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9E486" w14:textId="6DEF9A4D" w:rsidR="004F33C4" w:rsidRDefault="004F33C4" w:rsidP="002D20FC">
      <w:pPr>
        <w:spacing w:line="240" w:lineRule="auto"/>
        <w:rPr>
          <w:rFonts w:ascii="Times New Roman" w:hAnsi="Times New Roman" w:cs="Times New Roman"/>
          <w:i/>
          <w:sz w:val="24"/>
          <w:szCs w:val="24"/>
        </w:rPr>
      </w:pPr>
      <w:r w:rsidRPr="006C4ACA">
        <w:rPr>
          <w:rFonts w:ascii="Times New Roman" w:hAnsi="Times New Roman" w:cs="Times New Roman"/>
          <w:sz w:val="24"/>
          <w:szCs w:val="24"/>
        </w:rPr>
        <w:t>Translating Timelessness: The Relation</w:t>
      </w:r>
      <w:r w:rsidR="003A0D34">
        <w:rPr>
          <w:rFonts w:ascii="Times New Roman" w:hAnsi="Times New Roman" w:cs="Times New Roman"/>
          <w:sz w:val="24"/>
          <w:szCs w:val="24"/>
        </w:rPr>
        <w:t>ship between Vladimir Nabokov’s</w:t>
      </w:r>
      <w:r w:rsidR="00FA50A9">
        <w:rPr>
          <w:rFonts w:ascii="Times New Roman" w:hAnsi="Times New Roman" w:cs="Times New Roman"/>
          <w:sz w:val="24"/>
          <w:szCs w:val="24"/>
        </w:rPr>
        <w:t xml:space="preserve"> </w:t>
      </w:r>
      <w:r w:rsidR="00FA50A9" w:rsidRPr="00FA50A9">
        <w:rPr>
          <w:rFonts w:ascii="Times New Roman" w:hAnsi="Times New Roman" w:cs="Times New Roman"/>
          <w:i/>
          <w:sz w:val="24"/>
          <w:szCs w:val="24"/>
        </w:rPr>
        <w:t>Conclusive Evidence</w:t>
      </w:r>
      <w:r w:rsidR="00FA50A9">
        <w:rPr>
          <w:rFonts w:ascii="Times New Roman" w:hAnsi="Times New Roman" w:cs="Times New Roman"/>
          <w:sz w:val="24"/>
          <w:szCs w:val="24"/>
        </w:rPr>
        <w:t>,</w:t>
      </w:r>
      <w:r w:rsidRPr="006C4ACA">
        <w:rPr>
          <w:rFonts w:ascii="Times New Roman" w:hAnsi="Times New Roman" w:cs="Times New Roman"/>
          <w:sz w:val="24"/>
          <w:szCs w:val="24"/>
        </w:rPr>
        <w:t xml:space="preserve">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and </w:t>
      </w:r>
      <w:r w:rsidRPr="006C4ACA">
        <w:rPr>
          <w:rFonts w:ascii="Times New Roman" w:hAnsi="Times New Roman" w:cs="Times New Roman"/>
          <w:i/>
          <w:sz w:val="24"/>
          <w:szCs w:val="24"/>
        </w:rPr>
        <w:t>Speak, Memory: An Autobiography Revisited</w:t>
      </w:r>
    </w:p>
    <w:p w14:paraId="29DDF657" w14:textId="3389B83A" w:rsidR="00C30E71" w:rsidRPr="00CF33F2" w:rsidRDefault="00CF33F2" w:rsidP="002D20FC">
      <w:pPr>
        <w:spacing w:line="240" w:lineRule="auto"/>
        <w:rPr>
          <w:rFonts w:ascii="Times New Roman" w:hAnsi="Times New Roman" w:cs="Times New Roman"/>
          <w:sz w:val="24"/>
          <w:szCs w:val="24"/>
        </w:rPr>
      </w:pPr>
      <w:r>
        <w:rPr>
          <w:rFonts w:ascii="Times New Roman" w:hAnsi="Times New Roman" w:cs="Times New Roman"/>
          <w:sz w:val="24"/>
          <w:szCs w:val="24"/>
        </w:rPr>
        <w:t xml:space="preserve">Originally published in </w:t>
      </w:r>
      <w:r w:rsidRPr="00CF33F2">
        <w:rPr>
          <w:rFonts w:ascii="Times New Roman" w:hAnsi="Times New Roman" w:cs="Times New Roman"/>
          <w:i/>
          <w:sz w:val="24"/>
          <w:szCs w:val="24"/>
        </w:rPr>
        <w:t>Modern Language Review</w:t>
      </w:r>
      <w:r>
        <w:rPr>
          <w:rFonts w:ascii="Times New Roman" w:hAnsi="Times New Roman" w:cs="Times New Roman"/>
          <w:sz w:val="24"/>
          <w:szCs w:val="24"/>
        </w:rPr>
        <w:t>, 113.1,</w:t>
      </w:r>
      <w:bookmarkStart w:id="0" w:name="_GoBack"/>
      <w:bookmarkEnd w:id="0"/>
      <w:r>
        <w:rPr>
          <w:rFonts w:ascii="Times New Roman" w:hAnsi="Times New Roman" w:cs="Times New Roman"/>
          <w:sz w:val="24"/>
          <w:szCs w:val="24"/>
        </w:rPr>
        <w:t xml:space="preserve"> January 2018</w:t>
      </w:r>
    </w:p>
    <w:p w14:paraId="534D7C00" w14:textId="77777777" w:rsidR="00C30E71" w:rsidRPr="00F70A75" w:rsidRDefault="00C30E71" w:rsidP="00C30E71">
      <w:pPr>
        <w:rPr>
          <w:rFonts w:ascii="Times New Roman" w:hAnsi="Times New Roman" w:cs="Times New Roman"/>
          <w:sz w:val="24"/>
          <w:szCs w:val="24"/>
        </w:rPr>
      </w:pPr>
      <w:r w:rsidRPr="00F70A75">
        <w:rPr>
          <w:rFonts w:ascii="Times New Roman" w:hAnsi="Times New Roman" w:cs="Times New Roman"/>
          <w:sz w:val="24"/>
          <w:szCs w:val="24"/>
        </w:rPr>
        <w:t xml:space="preserve">Comparing the three full-length versions of </w:t>
      </w:r>
      <w:r w:rsidRPr="00C30E71">
        <w:rPr>
          <w:rFonts w:ascii="Times New Roman" w:hAnsi="Times New Roman" w:cs="Times New Roman"/>
          <w:b/>
          <w:sz w:val="24"/>
          <w:szCs w:val="24"/>
        </w:rPr>
        <w:t>Vladimir Nabokov’s autobiography</w:t>
      </w:r>
      <w:r w:rsidRPr="00F70A75">
        <w:rPr>
          <w:rFonts w:ascii="Times New Roman" w:hAnsi="Times New Roman" w:cs="Times New Roman"/>
          <w:sz w:val="24"/>
          <w:szCs w:val="24"/>
        </w:rPr>
        <w:t xml:space="preserve"> reveals shifts in the way he imagines his reader as he moves between languages. In all three versions, Nabokov seeks to share his experience of </w:t>
      </w:r>
      <w:r w:rsidRPr="00C30E71">
        <w:rPr>
          <w:rFonts w:ascii="Times New Roman" w:hAnsi="Times New Roman" w:cs="Times New Roman"/>
          <w:b/>
          <w:sz w:val="24"/>
          <w:szCs w:val="24"/>
        </w:rPr>
        <w:t>timelessness</w:t>
      </w:r>
      <w:r w:rsidRPr="00F70A75">
        <w:rPr>
          <w:rFonts w:ascii="Times New Roman" w:hAnsi="Times New Roman" w:cs="Times New Roman"/>
          <w:sz w:val="24"/>
          <w:szCs w:val="24"/>
        </w:rPr>
        <w:t xml:space="preserve"> with the reader, but the strategies Nabokov deploys change according to his shifting expectations of the reader’s reactions. Nabokov’s tussles with </w:t>
      </w:r>
      <w:r w:rsidRPr="00C30E71">
        <w:rPr>
          <w:rFonts w:ascii="Times New Roman" w:hAnsi="Times New Roman" w:cs="Times New Roman"/>
          <w:b/>
          <w:sz w:val="24"/>
          <w:szCs w:val="24"/>
        </w:rPr>
        <w:t>Edmund Wilson</w:t>
      </w:r>
      <w:r w:rsidRPr="00F70A75">
        <w:rPr>
          <w:rFonts w:ascii="Times New Roman" w:hAnsi="Times New Roman" w:cs="Times New Roman"/>
          <w:sz w:val="24"/>
          <w:szCs w:val="24"/>
        </w:rPr>
        <w:t xml:space="preserve"> over Russian history and literature influence the way he imagines the reader of </w:t>
      </w:r>
      <w:r w:rsidRPr="00F70A75">
        <w:rPr>
          <w:rFonts w:ascii="Times New Roman" w:hAnsi="Times New Roman" w:cs="Times New Roman"/>
          <w:i/>
          <w:sz w:val="24"/>
          <w:szCs w:val="24"/>
        </w:rPr>
        <w:t>Speak, Memory: An Autobiography Revisited</w:t>
      </w:r>
      <w:r w:rsidRPr="00F70A75">
        <w:rPr>
          <w:rFonts w:ascii="Times New Roman" w:hAnsi="Times New Roman" w:cs="Times New Roman"/>
          <w:sz w:val="24"/>
          <w:szCs w:val="24"/>
        </w:rPr>
        <w:t xml:space="preserve">. The creation of a </w:t>
      </w:r>
      <w:r w:rsidRPr="00C30E71">
        <w:rPr>
          <w:rFonts w:ascii="Times New Roman" w:hAnsi="Times New Roman" w:cs="Times New Roman"/>
          <w:b/>
          <w:sz w:val="24"/>
          <w:szCs w:val="24"/>
        </w:rPr>
        <w:t>ludic</w:t>
      </w:r>
      <w:r w:rsidRPr="00F70A75">
        <w:rPr>
          <w:rFonts w:ascii="Times New Roman" w:hAnsi="Times New Roman" w:cs="Times New Roman"/>
          <w:sz w:val="24"/>
          <w:szCs w:val="24"/>
        </w:rPr>
        <w:t xml:space="preserve"> text which prompts a re-thinking of patterns of perception offers a way of accommodating the author’s ambivalent feelings towards the reader, who is desired as a friend as much as he is feared as an enemy.</w:t>
      </w:r>
    </w:p>
    <w:p w14:paraId="723E6356" w14:textId="77777777" w:rsidR="00C30E71" w:rsidRPr="006C4ACA" w:rsidRDefault="00C30E71" w:rsidP="002D20FC">
      <w:pPr>
        <w:spacing w:line="240" w:lineRule="auto"/>
        <w:rPr>
          <w:rFonts w:ascii="Times New Roman" w:hAnsi="Times New Roman" w:cs="Times New Roman"/>
          <w:i/>
          <w:sz w:val="24"/>
          <w:szCs w:val="24"/>
        </w:rPr>
      </w:pPr>
    </w:p>
    <w:p w14:paraId="1A42D100" w14:textId="6381F72C" w:rsidR="00740ABC" w:rsidRPr="006C4ACA" w:rsidRDefault="00A13A62" w:rsidP="006C4830">
      <w:pPr>
        <w:rPr>
          <w:rFonts w:ascii="Times New Roman" w:hAnsi="Times New Roman" w:cs="Times New Roman"/>
          <w:sz w:val="24"/>
          <w:szCs w:val="24"/>
        </w:rPr>
      </w:pPr>
      <w:r w:rsidRPr="006C4ACA">
        <w:rPr>
          <w:rFonts w:ascii="Times New Roman" w:hAnsi="Times New Roman" w:cs="Times New Roman"/>
          <w:sz w:val="24"/>
          <w:szCs w:val="24"/>
        </w:rPr>
        <w:t>‘An inexperienced heraldist resembles a medieval traveler who brings back from the East the faunal fantasies influenced by the domestic bestiary he possessed all along rather than by the results of direct zoological exploration.’</w:t>
      </w:r>
      <w:r w:rsidR="007832D3" w:rsidRPr="006C4ACA">
        <w:rPr>
          <w:rStyle w:val="FootnoteReference"/>
          <w:rFonts w:ascii="Times New Roman" w:hAnsi="Times New Roman" w:cs="Times New Roman"/>
          <w:sz w:val="24"/>
          <w:szCs w:val="24"/>
        </w:rPr>
        <w:footnoteReference w:id="1"/>
      </w:r>
      <w:r w:rsidRPr="006C4ACA">
        <w:rPr>
          <w:rFonts w:ascii="Times New Roman" w:hAnsi="Times New Roman" w:cs="Times New Roman"/>
          <w:sz w:val="24"/>
          <w:szCs w:val="24"/>
        </w:rPr>
        <w:t xml:space="preserve"> This sentence, from the third chapter of the third full version of Vladimir Nabokov’s autobiography, </w:t>
      </w:r>
      <w:r w:rsidR="00DA2665" w:rsidRPr="006C4ACA">
        <w:rPr>
          <w:rFonts w:ascii="Times New Roman" w:hAnsi="Times New Roman" w:cs="Times New Roman"/>
          <w:sz w:val="24"/>
          <w:szCs w:val="24"/>
        </w:rPr>
        <w:t xml:space="preserve">suggests a fruitful practice of memory is oriented towards otherness. </w:t>
      </w:r>
      <w:r w:rsidR="00E852EC" w:rsidRPr="006C4ACA">
        <w:rPr>
          <w:rFonts w:ascii="Times New Roman" w:hAnsi="Times New Roman" w:cs="Times New Roman"/>
          <w:sz w:val="24"/>
          <w:szCs w:val="24"/>
        </w:rPr>
        <w:t>In this simile</w:t>
      </w:r>
      <w:r w:rsidR="00C634E2" w:rsidRPr="006C4ACA">
        <w:rPr>
          <w:rFonts w:ascii="Times New Roman" w:hAnsi="Times New Roman" w:cs="Times New Roman"/>
          <w:sz w:val="24"/>
          <w:szCs w:val="24"/>
        </w:rPr>
        <w:t>, the person who remembers well discovers new forms of life, while the person who remembers poo</w:t>
      </w:r>
      <w:r w:rsidR="00240C9B" w:rsidRPr="006C4ACA">
        <w:rPr>
          <w:rFonts w:ascii="Times New Roman" w:hAnsi="Times New Roman" w:cs="Times New Roman"/>
          <w:sz w:val="24"/>
          <w:szCs w:val="24"/>
        </w:rPr>
        <w:t>rly</w:t>
      </w:r>
      <w:r w:rsidR="00C634E2" w:rsidRPr="006C4ACA">
        <w:rPr>
          <w:rFonts w:ascii="Times New Roman" w:hAnsi="Times New Roman" w:cs="Times New Roman"/>
          <w:sz w:val="24"/>
          <w:szCs w:val="24"/>
        </w:rPr>
        <w:t xml:space="preserve"> only sees in the world what his mind projects into it. </w:t>
      </w:r>
      <w:r w:rsidR="00240C9B" w:rsidRPr="006C4ACA">
        <w:rPr>
          <w:rFonts w:ascii="Times New Roman" w:hAnsi="Times New Roman" w:cs="Times New Roman"/>
          <w:sz w:val="24"/>
          <w:szCs w:val="24"/>
        </w:rPr>
        <w:t>Mistaking the contents of one’s own mind for the world</w:t>
      </w:r>
      <w:r w:rsidR="001D6340" w:rsidRPr="006C4ACA">
        <w:rPr>
          <w:rFonts w:ascii="Times New Roman" w:hAnsi="Times New Roman" w:cs="Times New Roman"/>
          <w:sz w:val="24"/>
          <w:szCs w:val="24"/>
        </w:rPr>
        <w:t xml:space="preserve"> s</w:t>
      </w:r>
      <w:r w:rsidR="005E1A09" w:rsidRPr="006C4ACA">
        <w:rPr>
          <w:rFonts w:ascii="Times New Roman" w:hAnsi="Times New Roman" w:cs="Times New Roman"/>
          <w:sz w:val="24"/>
          <w:szCs w:val="24"/>
        </w:rPr>
        <w:t>tops one se</w:t>
      </w:r>
      <w:r w:rsidR="00240C9B" w:rsidRPr="006C4ACA">
        <w:rPr>
          <w:rFonts w:ascii="Times New Roman" w:hAnsi="Times New Roman" w:cs="Times New Roman"/>
          <w:sz w:val="24"/>
          <w:szCs w:val="24"/>
        </w:rPr>
        <w:t>eing the self and the past</w:t>
      </w:r>
      <w:r w:rsidR="001D6340" w:rsidRPr="006C4ACA">
        <w:rPr>
          <w:rFonts w:ascii="Times New Roman" w:hAnsi="Times New Roman" w:cs="Times New Roman"/>
          <w:sz w:val="24"/>
          <w:szCs w:val="24"/>
        </w:rPr>
        <w:t xml:space="preserve">. </w:t>
      </w:r>
      <w:r w:rsidR="00887AD1" w:rsidRPr="006C4ACA">
        <w:rPr>
          <w:rFonts w:ascii="Times New Roman" w:hAnsi="Times New Roman" w:cs="Times New Roman"/>
          <w:sz w:val="24"/>
          <w:szCs w:val="24"/>
        </w:rPr>
        <w:t>Such solipsism is in</w:t>
      </w:r>
      <w:r w:rsidR="00240C9B" w:rsidRPr="006C4ACA">
        <w:rPr>
          <w:rFonts w:ascii="Times New Roman" w:hAnsi="Times New Roman" w:cs="Times New Roman"/>
          <w:sz w:val="24"/>
          <w:szCs w:val="24"/>
        </w:rPr>
        <w:t>sidious in its imperceptibility</w:t>
      </w:r>
      <w:r w:rsidR="00E852EC" w:rsidRPr="006C4ACA">
        <w:rPr>
          <w:rFonts w:ascii="Times New Roman" w:hAnsi="Times New Roman" w:cs="Times New Roman"/>
          <w:sz w:val="24"/>
          <w:szCs w:val="24"/>
        </w:rPr>
        <w:t>; only encounters wit</w:t>
      </w:r>
      <w:r w:rsidR="00DA7239" w:rsidRPr="006C4ACA">
        <w:rPr>
          <w:rFonts w:ascii="Times New Roman" w:hAnsi="Times New Roman" w:cs="Times New Roman"/>
          <w:sz w:val="24"/>
          <w:szCs w:val="24"/>
        </w:rPr>
        <w:t>h other people can make one’s</w:t>
      </w:r>
      <w:r w:rsidR="00E852EC" w:rsidRPr="006C4ACA">
        <w:rPr>
          <w:rFonts w:ascii="Times New Roman" w:hAnsi="Times New Roman" w:cs="Times New Roman"/>
          <w:sz w:val="24"/>
          <w:szCs w:val="24"/>
        </w:rPr>
        <w:t xml:space="preserve"> solipsism visible. This is the case for the ‘inexperienced heraldist’, Nabokov,</w:t>
      </w:r>
      <w:r w:rsidR="007832D3" w:rsidRPr="006C4ACA">
        <w:rPr>
          <w:rFonts w:ascii="Times New Roman" w:hAnsi="Times New Roman" w:cs="Times New Roman"/>
          <w:sz w:val="24"/>
          <w:szCs w:val="24"/>
        </w:rPr>
        <w:t xml:space="preserve"> who </w:t>
      </w:r>
      <w:r w:rsidR="00887AD1" w:rsidRPr="006C4ACA">
        <w:rPr>
          <w:rFonts w:ascii="Times New Roman" w:hAnsi="Times New Roman" w:cs="Times New Roman"/>
          <w:sz w:val="24"/>
          <w:szCs w:val="24"/>
        </w:rPr>
        <w:t>remembered th</w:t>
      </w:r>
      <w:r w:rsidR="00020C4D" w:rsidRPr="006C4ACA">
        <w:rPr>
          <w:rFonts w:ascii="Times New Roman" w:hAnsi="Times New Roman" w:cs="Times New Roman"/>
          <w:sz w:val="24"/>
          <w:szCs w:val="24"/>
        </w:rPr>
        <w:t>e family crest</w:t>
      </w:r>
      <w:r w:rsidR="007832D3" w:rsidRPr="006C4ACA">
        <w:rPr>
          <w:rFonts w:ascii="Times New Roman" w:hAnsi="Times New Roman" w:cs="Times New Roman"/>
          <w:sz w:val="24"/>
          <w:szCs w:val="24"/>
        </w:rPr>
        <w:t xml:space="preserve"> inaccurately</w:t>
      </w:r>
      <w:r w:rsidR="00E852EC" w:rsidRPr="006C4ACA">
        <w:rPr>
          <w:rFonts w:ascii="Times New Roman" w:hAnsi="Times New Roman" w:cs="Times New Roman"/>
          <w:sz w:val="24"/>
          <w:szCs w:val="24"/>
        </w:rPr>
        <w:t xml:space="preserve"> in </w:t>
      </w:r>
      <w:r w:rsidR="00020C4D" w:rsidRPr="006C4ACA">
        <w:rPr>
          <w:rFonts w:ascii="Times New Roman" w:hAnsi="Times New Roman" w:cs="Times New Roman"/>
          <w:sz w:val="24"/>
          <w:szCs w:val="24"/>
        </w:rPr>
        <w:t xml:space="preserve">the two </w:t>
      </w:r>
      <w:r w:rsidR="00E852EC" w:rsidRPr="006C4ACA">
        <w:rPr>
          <w:rFonts w:ascii="Times New Roman" w:hAnsi="Times New Roman" w:cs="Times New Roman"/>
          <w:sz w:val="24"/>
          <w:szCs w:val="24"/>
        </w:rPr>
        <w:t xml:space="preserve">previous </w:t>
      </w:r>
      <w:r w:rsidR="00887AD1" w:rsidRPr="006C4ACA">
        <w:rPr>
          <w:rFonts w:ascii="Times New Roman" w:hAnsi="Times New Roman" w:cs="Times New Roman"/>
          <w:sz w:val="24"/>
          <w:szCs w:val="24"/>
        </w:rPr>
        <w:t>versions of the autobiography</w:t>
      </w:r>
      <w:r w:rsidR="00D11E7F" w:rsidRPr="006C4ACA">
        <w:rPr>
          <w:rFonts w:ascii="Times New Roman" w:hAnsi="Times New Roman" w:cs="Times New Roman"/>
          <w:sz w:val="24"/>
          <w:szCs w:val="24"/>
        </w:rPr>
        <w:t>, and is about to correct the error</w:t>
      </w:r>
      <w:r w:rsidR="00887AD1" w:rsidRPr="006C4ACA">
        <w:rPr>
          <w:rFonts w:ascii="Times New Roman" w:hAnsi="Times New Roman" w:cs="Times New Roman"/>
          <w:sz w:val="24"/>
          <w:szCs w:val="24"/>
        </w:rPr>
        <w:t>.</w:t>
      </w:r>
      <w:r w:rsidR="00B249C1" w:rsidRPr="006C4ACA">
        <w:rPr>
          <w:rFonts w:ascii="Times New Roman" w:hAnsi="Times New Roman" w:cs="Times New Roman"/>
          <w:sz w:val="24"/>
          <w:szCs w:val="24"/>
        </w:rPr>
        <w:t xml:space="preserve"> He could</w:t>
      </w:r>
      <w:r w:rsidR="00D11E7F" w:rsidRPr="006C4ACA">
        <w:rPr>
          <w:rFonts w:ascii="Times New Roman" w:hAnsi="Times New Roman" w:cs="Times New Roman"/>
          <w:sz w:val="24"/>
          <w:szCs w:val="24"/>
        </w:rPr>
        <w:t xml:space="preserve"> do so</w:t>
      </w:r>
      <w:r w:rsidR="00887AD1" w:rsidRPr="006C4ACA">
        <w:rPr>
          <w:rFonts w:ascii="Times New Roman" w:hAnsi="Times New Roman" w:cs="Times New Roman"/>
          <w:sz w:val="24"/>
          <w:szCs w:val="24"/>
        </w:rPr>
        <w:t xml:space="preserve"> in the third version</w:t>
      </w:r>
      <w:r w:rsidR="007832D3" w:rsidRPr="006C4ACA">
        <w:rPr>
          <w:rFonts w:ascii="Times New Roman" w:hAnsi="Times New Roman" w:cs="Times New Roman"/>
          <w:sz w:val="24"/>
          <w:szCs w:val="24"/>
        </w:rPr>
        <w:t xml:space="preserve"> of the text</w:t>
      </w:r>
      <w:r w:rsidR="00887AD1" w:rsidRPr="006C4ACA">
        <w:rPr>
          <w:rFonts w:ascii="Times New Roman" w:hAnsi="Times New Roman" w:cs="Times New Roman"/>
          <w:sz w:val="24"/>
          <w:szCs w:val="24"/>
        </w:rPr>
        <w:t xml:space="preserve">, because the financial success of </w:t>
      </w:r>
      <w:r w:rsidR="00887AD1" w:rsidRPr="006C4ACA">
        <w:rPr>
          <w:rFonts w:ascii="Times New Roman" w:hAnsi="Times New Roman" w:cs="Times New Roman"/>
          <w:i/>
          <w:sz w:val="24"/>
          <w:szCs w:val="24"/>
        </w:rPr>
        <w:t>Lolita</w:t>
      </w:r>
      <w:r w:rsidR="00020C4D" w:rsidRPr="006C4ACA">
        <w:rPr>
          <w:rFonts w:ascii="Times New Roman" w:hAnsi="Times New Roman" w:cs="Times New Roman"/>
          <w:sz w:val="24"/>
          <w:szCs w:val="24"/>
        </w:rPr>
        <w:t xml:space="preserve"> </w:t>
      </w:r>
      <w:r w:rsidR="007832D3" w:rsidRPr="006C4ACA">
        <w:rPr>
          <w:rFonts w:ascii="Times New Roman" w:hAnsi="Times New Roman" w:cs="Times New Roman"/>
          <w:sz w:val="24"/>
          <w:szCs w:val="24"/>
        </w:rPr>
        <w:t xml:space="preserve">had </w:t>
      </w:r>
      <w:r w:rsidR="00020C4D" w:rsidRPr="006C4ACA">
        <w:rPr>
          <w:rFonts w:ascii="Times New Roman" w:hAnsi="Times New Roman" w:cs="Times New Roman"/>
          <w:sz w:val="24"/>
          <w:szCs w:val="24"/>
        </w:rPr>
        <w:t>enabled</w:t>
      </w:r>
      <w:r w:rsidR="00887AD1" w:rsidRPr="006C4ACA">
        <w:rPr>
          <w:rFonts w:ascii="Times New Roman" w:hAnsi="Times New Roman" w:cs="Times New Roman"/>
          <w:sz w:val="24"/>
          <w:szCs w:val="24"/>
        </w:rPr>
        <w:t xml:space="preserve"> him to</w:t>
      </w:r>
      <w:r w:rsidR="00020C4D" w:rsidRPr="006C4ACA">
        <w:rPr>
          <w:rFonts w:ascii="Times New Roman" w:hAnsi="Times New Roman" w:cs="Times New Roman"/>
          <w:sz w:val="24"/>
          <w:szCs w:val="24"/>
        </w:rPr>
        <w:t xml:space="preserve"> travel</w:t>
      </w:r>
      <w:r w:rsidR="00887AD1" w:rsidRPr="006C4ACA">
        <w:rPr>
          <w:rFonts w:ascii="Times New Roman" w:hAnsi="Times New Roman" w:cs="Times New Roman"/>
          <w:sz w:val="24"/>
          <w:szCs w:val="24"/>
        </w:rPr>
        <w:t xml:space="preserve"> to Europe, where he met</w:t>
      </w:r>
      <w:r w:rsidR="00020C4D" w:rsidRPr="006C4ACA">
        <w:rPr>
          <w:rFonts w:ascii="Times New Roman" w:hAnsi="Times New Roman" w:cs="Times New Roman"/>
          <w:sz w:val="24"/>
          <w:szCs w:val="24"/>
        </w:rPr>
        <w:t xml:space="preserve"> with family members with whom he discussed the past</w:t>
      </w:r>
      <w:r w:rsidR="00887AD1" w:rsidRPr="006C4ACA">
        <w:rPr>
          <w:rFonts w:ascii="Times New Roman" w:hAnsi="Times New Roman" w:cs="Times New Roman"/>
          <w:sz w:val="24"/>
          <w:szCs w:val="24"/>
        </w:rPr>
        <w:t>.</w:t>
      </w:r>
      <w:r w:rsidR="00994FE9" w:rsidRPr="006C4ACA">
        <w:rPr>
          <w:rStyle w:val="FootnoteReference"/>
          <w:rFonts w:ascii="Times New Roman" w:hAnsi="Times New Roman" w:cs="Times New Roman"/>
          <w:sz w:val="24"/>
          <w:szCs w:val="24"/>
        </w:rPr>
        <w:footnoteReference w:id="2"/>
      </w:r>
      <w:r w:rsidR="001D6340" w:rsidRPr="006C4ACA">
        <w:rPr>
          <w:rFonts w:ascii="Times New Roman" w:hAnsi="Times New Roman" w:cs="Times New Roman"/>
          <w:sz w:val="24"/>
          <w:szCs w:val="24"/>
        </w:rPr>
        <w:t xml:space="preserve"> </w:t>
      </w:r>
      <w:r w:rsidR="00020C4D" w:rsidRPr="006C4ACA">
        <w:rPr>
          <w:rFonts w:ascii="Times New Roman" w:hAnsi="Times New Roman" w:cs="Times New Roman"/>
          <w:sz w:val="24"/>
          <w:szCs w:val="24"/>
        </w:rPr>
        <w:t>Both the genesis of this sentence and the view of memory it proposes signal the value the author places on enco</w:t>
      </w:r>
      <w:r w:rsidR="00DA7239" w:rsidRPr="006C4ACA">
        <w:rPr>
          <w:rFonts w:ascii="Times New Roman" w:hAnsi="Times New Roman" w:cs="Times New Roman"/>
          <w:sz w:val="24"/>
          <w:szCs w:val="24"/>
        </w:rPr>
        <w:t>unters with others. A</w:t>
      </w:r>
      <w:r w:rsidR="00020C4D" w:rsidRPr="006C4ACA">
        <w:rPr>
          <w:rFonts w:ascii="Times New Roman" w:hAnsi="Times New Roman" w:cs="Times New Roman"/>
          <w:sz w:val="24"/>
          <w:szCs w:val="24"/>
        </w:rPr>
        <w:t>n inte</w:t>
      </w:r>
      <w:r w:rsidR="007832D3" w:rsidRPr="006C4ACA">
        <w:rPr>
          <w:rFonts w:ascii="Times New Roman" w:hAnsi="Times New Roman" w:cs="Times New Roman"/>
          <w:sz w:val="24"/>
          <w:szCs w:val="24"/>
        </w:rPr>
        <w:t xml:space="preserve">rsubjective practice of memory </w:t>
      </w:r>
      <w:r w:rsidR="00E852EC" w:rsidRPr="006C4ACA">
        <w:rPr>
          <w:rFonts w:ascii="Times New Roman" w:hAnsi="Times New Roman" w:cs="Times New Roman"/>
          <w:sz w:val="24"/>
          <w:szCs w:val="24"/>
        </w:rPr>
        <w:t>leads to a new and richer vision of the self and the past</w:t>
      </w:r>
      <w:r w:rsidR="00BA26A2" w:rsidRPr="006C4ACA">
        <w:rPr>
          <w:rFonts w:ascii="Times New Roman" w:hAnsi="Times New Roman" w:cs="Times New Roman"/>
          <w:sz w:val="24"/>
          <w:szCs w:val="24"/>
        </w:rPr>
        <w:t>.</w:t>
      </w:r>
      <w:r w:rsidR="00DA7239" w:rsidRPr="006C4ACA">
        <w:rPr>
          <w:rFonts w:ascii="Times New Roman" w:hAnsi="Times New Roman" w:cs="Times New Roman"/>
          <w:sz w:val="24"/>
          <w:szCs w:val="24"/>
        </w:rPr>
        <w:t xml:space="preserve"> In the lig</w:t>
      </w:r>
      <w:r w:rsidR="007832D3" w:rsidRPr="006C4ACA">
        <w:rPr>
          <w:rFonts w:ascii="Times New Roman" w:hAnsi="Times New Roman" w:cs="Times New Roman"/>
          <w:sz w:val="24"/>
          <w:szCs w:val="24"/>
        </w:rPr>
        <w:t>ht of this,</w:t>
      </w:r>
      <w:r w:rsidR="00DA7239" w:rsidRPr="006C4ACA">
        <w:rPr>
          <w:rFonts w:ascii="Times New Roman" w:hAnsi="Times New Roman" w:cs="Times New Roman"/>
          <w:sz w:val="24"/>
          <w:szCs w:val="24"/>
        </w:rPr>
        <w:t xml:space="preserve"> the author’s relationship with the readers of the autobiography takes on </w:t>
      </w:r>
      <w:r w:rsidR="00740ABC" w:rsidRPr="006C4ACA">
        <w:rPr>
          <w:rFonts w:ascii="Times New Roman" w:hAnsi="Times New Roman" w:cs="Times New Roman"/>
          <w:sz w:val="24"/>
          <w:szCs w:val="24"/>
        </w:rPr>
        <w:t>a special importance. T</w:t>
      </w:r>
      <w:r w:rsidR="00DA7239" w:rsidRPr="006C4ACA">
        <w:rPr>
          <w:rFonts w:ascii="Times New Roman" w:hAnsi="Times New Roman" w:cs="Times New Roman"/>
          <w:sz w:val="24"/>
          <w:szCs w:val="24"/>
        </w:rPr>
        <w:t>he text has often been read</w:t>
      </w:r>
      <w:r w:rsidR="00740ABC" w:rsidRPr="006C4ACA">
        <w:rPr>
          <w:rFonts w:ascii="Times New Roman" w:hAnsi="Times New Roman" w:cs="Times New Roman"/>
          <w:sz w:val="24"/>
          <w:szCs w:val="24"/>
        </w:rPr>
        <w:t xml:space="preserve"> as a portrayal of timeless</w:t>
      </w:r>
      <w:r w:rsidR="003A0D34">
        <w:rPr>
          <w:rFonts w:ascii="Times New Roman" w:hAnsi="Times New Roman" w:cs="Times New Roman"/>
          <w:sz w:val="24"/>
          <w:szCs w:val="24"/>
        </w:rPr>
        <w:t>ness, that is,</w:t>
      </w:r>
      <w:r w:rsidR="00740ABC" w:rsidRPr="006C4ACA">
        <w:rPr>
          <w:rFonts w:ascii="Times New Roman" w:hAnsi="Times New Roman" w:cs="Times New Roman"/>
          <w:sz w:val="24"/>
          <w:szCs w:val="24"/>
        </w:rPr>
        <w:t xml:space="preserve"> the experience of being conscious of many different moments as part of one complex texture.</w:t>
      </w:r>
      <w:r w:rsidR="00DA7239" w:rsidRPr="006C4ACA">
        <w:rPr>
          <w:rStyle w:val="FootnoteReference"/>
          <w:rFonts w:ascii="Times New Roman" w:hAnsi="Times New Roman" w:cs="Times New Roman"/>
          <w:sz w:val="24"/>
          <w:szCs w:val="24"/>
        </w:rPr>
        <w:footnoteReference w:id="3"/>
      </w:r>
      <w:r w:rsidR="00DA7239" w:rsidRPr="006C4ACA">
        <w:rPr>
          <w:rFonts w:ascii="Times New Roman" w:hAnsi="Times New Roman" w:cs="Times New Roman"/>
          <w:sz w:val="24"/>
          <w:szCs w:val="24"/>
        </w:rPr>
        <w:t xml:space="preserve"> I want to show how</w:t>
      </w:r>
      <w:r w:rsidR="00740ABC" w:rsidRPr="006C4ACA">
        <w:rPr>
          <w:rFonts w:ascii="Times New Roman" w:hAnsi="Times New Roman" w:cs="Times New Roman"/>
          <w:sz w:val="24"/>
          <w:szCs w:val="24"/>
        </w:rPr>
        <w:t xml:space="preserve"> its portrayal of timelessness is tied to the pursuit of an intersubje</w:t>
      </w:r>
      <w:r w:rsidR="00007BA9" w:rsidRPr="006C4ACA">
        <w:rPr>
          <w:rFonts w:ascii="Times New Roman" w:hAnsi="Times New Roman" w:cs="Times New Roman"/>
          <w:sz w:val="24"/>
          <w:szCs w:val="24"/>
        </w:rPr>
        <w:t>ctive practice of memory.</w:t>
      </w:r>
      <w:r w:rsidR="003A0D34">
        <w:rPr>
          <w:rFonts w:ascii="Times New Roman" w:hAnsi="Times New Roman" w:cs="Times New Roman"/>
          <w:sz w:val="24"/>
          <w:szCs w:val="24"/>
        </w:rPr>
        <w:t xml:space="preserve"> Nabokov engages closely with his imagined reader’s memory and mental habits as part of his quest to share his sense of timelessness. </w:t>
      </w:r>
      <w:r w:rsidR="00740ABC" w:rsidRPr="006C4ACA">
        <w:rPr>
          <w:rFonts w:ascii="Times New Roman" w:hAnsi="Times New Roman" w:cs="Times New Roman"/>
          <w:sz w:val="24"/>
          <w:szCs w:val="24"/>
        </w:rPr>
        <w:lastRenderedPageBreak/>
        <w:t>Paradoxically, the devices he uses to explore timelessness change over time, as the reader he imagines shift</w:t>
      </w:r>
      <w:r w:rsidR="00007BA9" w:rsidRPr="006C4ACA">
        <w:rPr>
          <w:rFonts w:ascii="Times New Roman" w:hAnsi="Times New Roman" w:cs="Times New Roman"/>
          <w:sz w:val="24"/>
          <w:szCs w:val="24"/>
        </w:rPr>
        <w:t xml:space="preserve">s as he translates and revises the text to produce its three full-length versions: </w:t>
      </w:r>
      <w:r w:rsidR="00007BA9" w:rsidRPr="006C4ACA">
        <w:rPr>
          <w:rFonts w:ascii="Times New Roman" w:hAnsi="Times New Roman" w:cs="Times New Roman"/>
          <w:i/>
          <w:sz w:val="24"/>
          <w:szCs w:val="24"/>
        </w:rPr>
        <w:t>Conclusive Evidence</w:t>
      </w:r>
      <w:r w:rsidR="00007BA9" w:rsidRPr="006C4ACA">
        <w:rPr>
          <w:rFonts w:ascii="Times New Roman" w:hAnsi="Times New Roman" w:cs="Times New Roman"/>
          <w:sz w:val="24"/>
          <w:szCs w:val="24"/>
        </w:rPr>
        <w:t xml:space="preserve">; </w:t>
      </w:r>
      <w:r w:rsidR="00007BA9" w:rsidRPr="006C4ACA">
        <w:rPr>
          <w:rFonts w:ascii="Times New Roman" w:hAnsi="Times New Roman" w:cs="Times New Roman"/>
          <w:i/>
          <w:sz w:val="24"/>
          <w:szCs w:val="24"/>
        </w:rPr>
        <w:t>Drugie berega</w:t>
      </w:r>
      <w:r w:rsidR="00007BA9" w:rsidRPr="006C4ACA">
        <w:rPr>
          <w:rFonts w:ascii="Times New Roman" w:hAnsi="Times New Roman" w:cs="Times New Roman"/>
          <w:sz w:val="24"/>
          <w:szCs w:val="24"/>
        </w:rPr>
        <w:t xml:space="preserve"> [Othe</w:t>
      </w:r>
      <w:r w:rsidR="0082407F">
        <w:rPr>
          <w:rFonts w:ascii="Times New Roman" w:hAnsi="Times New Roman" w:cs="Times New Roman"/>
          <w:sz w:val="24"/>
          <w:szCs w:val="24"/>
        </w:rPr>
        <w:t>r Shores]</w:t>
      </w:r>
      <w:r w:rsidR="00EC49B1" w:rsidRPr="00EC49B1">
        <w:rPr>
          <w:rStyle w:val="FootnoteReference"/>
          <w:rFonts w:ascii="Times New Roman" w:hAnsi="Times New Roman" w:cs="Times New Roman"/>
          <w:sz w:val="24"/>
          <w:szCs w:val="24"/>
        </w:rPr>
        <w:t xml:space="preserve"> </w:t>
      </w:r>
      <w:r w:rsidR="00EC49B1">
        <w:rPr>
          <w:rStyle w:val="FootnoteReference"/>
          <w:rFonts w:ascii="Times New Roman" w:hAnsi="Times New Roman" w:cs="Times New Roman"/>
          <w:sz w:val="24"/>
          <w:szCs w:val="24"/>
        </w:rPr>
        <w:footnoteReference w:id="4"/>
      </w:r>
      <w:r w:rsidR="00007BA9" w:rsidRPr="006C4ACA">
        <w:rPr>
          <w:rFonts w:ascii="Times New Roman" w:hAnsi="Times New Roman" w:cs="Times New Roman"/>
          <w:sz w:val="24"/>
          <w:szCs w:val="24"/>
        </w:rPr>
        <w:t xml:space="preserve"> and </w:t>
      </w:r>
      <w:r w:rsidR="00007BA9" w:rsidRPr="006C4ACA">
        <w:rPr>
          <w:rFonts w:ascii="Times New Roman" w:hAnsi="Times New Roman" w:cs="Times New Roman"/>
          <w:i/>
          <w:sz w:val="24"/>
          <w:szCs w:val="24"/>
        </w:rPr>
        <w:t>Speak, Memory: An Autobiography Revisited</w:t>
      </w:r>
      <w:r w:rsidR="00007BA9" w:rsidRPr="006C4ACA">
        <w:rPr>
          <w:rFonts w:ascii="Times New Roman" w:hAnsi="Times New Roman" w:cs="Times New Roman"/>
          <w:sz w:val="24"/>
          <w:szCs w:val="24"/>
        </w:rPr>
        <w:t>.</w:t>
      </w:r>
      <w:r w:rsidR="00EC49B1">
        <w:rPr>
          <w:rFonts w:ascii="Times New Roman" w:hAnsi="Times New Roman" w:cs="Times New Roman"/>
          <w:sz w:val="24"/>
          <w:szCs w:val="24"/>
        </w:rPr>
        <w:t xml:space="preserve"> </w:t>
      </w:r>
    </w:p>
    <w:p w14:paraId="0D972015" w14:textId="3E74D42C" w:rsidR="006C4830" w:rsidRPr="006C4ACA" w:rsidRDefault="00740ABC" w:rsidP="006C4830">
      <w:pPr>
        <w:rPr>
          <w:rFonts w:ascii="Times New Roman" w:hAnsi="Times New Roman" w:cs="Times New Roman"/>
          <w:sz w:val="24"/>
          <w:szCs w:val="24"/>
        </w:rPr>
      </w:pPr>
      <w:r w:rsidRPr="006C4ACA">
        <w:rPr>
          <w:rFonts w:ascii="Times New Roman" w:hAnsi="Times New Roman" w:cs="Times New Roman"/>
          <w:sz w:val="24"/>
          <w:szCs w:val="24"/>
        </w:rPr>
        <w:t>Timelessnes</w:t>
      </w:r>
      <w:r w:rsidR="006C4830" w:rsidRPr="006C4ACA">
        <w:rPr>
          <w:rFonts w:ascii="Times New Roman" w:hAnsi="Times New Roman" w:cs="Times New Roman"/>
          <w:sz w:val="24"/>
          <w:szCs w:val="24"/>
        </w:rPr>
        <w:t xml:space="preserve">s </w:t>
      </w:r>
      <w:r w:rsidRPr="006C4ACA">
        <w:rPr>
          <w:rFonts w:ascii="Times New Roman" w:hAnsi="Times New Roman" w:cs="Times New Roman"/>
          <w:sz w:val="24"/>
          <w:szCs w:val="24"/>
        </w:rPr>
        <w:t xml:space="preserve">is </w:t>
      </w:r>
      <w:r w:rsidR="006C4830" w:rsidRPr="006C4ACA">
        <w:rPr>
          <w:rFonts w:ascii="Times New Roman" w:hAnsi="Times New Roman" w:cs="Times New Roman"/>
          <w:sz w:val="24"/>
          <w:szCs w:val="24"/>
        </w:rPr>
        <w:t xml:space="preserve">a way into an expanded form of </w:t>
      </w:r>
      <w:r w:rsidRPr="006C4ACA">
        <w:rPr>
          <w:rFonts w:ascii="Times New Roman" w:hAnsi="Times New Roman" w:cs="Times New Roman"/>
          <w:sz w:val="24"/>
          <w:szCs w:val="24"/>
        </w:rPr>
        <w:t>consciousness</w:t>
      </w:r>
      <w:r w:rsidR="006C4830" w:rsidRPr="006C4ACA">
        <w:rPr>
          <w:rFonts w:ascii="Times New Roman" w:hAnsi="Times New Roman" w:cs="Times New Roman"/>
          <w:sz w:val="24"/>
          <w:szCs w:val="24"/>
        </w:rPr>
        <w:t>.</w:t>
      </w:r>
      <w:r w:rsidR="006C4830" w:rsidRPr="006C4ACA">
        <w:rPr>
          <w:rStyle w:val="FootnoteReference"/>
          <w:rFonts w:ascii="Times New Roman" w:hAnsi="Times New Roman" w:cs="Times New Roman"/>
          <w:sz w:val="24"/>
          <w:szCs w:val="24"/>
        </w:rPr>
        <w:footnoteReference w:id="5"/>
      </w:r>
      <w:r w:rsidR="00A7354C" w:rsidRPr="006C4ACA">
        <w:rPr>
          <w:rFonts w:ascii="Times New Roman" w:hAnsi="Times New Roman" w:cs="Times New Roman"/>
          <w:sz w:val="24"/>
          <w:szCs w:val="24"/>
        </w:rPr>
        <w:t xml:space="preserve"> Nabokov’s pursuit of timelessness is</w:t>
      </w:r>
      <w:r w:rsidR="006C4830" w:rsidRPr="006C4ACA">
        <w:rPr>
          <w:rFonts w:ascii="Times New Roman" w:hAnsi="Times New Roman" w:cs="Times New Roman"/>
          <w:sz w:val="24"/>
          <w:szCs w:val="24"/>
        </w:rPr>
        <w:t xml:space="preserve"> both a product of and a protection against the many forms of lo</w:t>
      </w:r>
      <w:r w:rsidR="00A7354C" w:rsidRPr="006C4ACA">
        <w:rPr>
          <w:rFonts w:ascii="Times New Roman" w:hAnsi="Times New Roman" w:cs="Times New Roman"/>
          <w:sz w:val="24"/>
          <w:szCs w:val="24"/>
        </w:rPr>
        <w:t>ss he</w:t>
      </w:r>
      <w:r w:rsidR="006C4830" w:rsidRPr="006C4ACA">
        <w:rPr>
          <w:rFonts w:ascii="Times New Roman" w:hAnsi="Times New Roman" w:cs="Times New Roman"/>
          <w:sz w:val="24"/>
          <w:szCs w:val="24"/>
        </w:rPr>
        <w:t xml:space="preserve"> experienced: his father’s murder</w:t>
      </w:r>
      <w:r w:rsidR="00A62CD6" w:rsidRPr="006C4ACA">
        <w:rPr>
          <w:rFonts w:ascii="Times New Roman" w:hAnsi="Times New Roman" w:cs="Times New Roman"/>
          <w:sz w:val="24"/>
          <w:szCs w:val="24"/>
        </w:rPr>
        <w:t>; his mother’s death and his inability to attend her funeral; his flight from Russia aged nineteen; the second flight from dictators</w:t>
      </w:r>
      <w:r w:rsidR="00A7354C" w:rsidRPr="006C4ACA">
        <w:rPr>
          <w:rFonts w:ascii="Times New Roman" w:hAnsi="Times New Roman" w:cs="Times New Roman"/>
          <w:sz w:val="24"/>
          <w:szCs w:val="24"/>
        </w:rPr>
        <w:t>hip and war in 1940</w:t>
      </w:r>
      <w:r w:rsidR="00A62CD6" w:rsidRPr="006C4ACA">
        <w:rPr>
          <w:rFonts w:ascii="Times New Roman" w:hAnsi="Times New Roman" w:cs="Times New Roman"/>
          <w:sz w:val="24"/>
          <w:szCs w:val="24"/>
        </w:rPr>
        <w:t xml:space="preserve">; his loss of </w:t>
      </w:r>
      <w:r w:rsidR="00A7354C" w:rsidRPr="006C4ACA">
        <w:rPr>
          <w:rFonts w:ascii="Times New Roman" w:hAnsi="Times New Roman" w:cs="Times New Roman"/>
          <w:sz w:val="24"/>
          <w:szCs w:val="24"/>
        </w:rPr>
        <w:t>Russian as a literary language.</w:t>
      </w:r>
      <w:r w:rsidR="00D14CA5">
        <w:rPr>
          <w:rStyle w:val="FootnoteReference"/>
          <w:rFonts w:ascii="Times New Roman" w:hAnsi="Times New Roman" w:cs="Times New Roman"/>
          <w:sz w:val="24"/>
          <w:szCs w:val="24"/>
        </w:rPr>
        <w:footnoteReference w:id="6"/>
      </w:r>
      <w:r w:rsidR="00A7354C" w:rsidRPr="006C4ACA">
        <w:rPr>
          <w:rFonts w:ascii="Times New Roman" w:hAnsi="Times New Roman" w:cs="Times New Roman"/>
          <w:sz w:val="24"/>
          <w:szCs w:val="24"/>
        </w:rPr>
        <w:t xml:space="preserve"> T</w:t>
      </w:r>
      <w:r w:rsidR="008A59FD" w:rsidRPr="006C4ACA">
        <w:rPr>
          <w:rFonts w:ascii="Times New Roman" w:hAnsi="Times New Roman" w:cs="Times New Roman"/>
          <w:sz w:val="24"/>
          <w:szCs w:val="24"/>
        </w:rPr>
        <w:t>imelessness is intert</w:t>
      </w:r>
      <w:r w:rsidR="00F17891" w:rsidRPr="006C4ACA">
        <w:rPr>
          <w:rFonts w:ascii="Times New Roman" w:hAnsi="Times New Roman" w:cs="Times New Roman"/>
          <w:sz w:val="24"/>
          <w:szCs w:val="24"/>
        </w:rPr>
        <w:t>wined with intersubjectivity, because</w:t>
      </w:r>
      <w:r w:rsidR="00A7354C" w:rsidRPr="006C4ACA">
        <w:rPr>
          <w:rFonts w:ascii="Times New Roman" w:hAnsi="Times New Roman" w:cs="Times New Roman"/>
          <w:sz w:val="24"/>
          <w:szCs w:val="24"/>
        </w:rPr>
        <w:t xml:space="preserve"> relationships with others</w:t>
      </w:r>
      <w:r w:rsidR="008A59FD" w:rsidRPr="006C4ACA">
        <w:rPr>
          <w:rFonts w:ascii="Times New Roman" w:hAnsi="Times New Roman" w:cs="Times New Roman"/>
          <w:sz w:val="24"/>
          <w:szCs w:val="24"/>
        </w:rPr>
        <w:t>, alongside art and lepidopt</w:t>
      </w:r>
      <w:r w:rsidR="00A7354C" w:rsidRPr="006C4ACA">
        <w:rPr>
          <w:rFonts w:ascii="Times New Roman" w:hAnsi="Times New Roman" w:cs="Times New Roman"/>
          <w:sz w:val="24"/>
          <w:szCs w:val="24"/>
        </w:rPr>
        <w:t xml:space="preserve">ery, are </w:t>
      </w:r>
      <w:r w:rsidR="005E1A09" w:rsidRPr="006C4ACA">
        <w:rPr>
          <w:rFonts w:ascii="Times New Roman" w:hAnsi="Times New Roman" w:cs="Times New Roman"/>
          <w:sz w:val="24"/>
          <w:szCs w:val="24"/>
        </w:rPr>
        <w:t>a ro</w:t>
      </w:r>
      <w:r w:rsidR="00B249C1" w:rsidRPr="006C4ACA">
        <w:rPr>
          <w:rFonts w:ascii="Times New Roman" w:hAnsi="Times New Roman" w:cs="Times New Roman"/>
          <w:sz w:val="24"/>
          <w:szCs w:val="24"/>
        </w:rPr>
        <w:t>yal ro</w:t>
      </w:r>
      <w:r w:rsidR="00F17891" w:rsidRPr="006C4ACA">
        <w:rPr>
          <w:rFonts w:ascii="Times New Roman" w:hAnsi="Times New Roman" w:cs="Times New Roman"/>
          <w:sz w:val="24"/>
          <w:szCs w:val="24"/>
        </w:rPr>
        <w:t xml:space="preserve">ad </w:t>
      </w:r>
      <w:r w:rsidR="00A7354C" w:rsidRPr="006C4ACA">
        <w:rPr>
          <w:rFonts w:ascii="Times New Roman" w:hAnsi="Times New Roman" w:cs="Times New Roman"/>
          <w:sz w:val="24"/>
          <w:szCs w:val="24"/>
        </w:rPr>
        <w:t>into</w:t>
      </w:r>
      <w:r w:rsidR="00F17891" w:rsidRPr="006C4ACA">
        <w:rPr>
          <w:rFonts w:ascii="Times New Roman" w:hAnsi="Times New Roman" w:cs="Times New Roman"/>
          <w:sz w:val="24"/>
          <w:szCs w:val="24"/>
        </w:rPr>
        <w:t xml:space="preserve"> enriched temporal consciousness</w:t>
      </w:r>
      <w:r w:rsidR="008A59FD" w:rsidRPr="006C4ACA">
        <w:rPr>
          <w:rFonts w:ascii="Times New Roman" w:hAnsi="Times New Roman" w:cs="Times New Roman"/>
          <w:sz w:val="24"/>
          <w:szCs w:val="24"/>
        </w:rPr>
        <w:t xml:space="preserve">. </w:t>
      </w:r>
      <w:r w:rsidR="006C4830" w:rsidRPr="006C4ACA">
        <w:rPr>
          <w:rFonts w:ascii="Times New Roman" w:hAnsi="Times New Roman" w:cs="Times New Roman"/>
          <w:sz w:val="24"/>
          <w:szCs w:val="24"/>
        </w:rPr>
        <w:t>I have looked elsewhere</w:t>
      </w:r>
      <w:r w:rsidR="001457F6" w:rsidRPr="006C4ACA">
        <w:rPr>
          <w:rFonts w:ascii="Times New Roman" w:hAnsi="Times New Roman" w:cs="Times New Roman"/>
          <w:sz w:val="24"/>
          <w:szCs w:val="24"/>
        </w:rPr>
        <w:t xml:space="preserve"> at the genealogy of the</w:t>
      </w:r>
      <w:r w:rsidR="006C4830" w:rsidRPr="006C4ACA">
        <w:rPr>
          <w:rFonts w:ascii="Times New Roman" w:hAnsi="Times New Roman" w:cs="Times New Roman"/>
          <w:sz w:val="24"/>
          <w:szCs w:val="24"/>
        </w:rPr>
        <w:t xml:space="preserve"> intertwining of timelessness and intersubjectivity, which Nabokov comes to through the work of Frederic W. Myers, who imagines a mode of consciousness where the constraints of time and the boundaries of the self would begin to loosen.</w:t>
      </w:r>
      <w:r w:rsidR="006C4830" w:rsidRPr="006C4ACA">
        <w:rPr>
          <w:rStyle w:val="FootnoteReference"/>
          <w:rFonts w:ascii="Times New Roman" w:hAnsi="Times New Roman" w:cs="Times New Roman"/>
          <w:sz w:val="24"/>
          <w:szCs w:val="24"/>
        </w:rPr>
        <w:footnoteReference w:id="7"/>
      </w:r>
      <w:r w:rsidR="006C4830" w:rsidRPr="006C4ACA">
        <w:rPr>
          <w:rFonts w:ascii="Times New Roman" w:hAnsi="Times New Roman" w:cs="Times New Roman"/>
          <w:sz w:val="24"/>
          <w:szCs w:val="24"/>
        </w:rPr>
        <w:t xml:space="preserve"> </w:t>
      </w:r>
      <w:r w:rsidR="00A62CD6" w:rsidRPr="006C4ACA">
        <w:rPr>
          <w:rFonts w:ascii="Times New Roman" w:hAnsi="Times New Roman" w:cs="Times New Roman"/>
          <w:sz w:val="24"/>
          <w:szCs w:val="24"/>
        </w:rPr>
        <w:t>Her</w:t>
      </w:r>
      <w:r w:rsidR="00A7354C" w:rsidRPr="006C4ACA">
        <w:rPr>
          <w:rFonts w:ascii="Times New Roman" w:hAnsi="Times New Roman" w:cs="Times New Roman"/>
          <w:sz w:val="24"/>
          <w:szCs w:val="24"/>
        </w:rPr>
        <w:t>e I wish to explore the ways in which the intertwining of timelessness and intersubjectivity shapes the form of Nabokov’s autobiography.</w:t>
      </w:r>
    </w:p>
    <w:p w14:paraId="182C16B8" w14:textId="2B2F894E" w:rsidR="006155DF" w:rsidRPr="006C4ACA" w:rsidRDefault="00F550E9" w:rsidP="008A59FD">
      <w:pPr>
        <w:spacing w:after="7"/>
        <w:ind w:right="7"/>
        <w:contextualSpacing/>
        <w:rPr>
          <w:rFonts w:ascii="Times New Roman" w:hAnsi="Times New Roman" w:cs="Times New Roman"/>
          <w:sz w:val="24"/>
          <w:szCs w:val="24"/>
        </w:rPr>
      </w:pPr>
      <w:r w:rsidRPr="006C4ACA">
        <w:rPr>
          <w:rFonts w:ascii="Times New Roman" w:hAnsi="Times New Roman" w:cs="Times New Roman"/>
          <w:sz w:val="24"/>
          <w:szCs w:val="24"/>
        </w:rPr>
        <w:t>Paradoxically, for Nabokov to share his past with his readers, he must also share a sense of timelessness</w:t>
      </w:r>
      <w:r w:rsidR="00110032" w:rsidRPr="006C4ACA">
        <w:rPr>
          <w:rFonts w:ascii="Times New Roman" w:hAnsi="Times New Roman" w:cs="Times New Roman"/>
          <w:sz w:val="24"/>
          <w:szCs w:val="24"/>
        </w:rPr>
        <w:t>, because</w:t>
      </w:r>
      <w:r w:rsidR="00581A89" w:rsidRPr="006C4ACA">
        <w:rPr>
          <w:rFonts w:ascii="Times New Roman" w:hAnsi="Times New Roman" w:cs="Times New Roman"/>
          <w:sz w:val="24"/>
          <w:szCs w:val="24"/>
        </w:rPr>
        <w:t xml:space="preserve"> seeing the past’s layered connections with the present is the mode of temporal consciousness he most values</w:t>
      </w:r>
      <w:r w:rsidR="00110032" w:rsidRPr="006C4ACA">
        <w:rPr>
          <w:rFonts w:ascii="Times New Roman" w:hAnsi="Times New Roman" w:cs="Times New Roman"/>
          <w:sz w:val="24"/>
          <w:szCs w:val="24"/>
        </w:rPr>
        <w:t>.</w:t>
      </w:r>
      <w:r w:rsidR="008A59FD" w:rsidRPr="006C4ACA">
        <w:rPr>
          <w:rFonts w:ascii="Times New Roman" w:hAnsi="Times New Roman" w:cs="Times New Roman"/>
          <w:sz w:val="24"/>
          <w:szCs w:val="24"/>
        </w:rPr>
        <w:t xml:space="preserve"> </w:t>
      </w:r>
      <w:r w:rsidR="00110032" w:rsidRPr="006C4ACA">
        <w:rPr>
          <w:rFonts w:ascii="Times New Roman" w:hAnsi="Times New Roman" w:cs="Times New Roman"/>
          <w:sz w:val="24"/>
          <w:szCs w:val="24"/>
        </w:rPr>
        <w:t>Sharing the past with readers in this way</w:t>
      </w:r>
      <w:r w:rsidR="00A7354C" w:rsidRPr="006C4ACA">
        <w:rPr>
          <w:rFonts w:ascii="Times New Roman" w:hAnsi="Times New Roman" w:cs="Times New Roman"/>
          <w:sz w:val="24"/>
          <w:szCs w:val="24"/>
        </w:rPr>
        <w:t xml:space="preserve"> i</w:t>
      </w:r>
      <w:r w:rsidR="00007BA9" w:rsidRPr="006C4ACA">
        <w:rPr>
          <w:rFonts w:ascii="Times New Roman" w:hAnsi="Times New Roman" w:cs="Times New Roman"/>
          <w:sz w:val="24"/>
          <w:szCs w:val="24"/>
        </w:rPr>
        <w:t>s</w:t>
      </w:r>
      <w:r w:rsidR="004C1175" w:rsidRPr="006C4ACA">
        <w:rPr>
          <w:rFonts w:ascii="Times New Roman" w:hAnsi="Times New Roman" w:cs="Times New Roman"/>
          <w:sz w:val="24"/>
          <w:szCs w:val="24"/>
        </w:rPr>
        <w:t xml:space="preserve"> fraught with difficulty. Broadly speaking, two kinds of obstacle face Nabokov as he attempts to establish an intersubjective portrayal of timelessness. The first is the foreignness of timelessness both to everyday experience and to the necessarily linear form of sentences and texts. </w:t>
      </w:r>
      <w:r w:rsidR="00706BAD" w:rsidRPr="006C4ACA">
        <w:rPr>
          <w:rFonts w:ascii="Times New Roman" w:hAnsi="Times New Roman" w:cs="Times New Roman"/>
          <w:sz w:val="24"/>
          <w:szCs w:val="24"/>
        </w:rPr>
        <w:t>As Christian Moraru notes in a compariso</w:t>
      </w:r>
      <w:r w:rsidR="001457F6" w:rsidRPr="006C4ACA">
        <w:rPr>
          <w:rFonts w:ascii="Times New Roman" w:hAnsi="Times New Roman" w:cs="Times New Roman"/>
          <w:sz w:val="24"/>
          <w:szCs w:val="24"/>
        </w:rPr>
        <w:t>n of</w:t>
      </w:r>
      <w:r w:rsidR="00706BAD" w:rsidRPr="006C4ACA">
        <w:rPr>
          <w:rFonts w:ascii="Times New Roman" w:hAnsi="Times New Roman" w:cs="Times New Roman"/>
          <w:sz w:val="24"/>
          <w:szCs w:val="24"/>
        </w:rPr>
        <w:t xml:space="preserve"> Nabokov</w:t>
      </w:r>
      <w:r w:rsidR="001457F6" w:rsidRPr="006C4ACA">
        <w:rPr>
          <w:rFonts w:ascii="Times New Roman" w:hAnsi="Times New Roman" w:cs="Times New Roman"/>
          <w:sz w:val="24"/>
          <w:szCs w:val="24"/>
        </w:rPr>
        <w:t xml:space="preserve">ian and Proustian </w:t>
      </w:r>
      <w:r w:rsidR="00743CB8" w:rsidRPr="006C4ACA">
        <w:rPr>
          <w:rFonts w:ascii="Times New Roman" w:hAnsi="Times New Roman" w:cs="Times New Roman"/>
          <w:sz w:val="24"/>
          <w:szCs w:val="24"/>
        </w:rPr>
        <w:t>f</w:t>
      </w:r>
      <w:r w:rsidR="00792346" w:rsidRPr="006C4ACA">
        <w:rPr>
          <w:rFonts w:ascii="Times New Roman" w:hAnsi="Times New Roman" w:cs="Times New Roman"/>
          <w:sz w:val="24"/>
          <w:szCs w:val="24"/>
        </w:rPr>
        <w:t xml:space="preserve">lights from </w:t>
      </w:r>
      <w:r w:rsidR="00743CB8" w:rsidRPr="006C4ACA">
        <w:rPr>
          <w:rFonts w:ascii="Times New Roman" w:hAnsi="Times New Roman" w:cs="Times New Roman"/>
          <w:sz w:val="24"/>
          <w:szCs w:val="24"/>
        </w:rPr>
        <w:t>time</w:t>
      </w:r>
      <w:r w:rsidR="00706BAD" w:rsidRPr="006C4ACA">
        <w:rPr>
          <w:rFonts w:ascii="Times New Roman" w:hAnsi="Times New Roman" w:cs="Times New Roman"/>
          <w:sz w:val="24"/>
          <w:szCs w:val="24"/>
        </w:rPr>
        <w:t xml:space="preserve">, </w:t>
      </w:r>
      <w:r w:rsidR="00A7354C" w:rsidRPr="006C4ACA">
        <w:rPr>
          <w:rFonts w:ascii="Times New Roman" w:hAnsi="Times New Roman" w:cs="Times New Roman"/>
          <w:sz w:val="24"/>
          <w:szCs w:val="24"/>
        </w:rPr>
        <w:t>such writing</w:t>
      </w:r>
      <w:r w:rsidR="00706BAD" w:rsidRPr="006C4ACA">
        <w:rPr>
          <w:rFonts w:ascii="Times New Roman" w:hAnsi="Times New Roman" w:cs="Times New Roman"/>
          <w:sz w:val="24"/>
          <w:szCs w:val="24"/>
        </w:rPr>
        <w:t xml:space="preserve"> ‘deciphers time, reads beyond contingent temporality, and in the same movement enciphers its revelations in a rich (sensible, temporal) imagery [...] It thus decodes and instantly recodes its ecstatic revelations – rewritings, so to speak, of what it has just read’.</w:t>
      </w:r>
      <w:r w:rsidR="00706BAD" w:rsidRPr="006C4ACA">
        <w:rPr>
          <w:rStyle w:val="FootnoteReference"/>
          <w:rFonts w:ascii="Times New Roman" w:hAnsi="Times New Roman" w:cs="Times New Roman"/>
          <w:sz w:val="24"/>
          <w:szCs w:val="24"/>
        </w:rPr>
        <w:footnoteReference w:id="8"/>
      </w:r>
      <w:r w:rsidR="00792346" w:rsidRPr="006C4ACA">
        <w:rPr>
          <w:rFonts w:ascii="Times New Roman" w:hAnsi="Times New Roman" w:cs="Times New Roman"/>
          <w:sz w:val="24"/>
          <w:szCs w:val="24"/>
        </w:rPr>
        <w:t xml:space="preserve"> </w:t>
      </w:r>
      <w:r w:rsidR="00405C39" w:rsidRPr="006C4ACA">
        <w:rPr>
          <w:rFonts w:ascii="Times New Roman" w:hAnsi="Times New Roman" w:cs="Times New Roman"/>
          <w:sz w:val="24"/>
          <w:szCs w:val="24"/>
        </w:rPr>
        <w:t>Textual portrayals of timelessness entail shifts between ways of perceiving meaning for the author and also potentially for his readers.</w:t>
      </w:r>
      <w:r w:rsidR="00B249C1" w:rsidRPr="006C4ACA">
        <w:rPr>
          <w:rFonts w:ascii="Times New Roman" w:hAnsi="Times New Roman" w:cs="Times New Roman"/>
          <w:sz w:val="24"/>
          <w:szCs w:val="24"/>
        </w:rPr>
        <w:t xml:space="preserve"> </w:t>
      </w:r>
      <w:r w:rsidR="00EA6D25">
        <w:rPr>
          <w:rFonts w:ascii="Times New Roman" w:hAnsi="Times New Roman" w:cs="Times New Roman"/>
          <w:sz w:val="24"/>
          <w:szCs w:val="24"/>
        </w:rPr>
        <w:t>T</w:t>
      </w:r>
      <w:r w:rsidR="00405C39" w:rsidRPr="006C4ACA">
        <w:rPr>
          <w:rFonts w:ascii="Times New Roman" w:hAnsi="Times New Roman" w:cs="Times New Roman"/>
          <w:sz w:val="24"/>
          <w:szCs w:val="24"/>
        </w:rPr>
        <w:t>he tension between timely form and timeless content place</w:t>
      </w:r>
      <w:r w:rsidR="00DA7239" w:rsidRPr="006C4ACA">
        <w:rPr>
          <w:rFonts w:ascii="Times New Roman" w:hAnsi="Times New Roman" w:cs="Times New Roman"/>
          <w:sz w:val="24"/>
          <w:szCs w:val="24"/>
        </w:rPr>
        <w:t>s</w:t>
      </w:r>
      <w:r w:rsidR="00756C0A" w:rsidRPr="006C4ACA">
        <w:rPr>
          <w:rFonts w:ascii="Times New Roman" w:hAnsi="Times New Roman" w:cs="Times New Roman"/>
          <w:sz w:val="24"/>
          <w:szCs w:val="24"/>
        </w:rPr>
        <w:t xml:space="preserve"> both the writer and his readers in the </w:t>
      </w:r>
      <w:r w:rsidR="00581A89" w:rsidRPr="006C4ACA">
        <w:rPr>
          <w:rFonts w:ascii="Times New Roman" w:hAnsi="Times New Roman" w:cs="Times New Roman"/>
          <w:sz w:val="24"/>
          <w:szCs w:val="24"/>
        </w:rPr>
        <w:t>role of decipherer of</w:t>
      </w:r>
      <w:r w:rsidR="00B249C1" w:rsidRPr="006C4ACA">
        <w:rPr>
          <w:rFonts w:ascii="Times New Roman" w:hAnsi="Times New Roman" w:cs="Times New Roman"/>
          <w:sz w:val="24"/>
          <w:szCs w:val="24"/>
        </w:rPr>
        <w:t xml:space="preserve"> enigmas:</w:t>
      </w:r>
      <w:r w:rsidR="00756C0A" w:rsidRPr="006C4ACA">
        <w:rPr>
          <w:rFonts w:ascii="Times New Roman" w:hAnsi="Times New Roman" w:cs="Times New Roman"/>
          <w:sz w:val="24"/>
          <w:szCs w:val="24"/>
        </w:rPr>
        <w:t xml:space="preserve"> </w:t>
      </w:r>
      <w:r w:rsidR="005E1A09" w:rsidRPr="006C4ACA">
        <w:rPr>
          <w:rFonts w:ascii="Times New Roman" w:hAnsi="Times New Roman" w:cs="Times New Roman"/>
          <w:sz w:val="24"/>
          <w:szCs w:val="24"/>
        </w:rPr>
        <w:t xml:space="preserve">the </w:t>
      </w:r>
      <w:r w:rsidR="001F7465" w:rsidRPr="006C4ACA">
        <w:rPr>
          <w:rFonts w:ascii="Times New Roman" w:hAnsi="Times New Roman" w:cs="Times New Roman"/>
          <w:sz w:val="24"/>
          <w:szCs w:val="24"/>
        </w:rPr>
        <w:t>writer discerns timelessness within experi</w:t>
      </w:r>
      <w:r w:rsidR="00A7354C" w:rsidRPr="006C4ACA">
        <w:rPr>
          <w:rFonts w:ascii="Times New Roman" w:hAnsi="Times New Roman" w:cs="Times New Roman"/>
          <w:sz w:val="24"/>
          <w:szCs w:val="24"/>
        </w:rPr>
        <w:t>ence which</w:t>
      </w:r>
      <w:r w:rsidR="001F7465" w:rsidRPr="006C4ACA">
        <w:rPr>
          <w:rFonts w:ascii="Times New Roman" w:hAnsi="Times New Roman" w:cs="Times New Roman"/>
          <w:sz w:val="24"/>
          <w:szCs w:val="24"/>
        </w:rPr>
        <w:t xml:space="preserve"> appears to be linear; the reader discerns</w:t>
      </w:r>
      <w:r w:rsidR="00A7354C" w:rsidRPr="006C4ACA">
        <w:rPr>
          <w:rFonts w:ascii="Times New Roman" w:hAnsi="Times New Roman" w:cs="Times New Roman"/>
          <w:sz w:val="24"/>
          <w:szCs w:val="24"/>
        </w:rPr>
        <w:t xml:space="preserve"> timelessness within a text which</w:t>
      </w:r>
      <w:r w:rsidR="001F7465" w:rsidRPr="006C4ACA">
        <w:rPr>
          <w:rFonts w:ascii="Times New Roman" w:hAnsi="Times New Roman" w:cs="Times New Roman"/>
          <w:sz w:val="24"/>
          <w:szCs w:val="24"/>
        </w:rPr>
        <w:t xml:space="preserve"> appears to be linear.</w:t>
      </w:r>
      <w:r w:rsidR="005323AA" w:rsidRPr="006C4ACA">
        <w:rPr>
          <w:rFonts w:ascii="Times New Roman" w:hAnsi="Times New Roman" w:cs="Times New Roman"/>
          <w:sz w:val="24"/>
          <w:szCs w:val="24"/>
        </w:rPr>
        <w:t xml:space="preserve"> </w:t>
      </w:r>
    </w:p>
    <w:p w14:paraId="09CBF0B3" w14:textId="77777777" w:rsidR="008A59FD" w:rsidRPr="006C4ACA" w:rsidRDefault="008A59FD" w:rsidP="008A59FD">
      <w:pPr>
        <w:spacing w:after="7"/>
        <w:ind w:right="7"/>
        <w:contextualSpacing/>
        <w:rPr>
          <w:rFonts w:ascii="Times New Roman" w:hAnsi="Times New Roman" w:cs="Times New Roman"/>
          <w:sz w:val="24"/>
          <w:szCs w:val="24"/>
        </w:rPr>
      </w:pPr>
    </w:p>
    <w:p w14:paraId="4EB42F0C" w14:textId="48D6F938" w:rsidR="009F0640" w:rsidRPr="006C4ACA" w:rsidRDefault="00792346" w:rsidP="002D20FC">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In Nabokov’s case, </w:t>
      </w:r>
      <w:r w:rsidR="00D5696B" w:rsidRPr="006C4ACA">
        <w:rPr>
          <w:rFonts w:ascii="Times New Roman" w:hAnsi="Times New Roman" w:cs="Times New Roman"/>
          <w:sz w:val="24"/>
          <w:szCs w:val="24"/>
        </w:rPr>
        <w:t>such metaphorical acts of translation are tied to</w:t>
      </w:r>
      <w:r w:rsidR="00A7354C" w:rsidRPr="006C4ACA">
        <w:rPr>
          <w:rFonts w:ascii="Times New Roman" w:hAnsi="Times New Roman" w:cs="Times New Roman"/>
          <w:sz w:val="24"/>
          <w:szCs w:val="24"/>
        </w:rPr>
        <w:t xml:space="preserve"> a</w:t>
      </w:r>
      <w:r w:rsidR="00D5696B" w:rsidRPr="006C4ACA">
        <w:rPr>
          <w:rFonts w:ascii="Times New Roman" w:hAnsi="Times New Roman" w:cs="Times New Roman"/>
          <w:sz w:val="24"/>
          <w:szCs w:val="24"/>
        </w:rPr>
        <w:t xml:space="preserve"> </w:t>
      </w:r>
      <w:r w:rsidR="00405C39" w:rsidRPr="006C4ACA">
        <w:rPr>
          <w:rFonts w:ascii="Times New Roman" w:hAnsi="Times New Roman" w:cs="Times New Roman"/>
          <w:sz w:val="24"/>
          <w:szCs w:val="24"/>
        </w:rPr>
        <w:t xml:space="preserve">more </w:t>
      </w:r>
      <w:r w:rsidR="00A7354C" w:rsidRPr="006C4ACA">
        <w:rPr>
          <w:rFonts w:ascii="Times New Roman" w:hAnsi="Times New Roman" w:cs="Times New Roman"/>
          <w:sz w:val="24"/>
          <w:szCs w:val="24"/>
        </w:rPr>
        <w:t>literal translation of the self</w:t>
      </w:r>
      <w:r w:rsidR="00D5696B" w:rsidRPr="006C4ACA">
        <w:rPr>
          <w:rFonts w:ascii="Times New Roman" w:hAnsi="Times New Roman" w:cs="Times New Roman"/>
          <w:sz w:val="24"/>
          <w:szCs w:val="24"/>
        </w:rPr>
        <w:t>. From its inception, Nabokov’s autobiographical project was also a re-invention of a literary self in another language.</w:t>
      </w:r>
      <w:r w:rsidR="00D5696B" w:rsidRPr="006C4ACA">
        <w:rPr>
          <w:rStyle w:val="FootnoteReference"/>
          <w:rFonts w:ascii="Times New Roman" w:hAnsi="Times New Roman" w:cs="Times New Roman"/>
          <w:sz w:val="24"/>
          <w:szCs w:val="24"/>
        </w:rPr>
        <w:footnoteReference w:id="9"/>
      </w:r>
      <w:r w:rsidR="00D5696B" w:rsidRPr="006C4ACA">
        <w:rPr>
          <w:rFonts w:ascii="Times New Roman" w:hAnsi="Times New Roman" w:cs="Times New Roman"/>
          <w:sz w:val="24"/>
          <w:szCs w:val="24"/>
        </w:rPr>
        <w:t xml:space="preserve"> </w:t>
      </w:r>
      <w:r w:rsidR="00D81E51" w:rsidRPr="006C4ACA">
        <w:rPr>
          <w:rFonts w:ascii="Times New Roman" w:hAnsi="Times New Roman" w:cs="Times New Roman"/>
          <w:sz w:val="24"/>
          <w:szCs w:val="24"/>
        </w:rPr>
        <w:t xml:space="preserve">Nabokov began to write literary reminiscences as he was seeking a way out of Nazi Germany and its fragmenting Russian émigré community in the late 1930s. </w:t>
      </w:r>
      <w:r w:rsidR="009F0640" w:rsidRPr="006C4ACA">
        <w:rPr>
          <w:rFonts w:ascii="Times New Roman" w:hAnsi="Times New Roman" w:cs="Times New Roman"/>
          <w:sz w:val="24"/>
          <w:szCs w:val="24"/>
        </w:rPr>
        <w:t>In this period, he produced</w:t>
      </w:r>
      <w:r w:rsidR="00D81E51" w:rsidRPr="006C4ACA">
        <w:rPr>
          <w:rFonts w:ascii="Times New Roman" w:hAnsi="Times New Roman" w:cs="Times New Roman"/>
          <w:sz w:val="24"/>
          <w:szCs w:val="24"/>
        </w:rPr>
        <w:t xml:space="preserve"> a collection of essays in English </w:t>
      </w:r>
      <w:r w:rsidR="00110032" w:rsidRPr="006C4ACA">
        <w:rPr>
          <w:rFonts w:ascii="Times New Roman" w:hAnsi="Times New Roman" w:cs="Times New Roman"/>
          <w:sz w:val="24"/>
          <w:szCs w:val="24"/>
        </w:rPr>
        <w:t xml:space="preserve">which was </w:t>
      </w:r>
      <w:r w:rsidR="00D81E51" w:rsidRPr="006C4ACA">
        <w:rPr>
          <w:rFonts w:ascii="Times New Roman" w:hAnsi="Times New Roman" w:cs="Times New Roman"/>
          <w:sz w:val="24"/>
          <w:szCs w:val="24"/>
        </w:rPr>
        <w:t>sent to a British publisher, but the manuscript was never p</w:t>
      </w:r>
      <w:r w:rsidR="007E2C3B">
        <w:rPr>
          <w:rFonts w:ascii="Times New Roman" w:hAnsi="Times New Roman" w:cs="Times New Roman"/>
          <w:sz w:val="24"/>
          <w:szCs w:val="24"/>
        </w:rPr>
        <w:t>ublished</w:t>
      </w:r>
      <w:r w:rsidR="00D81E51" w:rsidRPr="006C4ACA">
        <w:rPr>
          <w:rFonts w:ascii="Times New Roman" w:hAnsi="Times New Roman" w:cs="Times New Roman"/>
          <w:sz w:val="24"/>
          <w:szCs w:val="24"/>
        </w:rPr>
        <w:t>.</w:t>
      </w:r>
      <w:r w:rsidR="00D81E51" w:rsidRPr="006C4ACA">
        <w:rPr>
          <w:rStyle w:val="FootnoteReference"/>
          <w:rFonts w:ascii="Times New Roman" w:hAnsi="Times New Roman" w:cs="Times New Roman"/>
          <w:sz w:val="24"/>
          <w:szCs w:val="24"/>
        </w:rPr>
        <w:footnoteReference w:id="10"/>
      </w:r>
      <w:r w:rsidR="00D81E51" w:rsidRPr="006C4ACA">
        <w:rPr>
          <w:rFonts w:ascii="Times New Roman" w:hAnsi="Times New Roman" w:cs="Times New Roman"/>
          <w:sz w:val="24"/>
          <w:szCs w:val="24"/>
        </w:rPr>
        <w:t xml:space="preserve"> The first published autobiographical piece was ‘Mademoiselle O’, which appeared in French in the journal </w:t>
      </w:r>
      <w:r w:rsidR="00D81E51" w:rsidRPr="006C4ACA">
        <w:rPr>
          <w:rFonts w:ascii="Times New Roman" w:hAnsi="Times New Roman" w:cs="Times New Roman"/>
          <w:i/>
          <w:sz w:val="24"/>
          <w:szCs w:val="24"/>
        </w:rPr>
        <w:t>Mesures</w:t>
      </w:r>
      <w:r w:rsidR="00D81E51" w:rsidRPr="006C4ACA">
        <w:rPr>
          <w:rFonts w:ascii="Times New Roman" w:hAnsi="Times New Roman" w:cs="Times New Roman"/>
          <w:sz w:val="24"/>
          <w:szCs w:val="24"/>
        </w:rPr>
        <w:t>.</w:t>
      </w:r>
      <w:r w:rsidR="00D81E51" w:rsidRPr="006C4ACA">
        <w:rPr>
          <w:rStyle w:val="FootnoteReference"/>
          <w:rFonts w:ascii="Times New Roman" w:hAnsi="Times New Roman" w:cs="Times New Roman"/>
          <w:sz w:val="24"/>
          <w:szCs w:val="24"/>
        </w:rPr>
        <w:footnoteReference w:id="11"/>
      </w:r>
      <w:r w:rsidR="00D81E51" w:rsidRPr="006C4ACA">
        <w:rPr>
          <w:rFonts w:ascii="Times New Roman" w:hAnsi="Times New Roman" w:cs="Times New Roman"/>
          <w:sz w:val="24"/>
          <w:szCs w:val="24"/>
        </w:rPr>
        <w:t xml:space="preserve"> Although this piece is generically ambiguous, a translated and revised version of it did appear in the final autobiography.</w:t>
      </w:r>
      <w:r w:rsidR="00D81E51" w:rsidRPr="006C4ACA">
        <w:rPr>
          <w:rStyle w:val="FootnoteReference"/>
          <w:rFonts w:ascii="Times New Roman" w:hAnsi="Times New Roman" w:cs="Times New Roman"/>
          <w:sz w:val="24"/>
          <w:szCs w:val="24"/>
        </w:rPr>
        <w:footnoteReference w:id="12"/>
      </w:r>
      <w:r w:rsidR="00D81E51" w:rsidRPr="006C4ACA">
        <w:rPr>
          <w:rFonts w:ascii="Times New Roman" w:hAnsi="Times New Roman" w:cs="Times New Roman"/>
          <w:sz w:val="24"/>
          <w:szCs w:val="24"/>
        </w:rPr>
        <w:t xml:space="preserve"> In 1940, Nabokov left Europe for America, where he began publishing autobiographic</w:t>
      </w:r>
      <w:r w:rsidR="00E0616D" w:rsidRPr="006C4ACA">
        <w:rPr>
          <w:rFonts w:ascii="Times New Roman" w:hAnsi="Times New Roman" w:cs="Times New Roman"/>
          <w:sz w:val="24"/>
          <w:szCs w:val="24"/>
        </w:rPr>
        <w:t>al sketches regularly</w:t>
      </w:r>
      <w:r w:rsidR="00D81E51" w:rsidRPr="006C4ACA">
        <w:rPr>
          <w:rFonts w:ascii="Times New Roman" w:hAnsi="Times New Roman" w:cs="Times New Roman"/>
          <w:sz w:val="24"/>
          <w:szCs w:val="24"/>
        </w:rPr>
        <w:t xml:space="preserve"> in </w:t>
      </w:r>
      <w:r w:rsidR="00D81E51" w:rsidRPr="006C4ACA">
        <w:rPr>
          <w:rFonts w:ascii="Times New Roman" w:hAnsi="Times New Roman" w:cs="Times New Roman"/>
          <w:i/>
          <w:sz w:val="24"/>
          <w:szCs w:val="24"/>
        </w:rPr>
        <w:t>The New Yorker</w:t>
      </w:r>
      <w:r w:rsidR="00D81E51" w:rsidRPr="006C4ACA">
        <w:rPr>
          <w:rFonts w:ascii="Times New Roman" w:hAnsi="Times New Roman" w:cs="Times New Roman"/>
          <w:sz w:val="24"/>
          <w:szCs w:val="24"/>
        </w:rPr>
        <w:t xml:space="preserve">, </w:t>
      </w:r>
      <w:r w:rsidR="00D81E51" w:rsidRPr="006C4ACA">
        <w:rPr>
          <w:rFonts w:ascii="Times New Roman" w:hAnsi="Times New Roman" w:cs="Times New Roman"/>
          <w:i/>
          <w:sz w:val="24"/>
          <w:szCs w:val="24"/>
        </w:rPr>
        <w:t>The Atlantic Monthly</w:t>
      </w:r>
      <w:r w:rsidR="00D81E51" w:rsidRPr="006C4ACA">
        <w:rPr>
          <w:rFonts w:ascii="Times New Roman" w:hAnsi="Times New Roman" w:cs="Times New Roman"/>
          <w:sz w:val="24"/>
          <w:szCs w:val="24"/>
        </w:rPr>
        <w:t xml:space="preserve"> and </w:t>
      </w:r>
      <w:r w:rsidR="00D81E51" w:rsidRPr="006C4ACA">
        <w:rPr>
          <w:rFonts w:ascii="Times New Roman" w:hAnsi="Times New Roman" w:cs="Times New Roman"/>
          <w:i/>
          <w:sz w:val="24"/>
          <w:szCs w:val="24"/>
        </w:rPr>
        <w:t>Harper’s Bazaar</w:t>
      </w:r>
      <w:r w:rsidR="00D81E51" w:rsidRPr="006C4ACA">
        <w:rPr>
          <w:rFonts w:ascii="Times New Roman" w:hAnsi="Times New Roman" w:cs="Times New Roman"/>
          <w:sz w:val="24"/>
          <w:szCs w:val="24"/>
        </w:rPr>
        <w:t xml:space="preserve">. The first full-length version of the autobiography appears in 1951 entitled </w:t>
      </w:r>
      <w:r w:rsidR="00D81E51" w:rsidRPr="006C4ACA">
        <w:rPr>
          <w:rFonts w:ascii="Times New Roman" w:hAnsi="Times New Roman" w:cs="Times New Roman"/>
          <w:i/>
          <w:sz w:val="24"/>
          <w:szCs w:val="24"/>
        </w:rPr>
        <w:t>Conclusive Evidence</w:t>
      </w:r>
      <w:r w:rsidR="00D81E51" w:rsidRPr="006C4ACA">
        <w:rPr>
          <w:rFonts w:ascii="Times New Roman" w:hAnsi="Times New Roman" w:cs="Times New Roman"/>
          <w:sz w:val="24"/>
          <w:szCs w:val="24"/>
        </w:rPr>
        <w:t xml:space="preserve">. Nabokov translates and revises this text to produce the Russian </w:t>
      </w:r>
      <w:r w:rsidR="00D81E51" w:rsidRPr="006C4ACA">
        <w:rPr>
          <w:rFonts w:ascii="Times New Roman" w:hAnsi="Times New Roman" w:cs="Times New Roman"/>
          <w:i/>
          <w:sz w:val="24"/>
          <w:szCs w:val="24"/>
        </w:rPr>
        <w:t xml:space="preserve">Drugie berega </w:t>
      </w:r>
      <w:r w:rsidR="00E0616D" w:rsidRPr="006C4ACA">
        <w:rPr>
          <w:rFonts w:ascii="Times New Roman" w:hAnsi="Times New Roman" w:cs="Times New Roman"/>
          <w:sz w:val="24"/>
          <w:szCs w:val="24"/>
        </w:rPr>
        <w:t>[Other Shores</w:t>
      </w:r>
      <w:r w:rsidR="00007BA9" w:rsidRPr="006C4ACA">
        <w:rPr>
          <w:rFonts w:ascii="Times New Roman" w:hAnsi="Times New Roman" w:cs="Times New Roman"/>
          <w:sz w:val="24"/>
          <w:szCs w:val="24"/>
        </w:rPr>
        <w:t xml:space="preserve">] </w:t>
      </w:r>
      <w:r w:rsidR="00E0616D" w:rsidRPr="006C4ACA">
        <w:rPr>
          <w:rFonts w:ascii="Times New Roman" w:hAnsi="Times New Roman" w:cs="Times New Roman"/>
          <w:sz w:val="24"/>
          <w:szCs w:val="24"/>
        </w:rPr>
        <w:t>i</w:t>
      </w:r>
      <w:r w:rsidR="00197DCC">
        <w:rPr>
          <w:rFonts w:ascii="Times New Roman" w:hAnsi="Times New Roman" w:cs="Times New Roman"/>
          <w:sz w:val="24"/>
          <w:szCs w:val="24"/>
        </w:rPr>
        <w:t>n 1954 and i</w:t>
      </w:r>
      <w:r w:rsidR="00D81E51" w:rsidRPr="006C4ACA">
        <w:rPr>
          <w:rFonts w:ascii="Times New Roman" w:hAnsi="Times New Roman" w:cs="Times New Roman"/>
          <w:sz w:val="24"/>
          <w:szCs w:val="24"/>
        </w:rPr>
        <w:t xml:space="preserve">n 1967, a final version emerged, entitled </w:t>
      </w:r>
      <w:r w:rsidR="00D81E51" w:rsidRPr="006C4ACA">
        <w:rPr>
          <w:rFonts w:ascii="Times New Roman" w:hAnsi="Times New Roman" w:cs="Times New Roman"/>
          <w:i/>
          <w:sz w:val="24"/>
          <w:szCs w:val="24"/>
        </w:rPr>
        <w:t>Speak, Memory: An Autobiography Revisited</w:t>
      </w:r>
      <w:r w:rsidR="00D81E51" w:rsidRPr="006C4ACA">
        <w:rPr>
          <w:rFonts w:ascii="Times New Roman" w:hAnsi="Times New Roman" w:cs="Times New Roman"/>
          <w:sz w:val="24"/>
          <w:szCs w:val="24"/>
        </w:rPr>
        <w:t>.</w:t>
      </w:r>
      <w:r w:rsidR="00FD4F19">
        <w:rPr>
          <w:rFonts w:ascii="Times New Roman" w:hAnsi="Times New Roman" w:cs="Times New Roman"/>
          <w:sz w:val="24"/>
          <w:szCs w:val="24"/>
        </w:rPr>
        <w:t xml:space="preserve"> </w:t>
      </w:r>
    </w:p>
    <w:p w14:paraId="63A173FE" w14:textId="7D2961B3" w:rsidR="00536D49" w:rsidRPr="006C4ACA" w:rsidRDefault="00D81E51" w:rsidP="002D20FC">
      <w:pPr>
        <w:spacing w:line="240" w:lineRule="auto"/>
        <w:rPr>
          <w:rFonts w:ascii="Times New Roman" w:hAnsi="Times New Roman" w:cs="Times New Roman"/>
          <w:sz w:val="24"/>
          <w:szCs w:val="24"/>
        </w:rPr>
      </w:pPr>
      <w:r w:rsidRPr="006C4ACA">
        <w:rPr>
          <w:rFonts w:ascii="Times New Roman" w:hAnsi="Times New Roman" w:cs="Times New Roman"/>
          <w:sz w:val="24"/>
          <w:szCs w:val="24"/>
        </w:rPr>
        <w:t>The fact that the first and final full-length versions of the text address an Anglophone reader</w:t>
      </w:r>
      <w:r w:rsidR="00D5696B" w:rsidRPr="006C4ACA">
        <w:rPr>
          <w:rFonts w:ascii="Times New Roman" w:hAnsi="Times New Roman" w:cs="Times New Roman"/>
          <w:sz w:val="24"/>
          <w:szCs w:val="24"/>
        </w:rPr>
        <w:t xml:space="preserve"> means that the aesthetic question of portraying timelessness </w:t>
      </w:r>
      <w:r w:rsidRPr="006C4ACA">
        <w:rPr>
          <w:rFonts w:ascii="Times New Roman" w:hAnsi="Times New Roman" w:cs="Times New Roman"/>
          <w:sz w:val="24"/>
          <w:szCs w:val="24"/>
        </w:rPr>
        <w:t>is tied to a cultural question of writing a life whose historical context the readers are unlikely to know.</w:t>
      </w:r>
      <w:r w:rsidR="00016EF2" w:rsidRPr="006C4ACA">
        <w:rPr>
          <w:rFonts w:ascii="Times New Roman" w:hAnsi="Times New Roman" w:cs="Times New Roman"/>
          <w:sz w:val="24"/>
          <w:szCs w:val="24"/>
        </w:rPr>
        <w:t xml:space="preserve"> </w:t>
      </w:r>
      <w:r w:rsidR="00A30E51" w:rsidRPr="006C4ACA">
        <w:rPr>
          <w:rFonts w:ascii="Times New Roman" w:hAnsi="Times New Roman" w:cs="Times New Roman"/>
          <w:sz w:val="24"/>
          <w:szCs w:val="24"/>
        </w:rPr>
        <w:t>This is a problem for the portrayal of t</w:t>
      </w:r>
      <w:r w:rsidR="00007BA9" w:rsidRPr="006C4ACA">
        <w:rPr>
          <w:rFonts w:ascii="Times New Roman" w:hAnsi="Times New Roman" w:cs="Times New Roman"/>
          <w:sz w:val="24"/>
          <w:szCs w:val="24"/>
        </w:rPr>
        <w:t>imelessness because history and timelessness are closely linked</w:t>
      </w:r>
      <w:r w:rsidR="00A30E51" w:rsidRPr="006C4ACA">
        <w:rPr>
          <w:rFonts w:ascii="Times New Roman" w:hAnsi="Times New Roman" w:cs="Times New Roman"/>
          <w:sz w:val="24"/>
          <w:szCs w:val="24"/>
        </w:rPr>
        <w:t xml:space="preserve">. As mentioned above, the literary expression of timelessness is a way of proclaiming the author’s freedom from the loss of homeland, family and first </w:t>
      </w:r>
      <w:r w:rsidR="00B249C1" w:rsidRPr="006C4ACA">
        <w:rPr>
          <w:rFonts w:ascii="Times New Roman" w:hAnsi="Times New Roman" w:cs="Times New Roman"/>
          <w:sz w:val="24"/>
          <w:szCs w:val="24"/>
        </w:rPr>
        <w:t>literary language brought about</w:t>
      </w:r>
      <w:r w:rsidR="00A30E51" w:rsidRPr="006C4ACA">
        <w:rPr>
          <w:rFonts w:ascii="Times New Roman" w:hAnsi="Times New Roman" w:cs="Times New Roman"/>
          <w:sz w:val="24"/>
          <w:szCs w:val="24"/>
        </w:rPr>
        <w:t xml:space="preserve"> by history. To understand timelessness fully, readers need to understand what, precisely, it frees the author from. But Nabokov knew from painful experience that many of his Anglophone contemporaries did not share his understanding of</w:t>
      </w:r>
      <w:r w:rsidR="00770C79" w:rsidRPr="006C4ACA">
        <w:rPr>
          <w:rFonts w:ascii="Times New Roman" w:hAnsi="Times New Roman" w:cs="Times New Roman"/>
          <w:sz w:val="24"/>
          <w:szCs w:val="24"/>
        </w:rPr>
        <w:t xml:space="preserve"> Russian history. H</w:t>
      </w:r>
      <w:r w:rsidR="00A30E51" w:rsidRPr="006C4ACA">
        <w:rPr>
          <w:rFonts w:ascii="Times New Roman" w:hAnsi="Times New Roman" w:cs="Times New Roman"/>
          <w:sz w:val="24"/>
          <w:szCs w:val="24"/>
        </w:rPr>
        <w:t>is friendship with Edmund Wilson</w:t>
      </w:r>
      <w:r w:rsidR="00770C79" w:rsidRPr="006C4ACA">
        <w:rPr>
          <w:rFonts w:ascii="Times New Roman" w:hAnsi="Times New Roman" w:cs="Times New Roman"/>
          <w:sz w:val="24"/>
          <w:szCs w:val="24"/>
        </w:rPr>
        <w:t xml:space="preserve"> had taught him</w:t>
      </w:r>
      <w:r w:rsidR="00A30E51" w:rsidRPr="006C4ACA">
        <w:rPr>
          <w:rFonts w:ascii="Times New Roman" w:hAnsi="Times New Roman" w:cs="Times New Roman"/>
          <w:sz w:val="24"/>
          <w:szCs w:val="24"/>
        </w:rPr>
        <w:t xml:space="preserve"> that literary, well-educated Americans could be troublingly blind to the violence of the </w:t>
      </w:r>
      <w:r w:rsidR="00FA50A9">
        <w:rPr>
          <w:rFonts w:ascii="Times New Roman" w:hAnsi="Times New Roman" w:cs="Times New Roman"/>
          <w:sz w:val="24"/>
          <w:szCs w:val="24"/>
        </w:rPr>
        <w:t>early Bolshevik regime.</w:t>
      </w:r>
      <w:r w:rsidR="00197DCC">
        <w:rPr>
          <w:rFonts w:ascii="Times New Roman" w:hAnsi="Times New Roman" w:cs="Times New Roman"/>
          <w:sz w:val="24"/>
          <w:szCs w:val="24"/>
        </w:rPr>
        <w:t xml:space="preserve"> As I will go on to show,</w:t>
      </w:r>
      <w:r w:rsidR="00FA50A9">
        <w:rPr>
          <w:rFonts w:ascii="Times New Roman" w:hAnsi="Times New Roman" w:cs="Times New Roman"/>
          <w:sz w:val="24"/>
          <w:szCs w:val="24"/>
        </w:rPr>
        <w:t xml:space="preserve"> Nabokov and Wilson’</w:t>
      </w:r>
      <w:r w:rsidR="00A30E51" w:rsidRPr="006C4ACA">
        <w:rPr>
          <w:rFonts w:ascii="Times New Roman" w:hAnsi="Times New Roman" w:cs="Times New Roman"/>
          <w:sz w:val="24"/>
          <w:szCs w:val="24"/>
        </w:rPr>
        <w:t xml:space="preserve">s </w:t>
      </w:r>
      <w:r w:rsidR="00197DCC">
        <w:rPr>
          <w:rFonts w:ascii="Times New Roman" w:hAnsi="Times New Roman" w:cs="Times New Roman"/>
          <w:sz w:val="24"/>
          <w:szCs w:val="24"/>
        </w:rPr>
        <w:t xml:space="preserve">shift from </w:t>
      </w:r>
      <w:r w:rsidR="00FA50A9">
        <w:rPr>
          <w:rFonts w:ascii="Times New Roman" w:hAnsi="Times New Roman" w:cs="Times New Roman"/>
          <w:sz w:val="24"/>
          <w:szCs w:val="24"/>
        </w:rPr>
        <w:t>friendship to enmity</w:t>
      </w:r>
      <w:r w:rsidR="00BF6F98">
        <w:rPr>
          <w:rFonts w:ascii="Times New Roman" w:hAnsi="Times New Roman" w:cs="Times New Roman"/>
          <w:sz w:val="24"/>
          <w:szCs w:val="24"/>
        </w:rPr>
        <w:t xml:space="preserve">, from </w:t>
      </w:r>
      <w:r w:rsidR="00197DCC">
        <w:rPr>
          <w:rFonts w:ascii="Times New Roman" w:hAnsi="Times New Roman" w:cs="Times New Roman"/>
          <w:sz w:val="24"/>
          <w:szCs w:val="24"/>
        </w:rPr>
        <w:t>reading together to reading apart</w:t>
      </w:r>
      <w:r w:rsidR="00BF6F98">
        <w:rPr>
          <w:rFonts w:ascii="Times New Roman" w:hAnsi="Times New Roman" w:cs="Times New Roman"/>
          <w:sz w:val="24"/>
          <w:szCs w:val="24"/>
        </w:rPr>
        <w:t>, from mutual enrichment to mutual suspicion</w:t>
      </w:r>
      <w:r w:rsidR="00197DCC">
        <w:rPr>
          <w:rFonts w:ascii="Times New Roman" w:hAnsi="Times New Roman" w:cs="Times New Roman"/>
          <w:sz w:val="24"/>
          <w:szCs w:val="24"/>
        </w:rPr>
        <w:t>,</w:t>
      </w:r>
      <w:r w:rsidR="00BF6F98">
        <w:rPr>
          <w:rFonts w:ascii="Times New Roman" w:hAnsi="Times New Roman" w:cs="Times New Roman"/>
          <w:sz w:val="24"/>
          <w:szCs w:val="24"/>
        </w:rPr>
        <w:t xml:space="preserve"> drives Nabokov’s conception of the Anglophone reader.</w:t>
      </w:r>
      <w:r w:rsidR="00197DCC">
        <w:rPr>
          <w:rStyle w:val="FootnoteReference"/>
          <w:rFonts w:ascii="Times New Roman" w:hAnsi="Times New Roman" w:cs="Times New Roman"/>
          <w:sz w:val="24"/>
          <w:szCs w:val="24"/>
        </w:rPr>
        <w:footnoteReference w:id="13"/>
      </w:r>
    </w:p>
    <w:p w14:paraId="23735D71" w14:textId="2FED11D9" w:rsidR="0079548C" w:rsidRPr="006C4ACA" w:rsidRDefault="00A30E51" w:rsidP="00482BE0">
      <w:pPr>
        <w:spacing w:line="240" w:lineRule="auto"/>
        <w:rPr>
          <w:rFonts w:ascii="Times New Roman" w:hAnsi="Times New Roman" w:cs="Times New Roman"/>
          <w:sz w:val="24"/>
          <w:szCs w:val="24"/>
        </w:rPr>
      </w:pPr>
      <w:r w:rsidRPr="006C4ACA">
        <w:rPr>
          <w:rFonts w:ascii="Times New Roman" w:hAnsi="Times New Roman" w:cs="Times New Roman"/>
          <w:sz w:val="24"/>
          <w:szCs w:val="24"/>
        </w:rPr>
        <w:t>Although the cultural difficulty of communicating with</w:t>
      </w:r>
      <w:r w:rsidR="00405C39" w:rsidRPr="006C4ACA">
        <w:rPr>
          <w:rFonts w:ascii="Times New Roman" w:hAnsi="Times New Roman" w:cs="Times New Roman"/>
          <w:sz w:val="24"/>
          <w:szCs w:val="24"/>
        </w:rPr>
        <w:t xml:space="preserve"> a reader who does not share the author</w:t>
      </w:r>
      <w:r w:rsidRPr="006C4ACA">
        <w:rPr>
          <w:rFonts w:ascii="Times New Roman" w:hAnsi="Times New Roman" w:cs="Times New Roman"/>
          <w:sz w:val="24"/>
          <w:szCs w:val="24"/>
        </w:rPr>
        <w:t xml:space="preserve">’s understanding of Russian history might seem distinct from the aesthetic challenge of portraying timelessness within the linear form of a prose narrative, </w:t>
      </w:r>
      <w:r w:rsidR="001258A6" w:rsidRPr="006C4ACA">
        <w:rPr>
          <w:rFonts w:ascii="Times New Roman" w:hAnsi="Times New Roman" w:cs="Times New Roman"/>
          <w:sz w:val="24"/>
          <w:szCs w:val="24"/>
        </w:rPr>
        <w:t xml:space="preserve">both cause the same anxiety in the author. </w:t>
      </w:r>
      <w:r w:rsidR="0079548C" w:rsidRPr="006C4ACA">
        <w:rPr>
          <w:rFonts w:ascii="Times New Roman" w:hAnsi="Times New Roman" w:cs="Times New Roman"/>
          <w:sz w:val="24"/>
          <w:szCs w:val="24"/>
        </w:rPr>
        <w:t xml:space="preserve">Comparison of the three full-length versions of the autobiography suggests </w:t>
      </w:r>
      <w:r w:rsidR="003172CA" w:rsidRPr="006C4ACA">
        <w:rPr>
          <w:rFonts w:ascii="Times New Roman" w:hAnsi="Times New Roman" w:cs="Times New Roman"/>
          <w:sz w:val="24"/>
          <w:szCs w:val="24"/>
        </w:rPr>
        <w:t>Nabokov worries about the solipsism of his imagined reader. He deploys a range of</w:t>
      </w:r>
      <w:r w:rsidR="0079548C" w:rsidRPr="006C4ACA">
        <w:rPr>
          <w:rFonts w:ascii="Times New Roman" w:hAnsi="Times New Roman" w:cs="Times New Roman"/>
          <w:sz w:val="24"/>
          <w:szCs w:val="24"/>
        </w:rPr>
        <w:t xml:space="preserve"> devices to ward off</w:t>
      </w:r>
      <w:r w:rsidR="00741F8A" w:rsidRPr="006C4ACA">
        <w:rPr>
          <w:rFonts w:ascii="Times New Roman" w:hAnsi="Times New Roman" w:cs="Times New Roman"/>
          <w:sz w:val="24"/>
          <w:szCs w:val="24"/>
        </w:rPr>
        <w:t xml:space="preserve"> approaches to</w:t>
      </w:r>
      <w:r w:rsidR="003172CA" w:rsidRPr="006C4ACA">
        <w:rPr>
          <w:rFonts w:ascii="Times New Roman" w:hAnsi="Times New Roman" w:cs="Times New Roman"/>
          <w:sz w:val="24"/>
          <w:szCs w:val="24"/>
        </w:rPr>
        <w:t xml:space="preserve"> the aut</w:t>
      </w:r>
      <w:r w:rsidR="0079548C" w:rsidRPr="006C4ACA">
        <w:rPr>
          <w:rFonts w:ascii="Times New Roman" w:hAnsi="Times New Roman" w:cs="Times New Roman"/>
          <w:sz w:val="24"/>
          <w:szCs w:val="24"/>
        </w:rPr>
        <w:t>obiography</w:t>
      </w:r>
      <w:r w:rsidR="003172CA" w:rsidRPr="006C4ACA">
        <w:rPr>
          <w:rFonts w:ascii="Times New Roman" w:hAnsi="Times New Roman" w:cs="Times New Roman"/>
          <w:sz w:val="24"/>
          <w:szCs w:val="24"/>
        </w:rPr>
        <w:t xml:space="preserve"> where the re</w:t>
      </w:r>
      <w:r w:rsidR="00B423E5" w:rsidRPr="006C4ACA">
        <w:rPr>
          <w:rFonts w:ascii="Times New Roman" w:hAnsi="Times New Roman" w:cs="Times New Roman"/>
          <w:sz w:val="24"/>
          <w:szCs w:val="24"/>
        </w:rPr>
        <w:t xml:space="preserve">ader would fail to perceive </w:t>
      </w:r>
      <w:r w:rsidR="003172CA" w:rsidRPr="006C4ACA">
        <w:rPr>
          <w:rFonts w:ascii="Times New Roman" w:hAnsi="Times New Roman" w:cs="Times New Roman"/>
          <w:sz w:val="24"/>
          <w:szCs w:val="24"/>
        </w:rPr>
        <w:t xml:space="preserve">ideas </w:t>
      </w:r>
      <w:r w:rsidR="00B77F11" w:rsidRPr="006C4ACA">
        <w:rPr>
          <w:rFonts w:ascii="Times New Roman" w:hAnsi="Times New Roman" w:cs="Times New Roman"/>
          <w:sz w:val="24"/>
          <w:szCs w:val="24"/>
        </w:rPr>
        <w:t>in the text</w:t>
      </w:r>
      <w:r w:rsidR="00B423E5" w:rsidRPr="006C4ACA">
        <w:rPr>
          <w:rFonts w:ascii="Times New Roman" w:hAnsi="Times New Roman" w:cs="Times New Roman"/>
          <w:sz w:val="24"/>
          <w:szCs w:val="24"/>
        </w:rPr>
        <w:t xml:space="preserve"> that would be new to him</w:t>
      </w:r>
      <w:r w:rsidR="003172CA" w:rsidRPr="006C4ACA">
        <w:rPr>
          <w:rFonts w:ascii="Times New Roman" w:hAnsi="Times New Roman" w:cs="Times New Roman"/>
          <w:sz w:val="24"/>
          <w:szCs w:val="24"/>
        </w:rPr>
        <w:t xml:space="preserve">. </w:t>
      </w:r>
      <w:r w:rsidR="00B77F11" w:rsidRPr="006C4ACA">
        <w:rPr>
          <w:rFonts w:ascii="Times New Roman" w:hAnsi="Times New Roman" w:cs="Times New Roman"/>
          <w:sz w:val="24"/>
          <w:szCs w:val="24"/>
        </w:rPr>
        <w:t xml:space="preserve">Nabokov nudges his </w:t>
      </w:r>
      <w:r w:rsidR="00B423E5" w:rsidRPr="006C4ACA">
        <w:rPr>
          <w:rFonts w:ascii="Times New Roman" w:hAnsi="Times New Roman" w:cs="Times New Roman"/>
          <w:sz w:val="24"/>
          <w:szCs w:val="24"/>
        </w:rPr>
        <w:t xml:space="preserve">imagined </w:t>
      </w:r>
      <w:r w:rsidR="00B77F11" w:rsidRPr="006C4ACA">
        <w:rPr>
          <w:rFonts w:ascii="Times New Roman" w:hAnsi="Times New Roman" w:cs="Times New Roman"/>
          <w:sz w:val="24"/>
          <w:szCs w:val="24"/>
        </w:rPr>
        <w:t>reader to perceive his own unquestioned assumptions</w:t>
      </w:r>
      <w:r w:rsidR="0079548C" w:rsidRPr="006C4ACA">
        <w:rPr>
          <w:rFonts w:ascii="Times New Roman" w:hAnsi="Times New Roman" w:cs="Times New Roman"/>
          <w:sz w:val="24"/>
          <w:szCs w:val="24"/>
        </w:rPr>
        <w:t>,</w:t>
      </w:r>
      <w:r w:rsidR="003172CA" w:rsidRPr="006C4ACA">
        <w:rPr>
          <w:rFonts w:ascii="Times New Roman" w:hAnsi="Times New Roman" w:cs="Times New Roman"/>
          <w:sz w:val="24"/>
          <w:szCs w:val="24"/>
        </w:rPr>
        <w:t xml:space="preserve"> both about reading autobiographical prose and about pre-Revolutionary </w:t>
      </w:r>
      <w:r w:rsidR="0079548C" w:rsidRPr="006C4ACA">
        <w:rPr>
          <w:rFonts w:ascii="Times New Roman" w:hAnsi="Times New Roman" w:cs="Times New Roman"/>
          <w:sz w:val="24"/>
          <w:szCs w:val="24"/>
        </w:rPr>
        <w:t>Russian history</w:t>
      </w:r>
      <w:r w:rsidR="003172CA" w:rsidRPr="006C4ACA">
        <w:rPr>
          <w:rFonts w:ascii="Times New Roman" w:hAnsi="Times New Roman" w:cs="Times New Roman"/>
          <w:sz w:val="24"/>
          <w:szCs w:val="24"/>
        </w:rPr>
        <w:t xml:space="preserve">. </w:t>
      </w:r>
      <w:r w:rsidR="00B77F11" w:rsidRPr="006C4ACA">
        <w:rPr>
          <w:rFonts w:ascii="Times New Roman" w:hAnsi="Times New Roman" w:cs="Times New Roman"/>
          <w:sz w:val="24"/>
          <w:szCs w:val="24"/>
        </w:rPr>
        <w:t xml:space="preserve">Both linear time and solipsistic ways of looking at the world are presented as barriers which constrain perception of the patterned complexity of the self in time. </w:t>
      </w:r>
      <w:r w:rsidR="00B423E5" w:rsidRPr="006C4ACA">
        <w:rPr>
          <w:rFonts w:ascii="Times New Roman" w:hAnsi="Times New Roman" w:cs="Times New Roman"/>
          <w:sz w:val="24"/>
          <w:szCs w:val="24"/>
        </w:rPr>
        <w:t xml:space="preserve">Nabokov stages a series of textual encounters where the reader sees himself seeing as a prelude to understanding the Nabokovian conception of history and timelessness. Seeing oneself seeing is a solution to the solipsism </w:t>
      </w:r>
      <w:r w:rsidR="00EA6D25">
        <w:rPr>
          <w:rFonts w:ascii="Times New Roman" w:hAnsi="Times New Roman" w:cs="Times New Roman"/>
          <w:sz w:val="24"/>
          <w:szCs w:val="24"/>
        </w:rPr>
        <w:t>Nabokov fears in his imagined</w:t>
      </w:r>
      <w:r w:rsidR="00B423E5" w:rsidRPr="006C4ACA">
        <w:rPr>
          <w:rFonts w:ascii="Times New Roman" w:hAnsi="Times New Roman" w:cs="Times New Roman"/>
          <w:sz w:val="24"/>
          <w:szCs w:val="24"/>
        </w:rPr>
        <w:t xml:space="preserve"> reader, because it calls into question perception and can illuminate the blocks between self and world. </w:t>
      </w:r>
      <w:r w:rsidR="003172CA" w:rsidRPr="006C4ACA">
        <w:rPr>
          <w:rFonts w:ascii="Times New Roman" w:hAnsi="Times New Roman" w:cs="Times New Roman"/>
          <w:sz w:val="24"/>
          <w:szCs w:val="24"/>
        </w:rPr>
        <w:t xml:space="preserve">The </w:t>
      </w:r>
      <w:r w:rsidR="003172CA" w:rsidRPr="006C4ACA">
        <w:rPr>
          <w:rFonts w:ascii="Times New Roman" w:hAnsi="Times New Roman" w:cs="Times New Roman"/>
          <w:sz w:val="24"/>
          <w:szCs w:val="24"/>
        </w:rPr>
        <w:lastRenderedPageBreak/>
        <w:t xml:space="preserve">autobiographical text becomes a place of exploration of what can be seen by the author and his imagined reader when the barriers between self and world fall. </w:t>
      </w:r>
    </w:p>
    <w:p w14:paraId="0FCAAF8F" w14:textId="4F6AB0CA" w:rsidR="00537F75" w:rsidRPr="006C4ACA" w:rsidRDefault="00537F75" w:rsidP="00537F75">
      <w:pPr>
        <w:spacing w:line="240" w:lineRule="auto"/>
        <w:rPr>
          <w:rFonts w:ascii="Times New Roman" w:hAnsi="Times New Roman" w:cs="Times New Roman"/>
          <w:sz w:val="24"/>
          <w:szCs w:val="24"/>
        </w:rPr>
      </w:pPr>
      <w:r w:rsidRPr="006C4ACA">
        <w:rPr>
          <w:rFonts w:ascii="Times New Roman" w:hAnsi="Times New Roman" w:cs="Times New Roman"/>
          <w:sz w:val="24"/>
          <w:szCs w:val="24"/>
        </w:rPr>
        <w:t>Comparison of the three full-length versions of the text shows the degree to whi</w:t>
      </w:r>
      <w:r w:rsidR="00636BF8" w:rsidRPr="006C4ACA">
        <w:rPr>
          <w:rFonts w:ascii="Times New Roman" w:hAnsi="Times New Roman" w:cs="Times New Roman"/>
          <w:sz w:val="24"/>
          <w:szCs w:val="24"/>
        </w:rPr>
        <w:t>ch Nabokov is concerned with his imagined</w:t>
      </w:r>
      <w:r w:rsidRPr="006C4ACA">
        <w:rPr>
          <w:rFonts w:ascii="Times New Roman" w:hAnsi="Times New Roman" w:cs="Times New Roman"/>
          <w:sz w:val="24"/>
          <w:szCs w:val="24"/>
        </w:rPr>
        <w:t xml:space="preserve"> reader’s existing memory and knowledge as he attempts to establish an intersubjective portrayal of timelessness.</w:t>
      </w:r>
      <w:r w:rsidR="00B136CA" w:rsidRPr="006C4ACA">
        <w:rPr>
          <w:rFonts w:ascii="Times New Roman" w:hAnsi="Times New Roman" w:cs="Times New Roman"/>
          <w:sz w:val="24"/>
          <w:szCs w:val="24"/>
        </w:rPr>
        <w:t xml:space="preserve"> It makes visible the sh</w:t>
      </w:r>
      <w:r w:rsidR="00BF6F98">
        <w:rPr>
          <w:rFonts w:ascii="Times New Roman" w:hAnsi="Times New Roman" w:cs="Times New Roman"/>
          <w:sz w:val="24"/>
          <w:szCs w:val="24"/>
        </w:rPr>
        <w:t>ifts in the way he</w:t>
      </w:r>
      <w:r w:rsidR="00636BF8" w:rsidRPr="006C4ACA">
        <w:rPr>
          <w:rFonts w:ascii="Times New Roman" w:hAnsi="Times New Roman" w:cs="Times New Roman"/>
          <w:sz w:val="24"/>
          <w:szCs w:val="24"/>
        </w:rPr>
        <w:t xml:space="preserve"> conceives of</w:t>
      </w:r>
      <w:r w:rsidR="00B136CA" w:rsidRPr="006C4ACA">
        <w:rPr>
          <w:rFonts w:ascii="Times New Roman" w:hAnsi="Times New Roman" w:cs="Times New Roman"/>
          <w:sz w:val="24"/>
          <w:szCs w:val="24"/>
        </w:rPr>
        <w:t xml:space="preserve"> his reader as he moves between languages. The Russian version is addressed to an imagined reader who is familiar enough with Russian literary and political history to make sense of Nabokov’s playful, ironic or glancing references to it. </w:t>
      </w:r>
      <w:r w:rsidR="00636BF8" w:rsidRPr="006C4ACA">
        <w:rPr>
          <w:rFonts w:ascii="Times New Roman" w:hAnsi="Times New Roman" w:cs="Times New Roman"/>
          <w:sz w:val="24"/>
          <w:szCs w:val="24"/>
        </w:rPr>
        <w:t>There is evidence in Nabokov</w:t>
      </w:r>
      <w:r w:rsidR="00B423E5" w:rsidRPr="006C4ACA">
        <w:rPr>
          <w:rFonts w:ascii="Times New Roman" w:hAnsi="Times New Roman" w:cs="Times New Roman"/>
          <w:sz w:val="24"/>
          <w:szCs w:val="24"/>
        </w:rPr>
        <w:t>’s corresp</w:t>
      </w:r>
      <w:r w:rsidR="0017374B">
        <w:rPr>
          <w:rFonts w:ascii="Times New Roman" w:hAnsi="Times New Roman" w:cs="Times New Roman"/>
          <w:sz w:val="24"/>
          <w:szCs w:val="24"/>
        </w:rPr>
        <w:t>ondence that he anticipated</w:t>
      </w:r>
      <w:r w:rsidR="00636BF8" w:rsidRPr="006C4ACA">
        <w:rPr>
          <w:rFonts w:ascii="Times New Roman" w:hAnsi="Times New Roman" w:cs="Times New Roman"/>
          <w:sz w:val="24"/>
          <w:szCs w:val="24"/>
        </w:rPr>
        <w:t xml:space="preserve"> his English-</w:t>
      </w:r>
      <w:r w:rsidR="0017374B">
        <w:rPr>
          <w:rFonts w:ascii="Times New Roman" w:hAnsi="Times New Roman" w:cs="Times New Roman"/>
          <w:sz w:val="24"/>
          <w:szCs w:val="24"/>
        </w:rPr>
        <w:t>language reader mis</w:t>
      </w:r>
      <w:r w:rsidR="00636BF8" w:rsidRPr="006C4ACA">
        <w:rPr>
          <w:rFonts w:ascii="Times New Roman" w:hAnsi="Times New Roman" w:cs="Times New Roman"/>
          <w:sz w:val="24"/>
          <w:szCs w:val="24"/>
        </w:rPr>
        <w:t>understand</w:t>
      </w:r>
      <w:r w:rsidR="0017374B">
        <w:rPr>
          <w:rFonts w:ascii="Times New Roman" w:hAnsi="Times New Roman" w:cs="Times New Roman"/>
          <w:sz w:val="24"/>
          <w:szCs w:val="24"/>
        </w:rPr>
        <w:t>ing Russian history</w:t>
      </w:r>
      <w:r w:rsidR="00636BF8" w:rsidRPr="006C4ACA">
        <w:rPr>
          <w:rFonts w:ascii="Times New Roman" w:hAnsi="Times New Roman" w:cs="Times New Roman"/>
          <w:sz w:val="24"/>
          <w:szCs w:val="24"/>
        </w:rPr>
        <w:t>. Nonetheless, t</w:t>
      </w:r>
      <w:r w:rsidR="00B136CA" w:rsidRPr="006C4ACA">
        <w:rPr>
          <w:rFonts w:ascii="Times New Roman" w:hAnsi="Times New Roman" w:cs="Times New Roman"/>
          <w:sz w:val="24"/>
          <w:szCs w:val="24"/>
        </w:rPr>
        <w:t>he English-language versions</w:t>
      </w:r>
      <w:r w:rsidR="00636BF8" w:rsidRPr="006C4ACA">
        <w:rPr>
          <w:rFonts w:ascii="Times New Roman" w:hAnsi="Times New Roman" w:cs="Times New Roman"/>
          <w:sz w:val="24"/>
          <w:szCs w:val="24"/>
        </w:rPr>
        <w:t xml:space="preserve"> of the text do at times</w:t>
      </w:r>
      <w:r w:rsidR="00B136CA" w:rsidRPr="006C4ACA">
        <w:rPr>
          <w:rFonts w:ascii="Times New Roman" w:hAnsi="Times New Roman" w:cs="Times New Roman"/>
          <w:sz w:val="24"/>
          <w:szCs w:val="24"/>
        </w:rPr>
        <w:t xml:space="preserve"> encode a reader who unders</w:t>
      </w:r>
      <w:r w:rsidR="0017374B">
        <w:rPr>
          <w:rFonts w:ascii="Times New Roman" w:hAnsi="Times New Roman" w:cs="Times New Roman"/>
          <w:sz w:val="24"/>
          <w:szCs w:val="24"/>
        </w:rPr>
        <w:t xml:space="preserve">tands Russian </w:t>
      </w:r>
      <w:r w:rsidR="00636BF8" w:rsidRPr="006C4ACA">
        <w:rPr>
          <w:rFonts w:ascii="Times New Roman" w:hAnsi="Times New Roman" w:cs="Times New Roman"/>
          <w:sz w:val="24"/>
          <w:szCs w:val="24"/>
        </w:rPr>
        <w:t xml:space="preserve">history. In these </w:t>
      </w:r>
      <w:r w:rsidR="0017374B">
        <w:rPr>
          <w:rFonts w:ascii="Times New Roman" w:hAnsi="Times New Roman" w:cs="Times New Roman"/>
          <w:sz w:val="24"/>
          <w:szCs w:val="24"/>
        </w:rPr>
        <w:t>instances</w:t>
      </w:r>
      <w:r w:rsidR="00636BF8" w:rsidRPr="006C4ACA">
        <w:rPr>
          <w:rFonts w:ascii="Times New Roman" w:hAnsi="Times New Roman" w:cs="Times New Roman"/>
          <w:sz w:val="24"/>
          <w:szCs w:val="24"/>
        </w:rPr>
        <w:t xml:space="preserve">, there is a lack of coincidence between the imagined reader and the encoded reader. By ascribing </w:t>
      </w:r>
      <w:r w:rsidR="00D9304D" w:rsidRPr="006C4ACA">
        <w:rPr>
          <w:rFonts w:ascii="Times New Roman" w:hAnsi="Times New Roman" w:cs="Times New Roman"/>
          <w:sz w:val="24"/>
          <w:szCs w:val="24"/>
        </w:rPr>
        <w:t xml:space="preserve">views he fears in his imagined reader to a character in the narration whom the </w:t>
      </w:r>
      <w:r w:rsidR="00636BF8" w:rsidRPr="006C4ACA">
        <w:rPr>
          <w:rFonts w:ascii="Times New Roman" w:hAnsi="Times New Roman" w:cs="Times New Roman"/>
          <w:sz w:val="24"/>
          <w:szCs w:val="24"/>
        </w:rPr>
        <w:t xml:space="preserve">encoded </w:t>
      </w:r>
      <w:r w:rsidR="00D9304D" w:rsidRPr="006C4ACA">
        <w:rPr>
          <w:rFonts w:ascii="Times New Roman" w:hAnsi="Times New Roman" w:cs="Times New Roman"/>
          <w:sz w:val="24"/>
          <w:szCs w:val="24"/>
        </w:rPr>
        <w:t>reader is encouraged to see as foolis</w:t>
      </w:r>
      <w:r w:rsidR="00636BF8" w:rsidRPr="006C4ACA">
        <w:rPr>
          <w:rFonts w:ascii="Times New Roman" w:hAnsi="Times New Roman" w:cs="Times New Roman"/>
          <w:sz w:val="24"/>
          <w:szCs w:val="24"/>
        </w:rPr>
        <w:t>h, Nabokov seeks to ward off</w:t>
      </w:r>
      <w:r w:rsidR="00D9304D" w:rsidRPr="006C4ACA">
        <w:rPr>
          <w:rFonts w:ascii="Times New Roman" w:hAnsi="Times New Roman" w:cs="Times New Roman"/>
          <w:sz w:val="24"/>
          <w:szCs w:val="24"/>
        </w:rPr>
        <w:t xml:space="preserve"> resp</w:t>
      </w:r>
      <w:r w:rsidR="000A62D1" w:rsidRPr="006C4ACA">
        <w:rPr>
          <w:rFonts w:ascii="Times New Roman" w:hAnsi="Times New Roman" w:cs="Times New Roman"/>
          <w:sz w:val="24"/>
          <w:szCs w:val="24"/>
        </w:rPr>
        <w:t>onses he would dislike</w:t>
      </w:r>
      <w:r w:rsidR="00D9304D" w:rsidRPr="006C4ACA">
        <w:rPr>
          <w:rFonts w:ascii="Times New Roman" w:hAnsi="Times New Roman" w:cs="Times New Roman"/>
          <w:sz w:val="24"/>
          <w:szCs w:val="24"/>
        </w:rPr>
        <w:t>.</w:t>
      </w:r>
      <w:r w:rsidR="0017374B">
        <w:rPr>
          <w:rFonts w:ascii="Times New Roman" w:hAnsi="Times New Roman" w:cs="Times New Roman"/>
          <w:sz w:val="24"/>
          <w:szCs w:val="24"/>
        </w:rPr>
        <w:t xml:space="preserve"> Nabokov’s anxiety about the Anglophone reader misunderstanding Russian history is particularly pronounced in </w:t>
      </w:r>
      <w:r w:rsidR="0017374B" w:rsidRPr="0017374B">
        <w:rPr>
          <w:rFonts w:ascii="Times New Roman" w:hAnsi="Times New Roman" w:cs="Times New Roman"/>
          <w:i/>
          <w:sz w:val="24"/>
          <w:szCs w:val="24"/>
        </w:rPr>
        <w:t>Speak, Memory</w:t>
      </w:r>
      <w:r w:rsidR="0017374B">
        <w:rPr>
          <w:rFonts w:ascii="Times New Roman" w:hAnsi="Times New Roman" w:cs="Times New Roman"/>
          <w:sz w:val="24"/>
          <w:szCs w:val="24"/>
        </w:rPr>
        <w:t xml:space="preserve">, so I focus on a comparison between </w:t>
      </w:r>
      <w:r w:rsidR="0017374B" w:rsidRPr="0017374B">
        <w:rPr>
          <w:rFonts w:ascii="Times New Roman" w:hAnsi="Times New Roman" w:cs="Times New Roman"/>
          <w:i/>
          <w:sz w:val="24"/>
          <w:szCs w:val="24"/>
        </w:rPr>
        <w:t>Drugie berega</w:t>
      </w:r>
      <w:r w:rsidR="0017374B">
        <w:rPr>
          <w:rFonts w:ascii="Times New Roman" w:hAnsi="Times New Roman" w:cs="Times New Roman"/>
          <w:sz w:val="24"/>
          <w:szCs w:val="24"/>
        </w:rPr>
        <w:t xml:space="preserve"> and the final version when exploring this aspect of his relationship to the reader. By contrast, each of the three versions offers a valuable perspective on the devices Nabokov deploys to portray timelessness in a linear prose narrative. Each version encourages the imagined reader to consider his role as if it is being played by another person. Nabokov </w:t>
      </w:r>
      <w:r w:rsidR="00636BF8" w:rsidRPr="006C4ACA">
        <w:rPr>
          <w:rFonts w:ascii="Times New Roman" w:hAnsi="Times New Roman" w:cs="Times New Roman"/>
          <w:sz w:val="24"/>
          <w:szCs w:val="24"/>
        </w:rPr>
        <w:t>prompts the</w:t>
      </w:r>
      <w:r w:rsidR="00D9304D" w:rsidRPr="006C4ACA">
        <w:rPr>
          <w:rFonts w:ascii="Times New Roman" w:hAnsi="Times New Roman" w:cs="Times New Roman"/>
          <w:sz w:val="24"/>
          <w:szCs w:val="24"/>
        </w:rPr>
        <w:t xml:space="preserve"> reader to see the text as a kind of puzzle which calls for combinatorial activity</w:t>
      </w:r>
      <w:r w:rsidR="00AA432C" w:rsidRPr="006C4ACA">
        <w:rPr>
          <w:rFonts w:ascii="Times New Roman" w:hAnsi="Times New Roman" w:cs="Times New Roman"/>
          <w:sz w:val="24"/>
          <w:szCs w:val="24"/>
        </w:rPr>
        <w:t>. Placing the imagined reader in the role of puzzle-solver or decipherer of eni</w:t>
      </w:r>
      <w:r w:rsidR="00146CC4" w:rsidRPr="006C4ACA">
        <w:rPr>
          <w:rFonts w:ascii="Times New Roman" w:hAnsi="Times New Roman" w:cs="Times New Roman"/>
          <w:sz w:val="24"/>
          <w:szCs w:val="24"/>
        </w:rPr>
        <w:t>gmas encourages him</w:t>
      </w:r>
      <w:r w:rsidR="00AA432C" w:rsidRPr="006C4ACA">
        <w:rPr>
          <w:rFonts w:ascii="Times New Roman" w:hAnsi="Times New Roman" w:cs="Times New Roman"/>
          <w:sz w:val="24"/>
          <w:szCs w:val="24"/>
        </w:rPr>
        <w:t xml:space="preserve"> to see himself seeing, because the reader as puzzle-solver is always both seeing the text and considering the ways in which he is seeing it. A compar</w:t>
      </w:r>
      <w:r w:rsidR="0017374B">
        <w:rPr>
          <w:rFonts w:ascii="Times New Roman" w:hAnsi="Times New Roman" w:cs="Times New Roman"/>
          <w:sz w:val="24"/>
          <w:szCs w:val="24"/>
        </w:rPr>
        <w:t xml:space="preserve">ison of the different </w:t>
      </w:r>
      <w:r w:rsidR="00612B21">
        <w:rPr>
          <w:rFonts w:ascii="Times New Roman" w:hAnsi="Times New Roman" w:cs="Times New Roman"/>
          <w:sz w:val="24"/>
          <w:szCs w:val="24"/>
        </w:rPr>
        <w:t>versions</w:t>
      </w:r>
      <w:r w:rsidR="00AA432C" w:rsidRPr="006C4ACA">
        <w:rPr>
          <w:rFonts w:ascii="Times New Roman" w:hAnsi="Times New Roman" w:cs="Times New Roman"/>
          <w:sz w:val="24"/>
          <w:szCs w:val="24"/>
        </w:rPr>
        <w:t xml:space="preserve"> thus illuminates Nabokov’s shifting understanding of his imagined reader, and makes visible connecti</w:t>
      </w:r>
      <w:r w:rsidR="00EA6D25">
        <w:rPr>
          <w:rFonts w:ascii="Times New Roman" w:hAnsi="Times New Roman" w:cs="Times New Roman"/>
          <w:sz w:val="24"/>
          <w:szCs w:val="24"/>
        </w:rPr>
        <w:t>ons between thematic and formal explorations</w:t>
      </w:r>
      <w:r w:rsidR="00AA432C" w:rsidRPr="006C4ACA">
        <w:rPr>
          <w:rFonts w:ascii="Times New Roman" w:hAnsi="Times New Roman" w:cs="Times New Roman"/>
          <w:sz w:val="24"/>
          <w:szCs w:val="24"/>
        </w:rPr>
        <w:t xml:space="preserve"> of timelessness, intersubjectivity and play.</w:t>
      </w:r>
    </w:p>
    <w:p w14:paraId="588BBFB7" w14:textId="39491AD3" w:rsidR="00706BAD" w:rsidRPr="006C4ACA" w:rsidRDefault="00146CC4" w:rsidP="00706BAD">
      <w:pPr>
        <w:spacing w:line="240" w:lineRule="auto"/>
        <w:rPr>
          <w:rFonts w:ascii="Times New Roman" w:hAnsi="Times New Roman" w:cs="Times New Roman"/>
          <w:sz w:val="24"/>
          <w:szCs w:val="24"/>
        </w:rPr>
      </w:pPr>
      <w:r w:rsidRPr="006C4ACA">
        <w:rPr>
          <w:rFonts w:ascii="Times New Roman" w:hAnsi="Times New Roman" w:cs="Times New Roman"/>
          <w:sz w:val="24"/>
          <w:szCs w:val="24"/>
        </w:rPr>
        <w:t>Before beginning the comparison</w:t>
      </w:r>
      <w:r w:rsidR="006C1B2C" w:rsidRPr="006C4ACA">
        <w:rPr>
          <w:rFonts w:ascii="Times New Roman" w:hAnsi="Times New Roman" w:cs="Times New Roman"/>
          <w:sz w:val="24"/>
          <w:szCs w:val="24"/>
        </w:rPr>
        <w:t xml:space="preserve">, it is </w:t>
      </w:r>
      <w:r w:rsidRPr="006C4ACA">
        <w:rPr>
          <w:rFonts w:ascii="Times New Roman" w:hAnsi="Times New Roman" w:cs="Times New Roman"/>
          <w:sz w:val="24"/>
          <w:szCs w:val="24"/>
        </w:rPr>
        <w:t>worth establishing why I see the texts as three versions of one work</w:t>
      </w:r>
      <w:r w:rsidR="004F5B73" w:rsidRPr="006C4ACA">
        <w:rPr>
          <w:rFonts w:ascii="Times New Roman" w:hAnsi="Times New Roman" w:cs="Times New Roman"/>
          <w:sz w:val="24"/>
          <w:szCs w:val="24"/>
        </w:rPr>
        <w:t>. Th</w:t>
      </w:r>
      <w:r w:rsidRPr="006C4ACA">
        <w:rPr>
          <w:rFonts w:ascii="Times New Roman" w:hAnsi="Times New Roman" w:cs="Times New Roman"/>
          <w:sz w:val="24"/>
          <w:szCs w:val="24"/>
        </w:rPr>
        <w:t>ough each has a different title, the three texts are much more alike than they are different</w:t>
      </w:r>
      <w:r w:rsidR="005A00CA" w:rsidRPr="006C4ACA">
        <w:rPr>
          <w:rFonts w:ascii="Times New Roman" w:hAnsi="Times New Roman" w:cs="Times New Roman"/>
          <w:sz w:val="24"/>
          <w:szCs w:val="24"/>
        </w:rPr>
        <w:t>. T</w:t>
      </w:r>
      <w:r w:rsidRPr="006C4ACA">
        <w:rPr>
          <w:rFonts w:ascii="Times New Roman" w:hAnsi="Times New Roman" w:cs="Times New Roman"/>
          <w:sz w:val="24"/>
          <w:szCs w:val="24"/>
        </w:rPr>
        <w:t>he difference between the titles is</w:t>
      </w:r>
      <w:r w:rsidR="005A00CA" w:rsidRPr="006C4ACA">
        <w:rPr>
          <w:rFonts w:ascii="Times New Roman" w:hAnsi="Times New Roman" w:cs="Times New Roman"/>
          <w:sz w:val="24"/>
          <w:szCs w:val="24"/>
        </w:rPr>
        <w:t xml:space="preserve"> in fact</w:t>
      </w:r>
      <w:r w:rsidRPr="006C4ACA">
        <w:rPr>
          <w:rFonts w:ascii="Times New Roman" w:hAnsi="Times New Roman" w:cs="Times New Roman"/>
          <w:sz w:val="24"/>
          <w:szCs w:val="24"/>
        </w:rPr>
        <w:t xml:space="preserve"> deceptive to a degree. </w:t>
      </w:r>
      <w:r w:rsidR="00706BAD" w:rsidRPr="006C4ACA">
        <w:rPr>
          <w:rFonts w:ascii="Times New Roman" w:hAnsi="Times New Roman" w:cs="Times New Roman"/>
          <w:sz w:val="24"/>
          <w:szCs w:val="24"/>
        </w:rPr>
        <w:t xml:space="preserve">The text of </w:t>
      </w:r>
      <w:r w:rsidR="00706BAD" w:rsidRPr="006C4ACA">
        <w:rPr>
          <w:rFonts w:ascii="Times New Roman" w:hAnsi="Times New Roman" w:cs="Times New Roman"/>
          <w:i/>
          <w:sz w:val="24"/>
          <w:szCs w:val="24"/>
        </w:rPr>
        <w:t>Conclusive Evidence</w:t>
      </w:r>
      <w:r w:rsidR="00706BAD" w:rsidRPr="006C4ACA">
        <w:rPr>
          <w:rFonts w:ascii="Times New Roman" w:hAnsi="Times New Roman" w:cs="Times New Roman"/>
          <w:sz w:val="24"/>
          <w:szCs w:val="24"/>
        </w:rPr>
        <w:t xml:space="preserve"> was published in Britain with the title, </w:t>
      </w:r>
      <w:r w:rsidR="00706BAD" w:rsidRPr="006C4ACA">
        <w:rPr>
          <w:rFonts w:ascii="Times New Roman" w:hAnsi="Times New Roman" w:cs="Times New Roman"/>
          <w:i/>
          <w:sz w:val="24"/>
          <w:szCs w:val="24"/>
        </w:rPr>
        <w:t>Speak, Memory</w:t>
      </w:r>
      <w:r w:rsidR="00706BAD" w:rsidRPr="006C4ACA">
        <w:rPr>
          <w:rFonts w:ascii="Times New Roman" w:hAnsi="Times New Roman" w:cs="Times New Roman"/>
          <w:sz w:val="24"/>
          <w:szCs w:val="24"/>
        </w:rPr>
        <w:t>, at the request of the publisher.</w:t>
      </w:r>
      <w:r w:rsidR="00706BAD" w:rsidRPr="006C4ACA">
        <w:rPr>
          <w:rStyle w:val="FootnoteReference"/>
          <w:rFonts w:ascii="Times New Roman" w:hAnsi="Times New Roman" w:cs="Times New Roman"/>
          <w:sz w:val="24"/>
          <w:szCs w:val="24"/>
        </w:rPr>
        <w:footnoteReference w:id="14"/>
      </w:r>
      <w:r w:rsidR="00706BAD" w:rsidRPr="006C4ACA">
        <w:rPr>
          <w:rFonts w:ascii="Times New Roman" w:hAnsi="Times New Roman" w:cs="Times New Roman"/>
          <w:sz w:val="24"/>
          <w:szCs w:val="24"/>
        </w:rPr>
        <w:t xml:space="preserve"> </w:t>
      </w:r>
      <w:r w:rsidR="00706BAD" w:rsidRPr="006C4ACA">
        <w:rPr>
          <w:rFonts w:ascii="Times New Roman" w:hAnsi="Times New Roman" w:cs="Times New Roman"/>
          <w:i/>
          <w:sz w:val="24"/>
          <w:szCs w:val="24"/>
        </w:rPr>
        <w:t>Drugie berega</w:t>
      </w:r>
      <w:r w:rsidR="00706BAD" w:rsidRPr="006C4ACA">
        <w:rPr>
          <w:rFonts w:ascii="Times New Roman" w:hAnsi="Times New Roman" w:cs="Times New Roman"/>
          <w:sz w:val="24"/>
          <w:szCs w:val="24"/>
        </w:rPr>
        <w:t xml:space="preserve"> is a line taken from the Pushkin</w:t>
      </w:r>
      <w:r w:rsidR="00EA6D25">
        <w:rPr>
          <w:rFonts w:ascii="Times New Roman" w:hAnsi="Times New Roman" w:cs="Times New Roman"/>
          <w:sz w:val="24"/>
          <w:szCs w:val="24"/>
        </w:rPr>
        <w:t xml:space="preserve"> poem, ‘Vnov’ ya posetil’. Mari</w:t>
      </w:r>
      <w:r w:rsidR="00706BAD" w:rsidRPr="006C4ACA">
        <w:rPr>
          <w:rFonts w:ascii="Times New Roman" w:hAnsi="Times New Roman" w:cs="Times New Roman"/>
          <w:sz w:val="24"/>
          <w:szCs w:val="24"/>
        </w:rPr>
        <w:t xml:space="preserve">a Malikova points out that Nabokov translates the title of this poem as ‘I have revisited’, so the presence of the word ‘Revisited’ in the final English title can be read as an allusion to the same Pushkin poem which gives </w:t>
      </w:r>
      <w:r w:rsidR="00706BAD" w:rsidRPr="006C4ACA">
        <w:rPr>
          <w:rFonts w:ascii="Times New Roman" w:hAnsi="Times New Roman" w:cs="Times New Roman"/>
          <w:i/>
          <w:sz w:val="24"/>
          <w:szCs w:val="24"/>
        </w:rPr>
        <w:t>Drugie berega</w:t>
      </w:r>
      <w:r w:rsidR="00706BAD" w:rsidRPr="006C4ACA">
        <w:rPr>
          <w:rFonts w:ascii="Times New Roman" w:hAnsi="Times New Roman" w:cs="Times New Roman"/>
          <w:sz w:val="24"/>
          <w:szCs w:val="24"/>
        </w:rPr>
        <w:t xml:space="preserve"> its title.</w:t>
      </w:r>
      <w:r w:rsidR="00706BAD" w:rsidRPr="006C4ACA">
        <w:rPr>
          <w:rStyle w:val="FootnoteReference"/>
          <w:rFonts w:ascii="Times New Roman" w:hAnsi="Times New Roman" w:cs="Times New Roman"/>
          <w:sz w:val="24"/>
          <w:szCs w:val="24"/>
        </w:rPr>
        <w:footnoteReference w:id="15"/>
      </w:r>
      <w:r w:rsidR="00706BAD" w:rsidRPr="006C4ACA">
        <w:rPr>
          <w:rFonts w:ascii="Times New Roman" w:hAnsi="Times New Roman" w:cs="Times New Roman"/>
          <w:sz w:val="24"/>
          <w:szCs w:val="24"/>
        </w:rPr>
        <w:t xml:space="preserve"> Nabokov also consistently refers to the three different versions of the text as one work. In the preface to </w:t>
      </w:r>
      <w:r w:rsidR="00706BAD" w:rsidRPr="006C4ACA">
        <w:rPr>
          <w:rFonts w:ascii="Times New Roman" w:hAnsi="Times New Roman" w:cs="Times New Roman"/>
          <w:i/>
          <w:sz w:val="24"/>
          <w:szCs w:val="24"/>
        </w:rPr>
        <w:t>Speak, Memory</w:t>
      </w:r>
      <w:r w:rsidR="00706BAD" w:rsidRPr="006C4ACA">
        <w:rPr>
          <w:rFonts w:ascii="Times New Roman" w:hAnsi="Times New Roman" w:cs="Times New Roman"/>
          <w:sz w:val="24"/>
          <w:szCs w:val="24"/>
        </w:rPr>
        <w:t xml:space="preserve">, he gives an account of the genesis of the text, where he refers to </w:t>
      </w:r>
      <w:r w:rsidR="00706BAD" w:rsidRPr="006C4ACA">
        <w:rPr>
          <w:rFonts w:ascii="Times New Roman" w:hAnsi="Times New Roman" w:cs="Times New Roman"/>
          <w:i/>
          <w:sz w:val="24"/>
          <w:szCs w:val="24"/>
        </w:rPr>
        <w:t>Conclusive Evidence</w:t>
      </w:r>
      <w:r w:rsidR="00706BAD" w:rsidRPr="006C4ACA">
        <w:rPr>
          <w:rFonts w:ascii="Times New Roman" w:hAnsi="Times New Roman" w:cs="Times New Roman"/>
          <w:sz w:val="24"/>
          <w:szCs w:val="24"/>
        </w:rPr>
        <w:t xml:space="preserve"> as the ‘first version’ and to </w:t>
      </w:r>
      <w:r w:rsidR="00706BAD" w:rsidRPr="006C4ACA">
        <w:rPr>
          <w:rFonts w:ascii="Times New Roman" w:hAnsi="Times New Roman" w:cs="Times New Roman"/>
          <w:i/>
          <w:sz w:val="24"/>
          <w:szCs w:val="24"/>
        </w:rPr>
        <w:t>Drugie berega</w:t>
      </w:r>
      <w:r w:rsidR="00706BAD" w:rsidRPr="006C4ACA">
        <w:rPr>
          <w:rFonts w:ascii="Times New Roman" w:hAnsi="Times New Roman" w:cs="Times New Roman"/>
          <w:sz w:val="24"/>
          <w:szCs w:val="24"/>
        </w:rPr>
        <w:t xml:space="preserve"> as a translation</w:t>
      </w:r>
      <w:r w:rsidR="00706BAD" w:rsidRPr="006C4ACA">
        <w:rPr>
          <w:rFonts w:ascii="Times New Roman" w:hAnsi="Times New Roman" w:cs="Times New Roman"/>
          <w:i/>
          <w:sz w:val="24"/>
          <w:szCs w:val="24"/>
        </w:rPr>
        <w:t xml:space="preserve"> </w:t>
      </w:r>
      <w:r w:rsidR="00706BAD" w:rsidRPr="006C4ACA">
        <w:rPr>
          <w:rFonts w:ascii="Times New Roman" w:hAnsi="Times New Roman" w:cs="Times New Roman"/>
          <w:sz w:val="24"/>
          <w:szCs w:val="24"/>
        </w:rPr>
        <w:t>(</w:t>
      </w:r>
      <w:r w:rsidR="00706BAD" w:rsidRPr="006C4ACA">
        <w:rPr>
          <w:rFonts w:ascii="Times New Roman" w:hAnsi="Times New Roman" w:cs="Times New Roman"/>
          <w:i/>
          <w:sz w:val="24"/>
          <w:szCs w:val="24"/>
        </w:rPr>
        <w:t>Speak, Memory</w:t>
      </w:r>
      <w:r w:rsidR="00706BAD" w:rsidRPr="006C4ACA">
        <w:rPr>
          <w:rFonts w:ascii="Times New Roman" w:hAnsi="Times New Roman" w:cs="Times New Roman"/>
          <w:sz w:val="24"/>
          <w:szCs w:val="24"/>
        </w:rPr>
        <w:t>, pp. 5–6)</w:t>
      </w:r>
      <w:r w:rsidR="00B9212A" w:rsidRPr="006C4ACA">
        <w:rPr>
          <w:rFonts w:ascii="Times New Roman" w:hAnsi="Times New Roman" w:cs="Times New Roman"/>
          <w:sz w:val="24"/>
          <w:szCs w:val="24"/>
        </w:rPr>
        <w:t xml:space="preserve">. </w:t>
      </w:r>
      <w:r w:rsidR="005A00CA" w:rsidRPr="006C4ACA">
        <w:rPr>
          <w:rFonts w:ascii="Times New Roman" w:hAnsi="Times New Roman" w:cs="Times New Roman"/>
          <w:sz w:val="24"/>
          <w:szCs w:val="24"/>
        </w:rPr>
        <w:t xml:space="preserve">The </w:t>
      </w:r>
      <w:r w:rsidR="00706BAD" w:rsidRPr="006C4ACA">
        <w:rPr>
          <w:rFonts w:ascii="Times New Roman" w:hAnsi="Times New Roman" w:cs="Times New Roman"/>
          <w:sz w:val="24"/>
          <w:szCs w:val="24"/>
        </w:rPr>
        <w:t>critic does not have to be bound by the author’s conception of his work, but a detailed comparison of the three tex</w:t>
      </w:r>
      <w:r w:rsidR="005A00CA" w:rsidRPr="006C4ACA">
        <w:rPr>
          <w:rFonts w:ascii="Times New Roman" w:hAnsi="Times New Roman" w:cs="Times New Roman"/>
          <w:sz w:val="24"/>
          <w:szCs w:val="24"/>
        </w:rPr>
        <w:t>ts reveals few m</w:t>
      </w:r>
      <w:r w:rsidR="00706BAD" w:rsidRPr="006C4ACA">
        <w:rPr>
          <w:rFonts w:ascii="Times New Roman" w:hAnsi="Times New Roman" w:cs="Times New Roman"/>
          <w:sz w:val="24"/>
          <w:szCs w:val="24"/>
        </w:rPr>
        <w:t xml:space="preserve">ajor structural changes: Chapter Eleven of </w:t>
      </w:r>
      <w:r w:rsidR="00706BAD" w:rsidRPr="006C4ACA">
        <w:rPr>
          <w:rFonts w:ascii="Times New Roman" w:hAnsi="Times New Roman" w:cs="Times New Roman"/>
          <w:i/>
          <w:sz w:val="24"/>
          <w:szCs w:val="24"/>
        </w:rPr>
        <w:t>Conclusive Evidence</w:t>
      </w:r>
      <w:r w:rsidR="00706BAD" w:rsidRPr="006C4ACA">
        <w:rPr>
          <w:rFonts w:ascii="Times New Roman" w:hAnsi="Times New Roman" w:cs="Times New Roman"/>
          <w:sz w:val="24"/>
          <w:szCs w:val="24"/>
        </w:rPr>
        <w:t xml:space="preserve"> is omitted from </w:t>
      </w:r>
      <w:r w:rsidR="00706BAD" w:rsidRPr="006C4ACA">
        <w:rPr>
          <w:rFonts w:ascii="Times New Roman" w:hAnsi="Times New Roman" w:cs="Times New Roman"/>
          <w:i/>
          <w:sz w:val="24"/>
          <w:szCs w:val="24"/>
        </w:rPr>
        <w:t>Drugie berega</w:t>
      </w:r>
      <w:r w:rsidR="00706BAD" w:rsidRPr="006C4ACA">
        <w:rPr>
          <w:rFonts w:ascii="Times New Roman" w:hAnsi="Times New Roman" w:cs="Times New Roman"/>
          <w:sz w:val="24"/>
          <w:szCs w:val="24"/>
        </w:rPr>
        <w:t xml:space="preserve"> but reappears in </w:t>
      </w:r>
      <w:r w:rsidR="00706BAD" w:rsidRPr="006C4ACA">
        <w:rPr>
          <w:rFonts w:ascii="Times New Roman" w:hAnsi="Times New Roman" w:cs="Times New Roman"/>
          <w:i/>
          <w:sz w:val="24"/>
          <w:szCs w:val="24"/>
        </w:rPr>
        <w:t>Speak, Memory</w:t>
      </w:r>
      <w:r w:rsidR="00BF6F98">
        <w:rPr>
          <w:rFonts w:ascii="Times New Roman" w:hAnsi="Times New Roman" w:cs="Times New Roman"/>
          <w:sz w:val="24"/>
          <w:szCs w:val="24"/>
        </w:rPr>
        <w:t>, but otherwise the broad structural lines of each text are the same.</w:t>
      </w:r>
      <w:r w:rsidR="00706BAD" w:rsidRPr="006C4ACA">
        <w:rPr>
          <w:rFonts w:ascii="Times New Roman" w:hAnsi="Times New Roman" w:cs="Times New Roman"/>
          <w:sz w:val="24"/>
          <w:szCs w:val="24"/>
        </w:rPr>
        <w:t xml:space="preserve"> Although</w:t>
      </w:r>
      <w:r w:rsidR="00110032" w:rsidRPr="006C4ACA">
        <w:rPr>
          <w:rFonts w:ascii="Times New Roman" w:hAnsi="Times New Roman" w:cs="Times New Roman"/>
          <w:sz w:val="24"/>
          <w:szCs w:val="24"/>
        </w:rPr>
        <w:t xml:space="preserve"> </w:t>
      </w:r>
      <w:r w:rsidR="00110032" w:rsidRPr="006C4ACA">
        <w:rPr>
          <w:rFonts w:ascii="Times New Roman" w:hAnsi="Times New Roman" w:cs="Times New Roman"/>
          <w:i/>
          <w:sz w:val="24"/>
          <w:szCs w:val="24"/>
        </w:rPr>
        <w:t>Drugie berega</w:t>
      </w:r>
      <w:r w:rsidR="00110032" w:rsidRPr="006C4ACA">
        <w:rPr>
          <w:rFonts w:ascii="Times New Roman" w:hAnsi="Times New Roman" w:cs="Times New Roman"/>
          <w:sz w:val="24"/>
          <w:szCs w:val="24"/>
        </w:rPr>
        <w:t xml:space="preserve"> and</w:t>
      </w:r>
      <w:r w:rsidR="00706BAD" w:rsidRPr="006C4ACA">
        <w:rPr>
          <w:rFonts w:ascii="Times New Roman" w:hAnsi="Times New Roman" w:cs="Times New Roman"/>
          <w:sz w:val="24"/>
          <w:szCs w:val="24"/>
        </w:rPr>
        <w:t xml:space="preserve"> </w:t>
      </w:r>
      <w:r w:rsidR="00706BAD" w:rsidRPr="006C4ACA">
        <w:rPr>
          <w:rFonts w:ascii="Times New Roman" w:hAnsi="Times New Roman" w:cs="Times New Roman"/>
          <w:i/>
          <w:sz w:val="24"/>
          <w:szCs w:val="24"/>
        </w:rPr>
        <w:t>Speak, Memory</w:t>
      </w:r>
      <w:r w:rsidR="00110032" w:rsidRPr="006C4ACA">
        <w:rPr>
          <w:rFonts w:ascii="Times New Roman" w:hAnsi="Times New Roman" w:cs="Times New Roman"/>
          <w:sz w:val="24"/>
          <w:szCs w:val="24"/>
        </w:rPr>
        <w:t xml:space="preserve"> contain</w:t>
      </w:r>
      <w:r w:rsidR="00706BAD" w:rsidRPr="006C4ACA">
        <w:rPr>
          <w:rFonts w:ascii="Times New Roman" w:hAnsi="Times New Roman" w:cs="Times New Roman"/>
          <w:sz w:val="24"/>
          <w:szCs w:val="24"/>
        </w:rPr>
        <w:t xml:space="preserve"> additional material not present in </w:t>
      </w:r>
      <w:r w:rsidR="00706BAD" w:rsidRPr="006C4ACA">
        <w:rPr>
          <w:rFonts w:ascii="Times New Roman" w:hAnsi="Times New Roman" w:cs="Times New Roman"/>
          <w:i/>
          <w:sz w:val="24"/>
          <w:szCs w:val="24"/>
        </w:rPr>
        <w:t>Conclusive Evidence</w:t>
      </w:r>
      <w:r w:rsidR="00706BAD" w:rsidRPr="006C4ACA">
        <w:rPr>
          <w:rFonts w:ascii="Times New Roman" w:hAnsi="Times New Roman" w:cs="Times New Roman"/>
          <w:sz w:val="24"/>
          <w:szCs w:val="24"/>
        </w:rPr>
        <w:t xml:space="preserve">, there is very little present in </w:t>
      </w:r>
      <w:r w:rsidR="00706BAD" w:rsidRPr="006C4ACA">
        <w:rPr>
          <w:rFonts w:ascii="Times New Roman" w:hAnsi="Times New Roman" w:cs="Times New Roman"/>
          <w:i/>
          <w:sz w:val="24"/>
          <w:szCs w:val="24"/>
        </w:rPr>
        <w:t>Conclusive Evidence</w:t>
      </w:r>
      <w:r w:rsidR="00706BAD" w:rsidRPr="006C4ACA">
        <w:rPr>
          <w:rFonts w:ascii="Times New Roman" w:hAnsi="Times New Roman" w:cs="Times New Roman"/>
          <w:sz w:val="24"/>
          <w:szCs w:val="24"/>
        </w:rPr>
        <w:t xml:space="preserve"> that is not also present in </w:t>
      </w:r>
      <w:r w:rsidR="005A00CA" w:rsidRPr="006C4ACA">
        <w:rPr>
          <w:rFonts w:ascii="Times New Roman" w:hAnsi="Times New Roman" w:cs="Times New Roman"/>
          <w:sz w:val="24"/>
          <w:szCs w:val="24"/>
        </w:rPr>
        <w:t>the two later versions,</w:t>
      </w:r>
      <w:r w:rsidR="002B7B7B">
        <w:rPr>
          <w:rFonts w:ascii="Times New Roman" w:hAnsi="Times New Roman" w:cs="Times New Roman"/>
          <w:sz w:val="24"/>
          <w:szCs w:val="24"/>
        </w:rPr>
        <w:t xml:space="preserve"> which are less new endeavours, more significant developments of </w:t>
      </w:r>
      <w:r w:rsidR="00BF6F98">
        <w:rPr>
          <w:rFonts w:ascii="Times New Roman" w:hAnsi="Times New Roman" w:cs="Times New Roman"/>
          <w:sz w:val="24"/>
          <w:szCs w:val="24"/>
        </w:rPr>
        <w:t>the first text</w:t>
      </w:r>
      <w:r w:rsidR="002B7B7B">
        <w:rPr>
          <w:rFonts w:ascii="Times New Roman" w:hAnsi="Times New Roman" w:cs="Times New Roman"/>
          <w:sz w:val="24"/>
          <w:szCs w:val="24"/>
        </w:rPr>
        <w:t>.</w:t>
      </w:r>
      <w:r w:rsidR="004962C7">
        <w:rPr>
          <w:rFonts w:ascii="Times New Roman" w:hAnsi="Times New Roman" w:cs="Times New Roman"/>
          <w:sz w:val="24"/>
          <w:szCs w:val="24"/>
        </w:rPr>
        <w:t xml:space="preserve"> </w:t>
      </w:r>
    </w:p>
    <w:p w14:paraId="30281E59" w14:textId="502BDDD1" w:rsidR="00DA4948" w:rsidRPr="006C4ACA" w:rsidRDefault="004F5B73" w:rsidP="0080566C">
      <w:pPr>
        <w:spacing w:line="240" w:lineRule="auto"/>
        <w:rPr>
          <w:rFonts w:ascii="Times New Roman" w:hAnsi="Times New Roman" w:cs="Times New Roman"/>
          <w:sz w:val="24"/>
          <w:szCs w:val="24"/>
        </w:rPr>
      </w:pPr>
      <w:r w:rsidRPr="006C4ACA">
        <w:rPr>
          <w:rFonts w:ascii="Times New Roman" w:hAnsi="Times New Roman" w:cs="Times New Roman"/>
          <w:sz w:val="24"/>
          <w:szCs w:val="24"/>
        </w:rPr>
        <w:lastRenderedPageBreak/>
        <w:t>The work of Yury Lotman is helpful for</w:t>
      </w:r>
      <w:r w:rsidR="005A00CA" w:rsidRPr="006C4ACA">
        <w:rPr>
          <w:rFonts w:ascii="Times New Roman" w:hAnsi="Times New Roman" w:cs="Times New Roman"/>
          <w:sz w:val="24"/>
          <w:szCs w:val="24"/>
        </w:rPr>
        <w:t xml:space="preserve"> thinking about the ways in which</w:t>
      </w:r>
      <w:r w:rsidRPr="006C4ACA">
        <w:rPr>
          <w:rFonts w:ascii="Times New Roman" w:hAnsi="Times New Roman" w:cs="Times New Roman"/>
          <w:sz w:val="24"/>
          <w:szCs w:val="24"/>
        </w:rPr>
        <w:t xml:space="preserve"> this process of translation and revision changes the way Nabokov imagines his reader.</w:t>
      </w:r>
      <w:r w:rsidR="00B5790B" w:rsidRPr="006C4ACA">
        <w:rPr>
          <w:rFonts w:ascii="Times New Roman" w:hAnsi="Times New Roman" w:cs="Times New Roman"/>
          <w:sz w:val="24"/>
          <w:szCs w:val="24"/>
        </w:rPr>
        <w:t xml:space="preserve"> </w:t>
      </w:r>
      <w:r w:rsidR="007B0A9F" w:rsidRPr="006C4ACA">
        <w:rPr>
          <w:rFonts w:ascii="Times New Roman" w:hAnsi="Times New Roman" w:cs="Times New Roman"/>
          <w:sz w:val="24"/>
          <w:szCs w:val="24"/>
        </w:rPr>
        <w:t xml:space="preserve">Lotman </w:t>
      </w:r>
      <w:r w:rsidR="005A00CA" w:rsidRPr="006C4ACA">
        <w:rPr>
          <w:rFonts w:ascii="Times New Roman" w:hAnsi="Times New Roman" w:cs="Times New Roman"/>
          <w:sz w:val="24"/>
          <w:szCs w:val="24"/>
        </w:rPr>
        <w:t xml:space="preserve">argues that </w:t>
      </w:r>
      <w:r w:rsidR="007B0A9F" w:rsidRPr="006C4ACA">
        <w:rPr>
          <w:rFonts w:ascii="Times New Roman" w:hAnsi="Times New Roman" w:cs="Times New Roman"/>
          <w:sz w:val="24"/>
          <w:szCs w:val="24"/>
        </w:rPr>
        <w:t>‘dialogic speech is distinguished not only by the common code of two juxtaposed utterances, but also by the presence of a common memory shared by addresser and addressee’.</w:t>
      </w:r>
      <w:r w:rsidR="007B0A9F" w:rsidRPr="006C4ACA">
        <w:rPr>
          <w:rStyle w:val="FootnoteReference"/>
          <w:rFonts w:ascii="Times New Roman" w:hAnsi="Times New Roman" w:cs="Times New Roman"/>
          <w:sz w:val="24"/>
          <w:szCs w:val="24"/>
        </w:rPr>
        <w:footnoteReference w:id="16"/>
      </w:r>
      <w:r w:rsidR="007B0A9F" w:rsidRPr="006C4ACA">
        <w:rPr>
          <w:rFonts w:ascii="Times New Roman" w:hAnsi="Times New Roman" w:cs="Times New Roman"/>
          <w:sz w:val="24"/>
          <w:szCs w:val="24"/>
        </w:rPr>
        <w:t xml:space="preserve"> Unless the addres</w:t>
      </w:r>
      <w:r w:rsidR="002B7B7B">
        <w:rPr>
          <w:rFonts w:ascii="Times New Roman" w:hAnsi="Times New Roman" w:cs="Times New Roman"/>
          <w:sz w:val="24"/>
          <w:szCs w:val="24"/>
        </w:rPr>
        <w:t>see is known to the writer,</w:t>
      </w:r>
      <w:r w:rsidR="007B0A9F" w:rsidRPr="006C4ACA">
        <w:rPr>
          <w:rFonts w:ascii="Times New Roman" w:hAnsi="Times New Roman" w:cs="Times New Roman"/>
          <w:sz w:val="24"/>
          <w:szCs w:val="24"/>
        </w:rPr>
        <w:t xml:space="preserve"> this dialogue ‘is directed toward an abstract addressee the extent of whose memory is reconstructed by the addresser as typical of anyone speaking the given language’.</w:t>
      </w:r>
      <w:r w:rsidR="006D3065">
        <w:rPr>
          <w:rStyle w:val="FootnoteReference"/>
          <w:rFonts w:ascii="Times New Roman" w:hAnsi="Times New Roman" w:cs="Times New Roman"/>
          <w:sz w:val="24"/>
          <w:szCs w:val="24"/>
        </w:rPr>
        <w:footnoteReference w:id="17"/>
      </w:r>
      <w:r w:rsidR="00B5790B" w:rsidRPr="006C4ACA">
        <w:rPr>
          <w:rFonts w:ascii="Times New Roman" w:hAnsi="Times New Roman" w:cs="Times New Roman"/>
          <w:sz w:val="24"/>
          <w:szCs w:val="24"/>
        </w:rPr>
        <w:t xml:space="preserve"> As Nabokov shifts between language</w:t>
      </w:r>
      <w:r w:rsidR="00770C79" w:rsidRPr="006C4ACA">
        <w:rPr>
          <w:rFonts w:ascii="Times New Roman" w:hAnsi="Times New Roman" w:cs="Times New Roman"/>
          <w:sz w:val="24"/>
          <w:szCs w:val="24"/>
        </w:rPr>
        <w:t>s</w:t>
      </w:r>
      <w:r w:rsidR="00B5790B" w:rsidRPr="006C4ACA">
        <w:rPr>
          <w:rFonts w:ascii="Times New Roman" w:hAnsi="Times New Roman" w:cs="Times New Roman"/>
          <w:sz w:val="24"/>
          <w:szCs w:val="24"/>
        </w:rPr>
        <w:t>, the memory he imagines his reader to have changes.</w:t>
      </w:r>
      <w:r w:rsidR="00770C79" w:rsidRPr="006C4ACA">
        <w:rPr>
          <w:rFonts w:ascii="Times New Roman" w:hAnsi="Times New Roman" w:cs="Times New Roman"/>
          <w:sz w:val="24"/>
          <w:szCs w:val="24"/>
        </w:rPr>
        <w:t xml:space="preserve"> </w:t>
      </w:r>
      <w:r w:rsidR="00405C39" w:rsidRPr="006C4ACA">
        <w:rPr>
          <w:rFonts w:ascii="Times New Roman" w:hAnsi="Times New Roman" w:cs="Times New Roman"/>
          <w:sz w:val="24"/>
          <w:szCs w:val="24"/>
        </w:rPr>
        <w:t>In what follows, I deduce the memory Nabokov ascribes to his imagined reader from changes he makes as he revises and transl</w:t>
      </w:r>
      <w:r w:rsidR="005A00CA" w:rsidRPr="006C4ACA">
        <w:rPr>
          <w:rFonts w:ascii="Times New Roman" w:hAnsi="Times New Roman" w:cs="Times New Roman"/>
          <w:sz w:val="24"/>
          <w:szCs w:val="24"/>
        </w:rPr>
        <w:t>ates the</w:t>
      </w:r>
      <w:r w:rsidR="0000222E" w:rsidRPr="006C4ACA">
        <w:rPr>
          <w:rFonts w:ascii="Times New Roman" w:hAnsi="Times New Roman" w:cs="Times New Roman"/>
          <w:sz w:val="24"/>
          <w:szCs w:val="24"/>
        </w:rPr>
        <w:t xml:space="preserve"> text. </w:t>
      </w:r>
      <w:r w:rsidR="00DA4948" w:rsidRPr="006C4ACA">
        <w:rPr>
          <w:rFonts w:ascii="Times New Roman" w:hAnsi="Times New Roman" w:cs="Times New Roman"/>
          <w:sz w:val="24"/>
          <w:szCs w:val="24"/>
        </w:rPr>
        <w:t>T</w:t>
      </w:r>
      <w:r w:rsidR="0000222E" w:rsidRPr="006C4ACA">
        <w:rPr>
          <w:rFonts w:ascii="Times New Roman" w:hAnsi="Times New Roman" w:cs="Times New Roman"/>
          <w:sz w:val="24"/>
          <w:szCs w:val="24"/>
        </w:rPr>
        <w:t>he memory</w:t>
      </w:r>
      <w:r w:rsidR="00DA4948" w:rsidRPr="006C4ACA">
        <w:rPr>
          <w:rFonts w:ascii="Times New Roman" w:hAnsi="Times New Roman" w:cs="Times New Roman"/>
          <w:sz w:val="24"/>
          <w:szCs w:val="24"/>
        </w:rPr>
        <w:t xml:space="preserve"> Nabokov imagines his reader to have</w:t>
      </w:r>
      <w:r w:rsidR="0000222E" w:rsidRPr="006C4ACA">
        <w:rPr>
          <w:rFonts w:ascii="Times New Roman" w:hAnsi="Times New Roman" w:cs="Times New Roman"/>
          <w:sz w:val="24"/>
          <w:szCs w:val="24"/>
        </w:rPr>
        <w:t xml:space="preserve"> is only a reconstruction</w:t>
      </w:r>
      <w:r w:rsidR="00DA4948" w:rsidRPr="006C4ACA">
        <w:rPr>
          <w:rFonts w:ascii="Times New Roman" w:hAnsi="Times New Roman" w:cs="Times New Roman"/>
          <w:sz w:val="24"/>
          <w:szCs w:val="24"/>
        </w:rPr>
        <w:t xml:space="preserve"> which could be incorrect, and indeed is</w:t>
      </w:r>
      <w:r w:rsidR="0000222E" w:rsidRPr="006C4ACA">
        <w:rPr>
          <w:rFonts w:ascii="Times New Roman" w:hAnsi="Times New Roman" w:cs="Times New Roman"/>
          <w:sz w:val="24"/>
          <w:szCs w:val="24"/>
        </w:rPr>
        <w:t xml:space="preserve"> likely to be incorrect for at least some of the many readers of the three versions of the text.</w:t>
      </w:r>
      <w:r w:rsidR="00DA4948" w:rsidRPr="006C4ACA">
        <w:rPr>
          <w:rFonts w:ascii="Times New Roman" w:hAnsi="Times New Roman" w:cs="Times New Roman"/>
          <w:sz w:val="24"/>
          <w:szCs w:val="24"/>
        </w:rPr>
        <w:t xml:space="preserve"> To signal the difference between the imagined reader</w:t>
      </w:r>
      <w:r w:rsidR="00D9304D" w:rsidRPr="006C4ACA">
        <w:rPr>
          <w:rFonts w:ascii="Times New Roman" w:hAnsi="Times New Roman" w:cs="Times New Roman"/>
          <w:sz w:val="24"/>
          <w:szCs w:val="24"/>
        </w:rPr>
        <w:t>,</w:t>
      </w:r>
      <w:r w:rsidR="00DA4948" w:rsidRPr="006C4ACA">
        <w:rPr>
          <w:rFonts w:ascii="Times New Roman" w:hAnsi="Times New Roman" w:cs="Times New Roman"/>
          <w:sz w:val="24"/>
          <w:szCs w:val="24"/>
        </w:rPr>
        <w:t xml:space="preserve"> deduced from the text</w:t>
      </w:r>
      <w:r w:rsidR="00D9304D" w:rsidRPr="006C4ACA">
        <w:rPr>
          <w:rFonts w:ascii="Times New Roman" w:hAnsi="Times New Roman" w:cs="Times New Roman"/>
          <w:sz w:val="24"/>
          <w:szCs w:val="24"/>
        </w:rPr>
        <w:t>,</w:t>
      </w:r>
      <w:r w:rsidR="00DA4948" w:rsidRPr="006C4ACA">
        <w:rPr>
          <w:rFonts w:ascii="Times New Roman" w:hAnsi="Times New Roman" w:cs="Times New Roman"/>
          <w:sz w:val="24"/>
          <w:szCs w:val="24"/>
        </w:rPr>
        <w:t xml:space="preserve"> and real readers, who could have a multi</w:t>
      </w:r>
      <w:r w:rsidR="005A00CA" w:rsidRPr="006C4ACA">
        <w:rPr>
          <w:rFonts w:ascii="Times New Roman" w:hAnsi="Times New Roman" w:cs="Times New Roman"/>
          <w:sz w:val="24"/>
          <w:szCs w:val="24"/>
        </w:rPr>
        <w:t>plicity of responses</w:t>
      </w:r>
      <w:r w:rsidR="00DA4948" w:rsidRPr="006C4ACA">
        <w:rPr>
          <w:rFonts w:ascii="Times New Roman" w:hAnsi="Times New Roman" w:cs="Times New Roman"/>
          <w:sz w:val="24"/>
          <w:szCs w:val="24"/>
        </w:rPr>
        <w:t>, I use</w:t>
      </w:r>
      <w:r w:rsidR="005A00CA" w:rsidRPr="006C4ACA">
        <w:rPr>
          <w:rFonts w:ascii="Times New Roman" w:hAnsi="Times New Roman" w:cs="Times New Roman"/>
          <w:sz w:val="24"/>
          <w:szCs w:val="24"/>
        </w:rPr>
        <w:t xml:space="preserve"> the singular for the former and the plural for the latter.</w:t>
      </w:r>
    </w:p>
    <w:p w14:paraId="3E58A194" w14:textId="3CDBBDEF" w:rsidR="00B9212A" w:rsidRPr="006C4ACA" w:rsidRDefault="00B9212A" w:rsidP="0080566C">
      <w:pPr>
        <w:spacing w:line="240" w:lineRule="auto"/>
        <w:rPr>
          <w:rFonts w:ascii="Times New Roman" w:hAnsi="Times New Roman" w:cs="Times New Roman"/>
          <w:b/>
          <w:sz w:val="24"/>
          <w:szCs w:val="24"/>
        </w:rPr>
      </w:pPr>
      <w:r w:rsidRPr="006C4ACA">
        <w:rPr>
          <w:rFonts w:ascii="Times New Roman" w:hAnsi="Times New Roman" w:cs="Times New Roman"/>
          <w:b/>
          <w:sz w:val="24"/>
          <w:szCs w:val="24"/>
        </w:rPr>
        <w:t>Writing History</w:t>
      </w:r>
    </w:p>
    <w:p w14:paraId="28C46824" w14:textId="28288592" w:rsidR="0022145F" w:rsidRPr="006C4ACA" w:rsidRDefault="004C16CA" w:rsidP="004C16CA">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The imagined reader of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has a literary memory of the style of Nabokov’s Russian predecessors, which is linked to a political memory</w:t>
      </w:r>
      <w:r w:rsidR="001D7088" w:rsidRPr="006C4ACA">
        <w:rPr>
          <w:rFonts w:ascii="Times New Roman" w:hAnsi="Times New Roman" w:cs="Times New Roman"/>
          <w:sz w:val="24"/>
          <w:szCs w:val="24"/>
        </w:rPr>
        <w:t xml:space="preserve"> of pre-Revolutionary Russian liberalism. </w:t>
      </w:r>
      <w:r w:rsidR="000A62D1"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contains</w:t>
      </w:r>
      <w:r w:rsidR="001D7088" w:rsidRPr="006C4ACA">
        <w:rPr>
          <w:rFonts w:ascii="Times New Roman" w:hAnsi="Times New Roman" w:cs="Times New Roman"/>
          <w:sz w:val="24"/>
          <w:szCs w:val="24"/>
        </w:rPr>
        <w:t xml:space="preserve"> playful stylistic pastiches of the work of Bunin and Tolstoy which depend on this kind of literary memory, and which are not present in </w:t>
      </w:r>
      <w:r w:rsidR="008F53F2" w:rsidRPr="006C4ACA">
        <w:rPr>
          <w:rFonts w:ascii="Times New Roman" w:hAnsi="Times New Roman" w:cs="Times New Roman"/>
          <w:sz w:val="24"/>
          <w:szCs w:val="24"/>
        </w:rPr>
        <w:t>either of the English-language versions</w:t>
      </w:r>
      <w:r w:rsidR="001D7088" w:rsidRPr="006C4ACA">
        <w:rPr>
          <w:rFonts w:ascii="Times New Roman" w:hAnsi="Times New Roman" w:cs="Times New Roman"/>
          <w:sz w:val="24"/>
          <w:szCs w:val="24"/>
        </w:rPr>
        <w:t>.</w:t>
      </w:r>
      <w:r w:rsidR="00B9212A" w:rsidRPr="006C4ACA">
        <w:rPr>
          <w:rStyle w:val="FootnoteReference"/>
          <w:rFonts w:ascii="Times New Roman" w:hAnsi="Times New Roman" w:cs="Times New Roman"/>
          <w:sz w:val="24"/>
          <w:szCs w:val="24"/>
        </w:rPr>
        <w:footnoteReference w:id="18"/>
      </w:r>
      <w:r w:rsidR="001D7088" w:rsidRPr="006C4ACA">
        <w:rPr>
          <w:rFonts w:ascii="Times New Roman" w:hAnsi="Times New Roman" w:cs="Times New Roman"/>
          <w:sz w:val="24"/>
          <w:szCs w:val="24"/>
        </w:rPr>
        <w:t xml:space="preserve"> </w:t>
      </w:r>
      <w:r w:rsidR="000C23C5" w:rsidRPr="006C4ACA">
        <w:rPr>
          <w:rFonts w:ascii="Times New Roman" w:hAnsi="Times New Roman" w:cs="Times New Roman"/>
          <w:sz w:val="24"/>
          <w:szCs w:val="24"/>
        </w:rPr>
        <w:t xml:space="preserve">The text contains several echoes of Tolstoy’s </w:t>
      </w:r>
      <w:r w:rsidR="000C23C5" w:rsidRPr="006C4ACA">
        <w:rPr>
          <w:rFonts w:ascii="Times New Roman" w:hAnsi="Times New Roman" w:cs="Times New Roman"/>
          <w:i/>
          <w:sz w:val="24"/>
          <w:szCs w:val="24"/>
        </w:rPr>
        <w:t>Detstvo</w:t>
      </w:r>
      <w:r w:rsidR="000C23C5" w:rsidRPr="006C4ACA">
        <w:rPr>
          <w:rFonts w:ascii="Times New Roman" w:hAnsi="Times New Roman" w:cs="Times New Roman"/>
          <w:sz w:val="24"/>
          <w:szCs w:val="24"/>
        </w:rPr>
        <w:t xml:space="preserve">, the fictional autobiography </w:t>
      </w:r>
      <w:r w:rsidR="005A00CA" w:rsidRPr="006C4ACA">
        <w:rPr>
          <w:rFonts w:ascii="Times New Roman" w:hAnsi="Times New Roman" w:cs="Times New Roman"/>
          <w:sz w:val="24"/>
          <w:szCs w:val="24"/>
        </w:rPr>
        <w:t>which founded</w:t>
      </w:r>
      <w:r w:rsidR="000C23C5" w:rsidRPr="006C4ACA">
        <w:rPr>
          <w:rFonts w:ascii="Times New Roman" w:hAnsi="Times New Roman" w:cs="Times New Roman"/>
          <w:sz w:val="24"/>
          <w:szCs w:val="24"/>
        </w:rPr>
        <w:t xml:space="preserve"> the </w:t>
      </w:r>
      <w:r w:rsidR="005A00CA" w:rsidRPr="006C4ACA">
        <w:rPr>
          <w:rFonts w:ascii="Times New Roman" w:hAnsi="Times New Roman" w:cs="Times New Roman"/>
          <w:sz w:val="24"/>
          <w:szCs w:val="24"/>
        </w:rPr>
        <w:t xml:space="preserve">Russian </w:t>
      </w:r>
      <w:r w:rsidR="000C23C5" w:rsidRPr="006C4ACA">
        <w:rPr>
          <w:rFonts w:ascii="Times New Roman" w:hAnsi="Times New Roman" w:cs="Times New Roman"/>
          <w:sz w:val="24"/>
          <w:szCs w:val="24"/>
        </w:rPr>
        <w:t xml:space="preserve">genre of the ‘gentry memoir’. </w:t>
      </w:r>
      <w:r w:rsidR="0022145F" w:rsidRPr="006C4ACA">
        <w:rPr>
          <w:rFonts w:ascii="Times New Roman" w:hAnsi="Times New Roman" w:cs="Times New Roman"/>
          <w:sz w:val="24"/>
          <w:szCs w:val="24"/>
        </w:rPr>
        <w:t xml:space="preserve">According to </w:t>
      </w:r>
      <w:r w:rsidR="005A00CA" w:rsidRPr="006C4ACA">
        <w:rPr>
          <w:rFonts w:ascii="Times New Roman" w:hAnsi="Times New Roman" w:cs="Times New Roman"/>
          <w:sz w:val="24"/>
          <w:szCs w:val="24"/>
        </w:rPr>
        <w:t xml:space="preserve">Andrew Baruch </w:t>
      </w:r>
      <w:r w:rsidR="0022145F" w:rsidRPr="006C4ACA">
        <w:rPr>
          <w:rFonts w:ascii="Times New Roman" w:hAnsi="Times New Roman" w:cs="Times New Roman"/>
          <w:sz w:val="24"/>
          <w:szCs w:val="24"/>
        </w:rPr>
        <w:t xml:space="preserve">Wachtel, Tolstoy’s </w:t>
      </w:r>
      <w:r w:rsidR="0022145F" w:rsidRPr="006C4ACA">
        <w:rPr>
          <w:rFonts w:ascii="Times New Roman" w:hAnsi="Times New Roman" w:cs="Times New Roman"/>
          <w:i/>
          <w:sz w:val="24"/>
          <w:szCs w:val="24"/>
        </w:rPr>
        <w:t>Detstvo</w:t>
      </w:r>
      <w:r w:rsidR="008C65C5">
        <w:rPr>
          <w:rFonts w:ascii="Times New Roman" w:hAnsi="Times New Roman" w:cs="Times New Roman"/>
          <w:sz w:val="24"/>
          <w:szCs w:val="24"/>
        </w:rPr>
        <w:t xml:space="preserve"> gave birth to this</w:t>
      </w:r>
      <w:r w:rsidR="0022145F" w:rsidRPr="006C4ACA">
        <w:rPr>
          <w:rFonts w:ascii="Times New Roman" w:hAnsi="Times New Roman" w:cs="Times New Roman"/>
          <w:sz w:val="24"/>
          <w:szCs w:val="24"/>
        </w:rPr>
        <w:t xml:space="preserve"> genre</w:t>
      </w:r>
      <w:r w:rsidR="008C65C5">
        <w:rPr>
          <w:rFonts w:ascii="Times New Roman" w:hAnsi="Times New Roman" w:cs="Times New Roman"/>
          <w:sz w:val="24"/>
          <w:szCs w:val="24"/>
        </w:rPr>
        <w:t>, which portrays</w:t>
      </w:r>
      <w:r w:rsidR="0022145F" w:rsidRPr="006C4ACA">
        <w:rPr>
          <w:rFonts w:ascii="Times New Roman" w:hAnsi="Times New Roman" w:cs="Times New Roman"/>
          <w:sz w:val="24"/>
          <w:szCs w:val="24"/>
        </w:rPr>
        <w:t xml:space="preserve"> childhood as a time of great sensitivity and great happiness. In the sheltering world of </w:t>
      </w:r>
      <w:r w:rsidR="008F53F2" w:rsidRPr="006C4ACA">
        <w:rPr>
          <w:rFonts w:ascii="Times New Roman" w:hAnsi="Times New Roman" w:cs="Times New Roman"/>
          <w:sz w:val="24"/>
          <w:szCs w:val="24"/>
        </w:rPr>
        <w:t>a country estate</w:t>
      </w:r>
      <w:r w:rsidR="0022145F" w:rsidRPr="006C4ACA">
        <w:rPr>
          <w:rFonts w:ascii="Times New Roman" w:hAnsi="Times New Roman" w:cs="Times New Roman"/>
          <w:sz w:val="24"/>
          <w:szCs w:val="24"/>
        </w:rPr>
        <w:t>, the child’s sensitivity is fostered by the adults around him, who are a benevolent presence in his life.</w:t>
      </w:r>
      <w:r w:rsidR="0022145F" w:rsidRPr="006C4ACA">
        <w:rPr>
          <w:rFonts w:ascii="Times New Roman" w:hAnsi="Times New Roman" w:cs="Times New Roman"/>
          <w:sz w:val="24"/>
          <w:szCs w:val="24"/>
          <w:vertAlign w:val="superscript"/>
        </w:rPr>
        <w:footnoteReference w:id="19"/>
      </w:r>
      <w:r w:rsidR="0022145F" w:rsidRPr="006C4ACA">
        <w:rPr>
          <w:rFonts w:ascii="Times New Roman" w:hAnsi="Times New Roman" w:cs="Times New Roman"/>
          <w:sz w:val="24"/>
          <w:szCs w:val="24"/>
          <w:vertAlign w:val="superscript"/>
        </w:rPr>
        <w:t xml:space="preserve"> </w:t>
      </w:r>
      <w:r w:rsidR="0022145F" w:rsidRPr="006C4ACA">
        <w:rPr>
          <w:rFonts w:ascii="Times New Roman" w:hAnsi="Times New Roman" w:cs="Times New Roman"/>
          <w:sz w:val="24"/>
          <w:szCs w:val="24"/>
        </w:rPr>
        <w:t xml:space="preserve">Nabokov’s autobiography conforms to these general characteristics of the genre, and it also contains some specific echoes of </w:t>
      </w:r>
      <w:r w:rsidR="0022145F" w:rsidRPr="006C4ACA">
        <w:rPr>
          <w:rFonts w:ascii="Times New Roman" w:hAnsi="Times New Roman" w:cs="Times New Roman"/>
          <w:i/>
          <w:sz w:val="24"/>
          <w:szCs w:val="24"/>
        </w:rPr>
        <w:t>Detstvo</w:t>
      </w:r>
      <w:r w:rsidR="008F53F2" w:rsidRPr="006C4ACA">
        <w:rPr>
          <w:rFonts w:ascii="Times New Roman" w:hAnsi="Times New Roman" w:cs="Times New Roman"/>
          <w:sz w:val="24"/>
          <w:szCs w:val="24"/>
        </w:rPr>
        <w:t>. As in Tolstoy’s text, the</w:t>
      </w:r>
      <w:r w:rsidR="0022145F" w:rsidRPr="006C4ACA">
        <w:rPr>
          <w:rFonts w:ascii="Times New Roman" w:hAnsi="Times New Roman" w:cs="Times New Roman"/>
          <w:sz w:val="24"/>
          <w:szCs w:val="24"/>
        </w:rPr>
        <w:t xml:space="preserve"> second chapter is devoted to a portrait of the child’s mother, while the third chapter depicts his father. Nabokov inserts knowing comments on the close relation</w:t>
      </w:r>
      <w:r w:rsidR="002B7B7B">
        <w:rPr>
          <w:rFonts w:ascii="Times New Roman" w:hAnsi="Times New Roman" w:cs="Times New Roman"/>
          <w:sz w:val="24"/>
          <w:szCs w:val="24"/>
        </w:rPr>
        <w:t>ship between the memories of the</w:t>
      </w:r>
      <w:r w:rsidR="0022145F" w:rsidRPr="006C4ACA">
        <w:rPr>
          <w:rFonts w:ascii="Times New Roman" w:hAnsi="Times New Roman" w:cs="Times New Roman"/>
          <w:sz w:val="24"/>
          <w:szCs w:val="24"/>
        </w:rPr>
        <w:t xml:space="preserve"> childhood he is narrating and the content of nineteenth-cen</w:t>
      </w:r>
      <w:r w:rsidR="00BF6F98">
        <w:rPr>
          <w:rFonts w:ascii="Times New Roman" w:hAnsi="Times New Roman" w:cs="Times New Roman"/>
          <w:sz w:val="24"/>
          <w:szCs w:val="24"/>
        </w:rPr>
        <w:t>tury Russian texts</w:t>
      </w:r>
      <w:r w:rsidR="008F53F2" w:rsidRPr="006C4ACA">
        <w:rPr>
          <w:rFonts w:ascii="Times New Roman" w:hAnsi="Times New Roman" w:cs="Times New Roman"/>
          <w:sz w:val="24"/>
          <w:szCs w:val="24"/>
        </w:rPr>
        <w:t xml:space="preserve">. He mentions, </w:t>
      </w:r>
      <w:r w:rsidR="0022145F" w:rsidRPr="006C4ACA">
        <w:rPr>
          <w:rFonts w:ascii="Times New Roman" w:hAnsi="Times New Roman" w:cs="Times New Roman"/>
          <w:sz w:val="24"/>
          <w:szCs w:val="24"/>
        </w:rPr>
        <w:t>for example, that an old tennis c</w:t>
      </w:r>
      <w:r w:rsidR="00CA5979">
        <w:rPr>
          <w:rFonts w:ascii="Times New Roman" w:hAnsi="Times New Roman" w:cs="Times New Roman"/>
          <w:sz w:val="24"/>
          <w:szCs w:val="24"/>
        </w:rPr>
        <w:t>ourt dated back to ‘kareninskie</w:t>
      </w:r>
      <w:r w:rsidR="0022145F" w:rsidRPr="006C4ACA">
        <w:rPr>
          <w:rFonts w:ascii="Times New Roman" w:hAnsi="Times New Roman" w:cs="Times New Roman"/>
          <w:sz w:val="24"/>
          <w:szCs w:val="24"/>
        </w:rPr>
        <w:t xml:space="preserve"> vremen</w:t>
      </w:r>
      <w:r w:rsidR="00CA5979">
        <w:rPr>
          <w:rFonts w:ascii="Times New Roman" w:hAnsi="Times New Roman" w:cs="Times New Roman"/>
          <w:sz w:val="24"/>
          <w:szCs w:val="24"/>
        </w:rPr>
        <w:t>a</w:t>
      </w:r>
      <w:r w:rsidR="0022145F" w:rsidRPr="006C4ACA">
        <w:rPr>
          <w:rFonts w:ascii="Times New Roman" w:hAnsi="Times New Roman" w:cs="Times New Roman"/>
          <w:sz w:val="24"/>
          <w:szCs w:val="24"/>
        </w:rPr>
        <w:t>’ and that the kind of chil</w:t>
      </w:r>
      <w:r w:rsidR="00CA5979">
        <w:rPr>
          <w:rFonts w:ascii="Times New Roman" w:hAnsi="Times New Roman" w:cs="Times New Roman"/>
          <w:sz w:val="24"/>
          <w:szCs w:val="24"/>
        </w:rPr>
        <w:t>dhood he had now only exists ‘v</w:t>
      </w:r>
      <w:r w:rsidR="0022145F" w:rsidRPr="006C4ACA">
        <w:rPr>
          <w:rFonts w:ascii="Times New Roman" w:hAnsi="Times New Roman" w:cs="Times New Roman"/>
          <w:sz w:val="24"/>
          <w:szCs w:val="24"/>
        </w:rPr>
        <w:t xml:space="preserve"> sovsem staroi russkoi literature’</w:t>
      </w:r>
      <w:r w:rsidR="00CA5979">
        <w:rPr>
          <w:rFonts w:ascii="Times New Roman" w:hAnsi="Times New Roman" w:cs="Times New Roman"/>
          <w:sz w:val="24"/>
          <w:szCs w:val="24"/>
        </w:rPr>
        <w:t xml:space="preserve"> (</w:t>
      </w:r>
      <w:r w:rsidR="00CA5979" w:rsidRPr="00CA5979">
        <w:rPr>
          <w:rFonts w:ascii="Times New Roman" w:hAnsi="Times New Roman" w:cs="Times New Roman"/>
          <w:i/>
          <w:sz w:val="24"/>
          <w:szCs w:val="24"/>
        </w:rPr>
        <w:t>Drugie berega</w:t>
      </w:r>
      <w:r w:rsidR="00CA5979">
        <w:rPr>
          <w:rFonts w:ascii="Times New Roman" w:hAnsi="Times New Roman" w:cs="Times New Roman"/>
          <w:sz w:val="24"/>
          <w:szCs w:val="24"/>
        </w:rPr>
        <w:t>, p. 34; p. 51)</w:t>
      </w:r>
      <w:r w:rsidR="0022145F" w:rsidRPr="006C4ACA">
        <w:rPr>
          <w:rFonts w:ascii="Times New Roman" w:hAnsi="Times New Roman" w:cs="Times New Roman"/>
          <w:sz w:val="24"/>
          <w:szCs w:val="24"/>
        </w:rPr>
        <w:t>. Nabokov’s construction of such a relationship between nineteenth-century fiction and his own life accords with Alexander Dolinin’s view of Nabokov in his Russian-language writing as both ‘self-conscious’ and ‘tradition-conscious’.</w:t>
      </w:r>
      <w:r w:rsidR="0022145F" w:rsidRPr="006C4ACA">
        <w:rPr>
          <w:rStyle w:val="FootnoteReference"/>
          <w:rFonts w:ascii="Times New Roman" w:hAnsi="Times New Roman" w:cs="Times New Roman"/>
          <w:sz w:val="24"/>
          <w:szCs w:val="24"/>
        </w:rPr>
        <w:footnoteReference w:id="20"/>
      </w:r>
      <w:r w:rsidR="00BF6F98">
        <w:rPr>
          <w:rFonts w:ascii="Times New Roman" w:hAnsi="Times New Roman" w:cs="Times New Roman"/>
          <w:sz w:val="24"/>
          <w:szCs w:val="24"/>
        </w:rPr>
        <w:t xml:space="preserve"> Nabokov</w:t>
      </w:r>
      <w:r w:rsidR="0022145F" w:rsidRPr="006C4ACA">
        <w:rPr>
          <w:rFonts w:ascii="Times New Roman" w:hAnsi="Times New Roman" w:cs="Times New Roman"/>
          <w:sz w:val="24"/>
          <w:szCs w:val="24"/>
        </w:rPr>
        <w:t xml:space="preserve"> engages with the Russian canon as he writes his own life, suggesting that his life and the life of Russian literature can be seen as consubstantial. </w:t>
      </w:r>
      <w:r w:rsidR="008C65C5">
        <w:rPr>
          <w:rFonts w:ascii="Times New Roman" w:hAnsi="Times New Roman" w:cs="Times New Roman"/>
          <w:sz w:val="24"/>
          <w:szCs w:val="24"/>
        </w:rPr>
        <w:t>As Maria Malikova points out, t</w:t>
      </w:r>
      <w:r w:rsidR="0022145F" w:rsidRPr="006C4ACA">
        <w:rPr>
          <w:rFonts w:ascii="Times New Roman" w:hAnsi="Times New Roman" w:cs="Times New Roman"/>
          <w:sz w:val="24"/>
          <w:szCs w:val="24"/>
        </w:rPr>
        <w:t>here is an irony to this invocation of the continuation of the life of Rus</w:t>
      </w:r>
      <w:r w:rsidR="008F53F2" w:rsidRPr="006C4ACA">
        <w:rPr>
          <w:rFonts w:ascii="Times New Roman" w:hAnsi="Times New Roman" w:cs="Times New Roman"/>
          <w:sz w:val="24"/>
          <w:szCs w:val="24"/>
        </w:rPr>
        <w:t xml:space="preserve">sian literature in Nabokov’s </w:t>
      </w:r>
      <w:r w:rsidR="0022145F" w:rsidRPr="006C4ACA">
        <w:rPr>
          <w:rFonts w:ascii="Times New Roman" w:hAnsi="Times New Roman" w:cs="Times New Roman"/>
          <w:sz w:val="24"/>
          <w:szCs w:val="24"/>
        </w:rPr>
        <w:t xml:space="preserve">life, as </w:t>
      </w:r>
      <w:r w:rsidR="0022145F" w:rsidRPr="006C4ACA">
        <w:rPr>
          <w:rFonts w:ascii="Times New Roman" w:hAnsi="Times New Roman" w:cs="Times New Roman"/>
          <w:i/>
          <w:sz w:val="24"/>
          <w:szCs w:val="24"/>
        </w:rPr>
        <w:t>Drugie berega</w:t>
      </w:r>
      <w:r w:rsidR="0022145F" w:rsidRPr="006C4ACA">
        <w:rPr>
          <w:rFonts w:ascii="Times New Roman" w:hAnsi="Times New Roman" w:cs="Times New Roman"/>
          <w:sz w:val="24"/>
          <w:szCs w:val="24"/>
        </w:rPr>
        <w:t xml:space="preserve"> recounts the circumstances of his exile </w:t>
      </w:r>
      <w:r w:rsidR="0022145F" w:rsidRPr="006C4ACA">
        <w:rPr>
          <w:rFonts w:ascii="Times New Roman" w:hAnsi="Times New Roman" w:cs="Times New Roman"/>
          <w:sz w:val="24"/>
          <w:szCs w:val="24"/>
        </w:rPr>
        <w:lastRenderedPageBreak/>
        <w:t>from Ru</w:t>
      </w:r>
      <w:r w:rsidR="000A62D1" w:rsidRPr="006C4ACA">
        <w:rPr>
          <w:rFonts w:ascii="Times New Roman" w:hAnsi="Times New Roman" w:cs="Times New Roman"/>
          <w:sz w:val="24"/>
          <w:szCs w:val="24"/>
        </w:rPr>
        <w:t>ssia and is</w:t>
      </w:r>
      <w:r w:rsidR="00B965EF" w:rsidRPr="006C4ACA">
        <w:rPr>
          <w:rFonts w:ascii="Times New Roman" w:hAnsi="Times New Roman" w:cs="Times New Roman"/>
          <w:sz w:val="24"/>
          <w:szCs w:val="24"/>
        </w:rPr>
        <w:t xml:space="preserve"> itself </w:t>
      </w:r>
      <w:r w:rsidR="0022145F" w:rsidRPr="006C4ACA">
        <w:rPr>
          <w:rFonts w:ascii="Times New Roman" w:hAnsi="Times New Roman" w:cs="Times New Roman"/>
          <w:sz w:val="24"/>
          <w:szCs w:val="24"/>
        </w:rPr>
        <w:t>a translation and revision of a text written originally in English.</w:t>
      </w:r>
      <w:r w:rsidR="0022145F" w:rsidRPr="006C4ACA">
        <w:rPr>
          <w:rStyle w:val="FootnoteReference"/>
          <w:rFonts w:ascii="Times New Roman" w:hAnsi="Times New Roman" w:cs="Times New Roman"/>
          <w:sz w:val="24"/>
          <w:szCs w:val="24"/>
        </w:rPr>
        <w:footnoteReference w:id="21"/>
      </w:r>
      <w:r w:rsidR="0022145F" w:rsidRPr="006C4ACA">
        <w:rPr>
          <w:rFonts w:ascii="Times New Roman" w:hAnsi="Times New Roman" w:cs="Times New Roman"/>
          <w:sz w:val="24"/>
          <w:szCs w:val="24"/>
        </w:rPr>
        <w:t xml:space="preserve"> In its construction of such ironic echoes between his own life-writing and fictional and autobiographical portrayals of Russian childhoods from the previous century, </w:t>
      </w:r>
      <w:r w:rsidR="0022145F" w:rsidRPr="006C4ACA">
        <w:rPr>
          <w:rFonts w:ascii="Times New Roman" w:hAnsi="Times New Roman" w:cs="Times New Roman"/>
          <w:i/>
          <w:sz w:val="24"/>
          <w:szCs w:val="24"/>
        </w:rPr>
        <w:t xml:space="preserve">Drugie berega </w:t>
      </w:r>
      <w:r w:rsidR="0022145F" w:rsidRPr="006C4ACA">
        <w:rPr>
          <w:rFonts w:ascii="Times New Roman" w:hAnsi="Times New Roman" w:cs="Times New Roman"/>
          <w:sz w:val="24"/>
          <w:szCs w:val="24"/>
        </w:rPr>
        <w:t>is oriented towards an imagined reader who is familiar enough with nineteenth-century Russian literature to percei</w:t>
      </w:r>
      <w:r w:rsidR="00405C39" w:rsidRPr="006C4ACA">
        <w:rPr>
          <w:rFonts w:ascii="Times New Roman" w:hAnsi="Times New Roman" w:cs="Times New Roman"/>
          <w:sz w:val="24"/>
          <w:szCs w:val="24"/>
        </w:rPr>
        <w:t xml:space="preserve">ve Nabokov’s playful </w:t>
      </w:r>
      <w:r w:rsidR="0022145F" w:rsidRPr="006C4ACA">
        <w:rPr>
          <w:rFonts w:ascii="Times New Roman" w:hAnsi="Times New Roman" w:cs="Times New Roman"/>
          <w:sz w:val="24"/>
          <w:szCs w:val="24"/>
        </w:rPr>
        <w:t>rewritings of it.</w:t>
      </w:r>
    </w:p>
    <w:p w14:paraId="2DCF54F8" w14:textId="649B15E9" w:rsidR="00ED79C0" w:rsidRPr="006C4ACA" w:rsidRDefault="00B56460" w:rsidP="00ED79C0">
      <w:pPr>
        <w:spacing w:line="240" w:lineRule="auto"/>
        <w:rPr>
          <w:rFonts w:ascii="Times New Roman" w:hAnsi="Times New Roman" w:cs="Times New Roman"/>
          <w:sz w:val="24"/>
          <w:szCs w:val="24"/>
        </w:rPr>
      </w:pPr>
      <w:r w:rsidRPr="006C4ACA">
        <w:rPr>
          <w:rFonts w:ascii="Times New Roman" w:hAnsi="Times New Roman" w:cs="Times New Roman"/>
          <w:sz w:val="24"/>
          <w:szCs w:val="24"/>
        </w:rPr>
        <w:t>T</w:t>
      </w:r>
      <w:r w:rsidR="0022145F" w:rsidRPr="006C4ACA">
        <w:rPr>
          <w:rFonts w:ascii="Times New Roman" w:hAnsi="Times New Roman" w:cs="Times New Roman"/>
          <w:sz w:val="24"/>
          <w:szCs w:val="24"/>
        </w:rPr>
        <w:t xml:space="preserve">he inscription of </w:t>
      </w:r>
      <w:r w:rsidR="0022145F" w:rsidRPr="006C4ACA">
        <w:rPr>
          <w:rFonts w:ascii="Times New Roman" w:hAnsi="Times New Roman" w:cs="Times New Roman"/>
          <w:i/>
          <w:sz w:val="24"/>
          <w:szCs w:val="24"/>
        </w:rPr>
        <w:t>Drugie berega</w:t>
      </w:r>
      <w:r w:rsidR="0022145F" w:rsidRPr="006C4ACA">
        <w:rPr>
          <w:rFonts w:ascii="Times New Roman" w:hAnsi="Times New Roman" w:cs="Times New Roman"/>
          <w:sz w:val="24"/>
          <w:szCs w:val="24"/>
        </w:rPr>
        <w:t xml:space="preserve"> within the</w:t>
      </w:r>
      <w:r w:rsidR="001D7088" w:rsidRPr="006C4ACA">
        <w:rPr>
          <w:rFonts w:ascii="Times New Roman" w:hAnsi="Times New Roman" w:cs="Times New Roman"/>
          <w:sz w:val="24"/>
          <w:szCs w:val="24"/>
        </w:rPr>
        <w:t xml:space="preserve"> genre</w:t>
      </w:r>
      <w:r w:rsidR="0022145F" w:rsidRPr="006C4ACA">
        <w:rPr>
          <w:rFonts w:ascii="Times New Roman" w:hAnsi="Times New Roman" w:cs="Times New Roman"/>
          <w:sz w:val="24"/>
          <w:szCs w:val="24"/>
        </w:rPr>
        <w:t xml:space="preserve"> of the gentry memoir</w:t>
      </w:r>
      <w:r w:rsidR="00B9212A" w:rsidRPr="006C4ACA">
        <w:rPr>
          <w:rFonts w:ascii="Times New Roman" w:hAnsi="Times New Roman" w:cs="Times New Roman"/>
          <w:sz w:val="24"/>
          <w:szCs w:val="24"/>
        </w:rPr>
        <w:t xml:space="preserve"> also assumes a</w:t>
      </w:r>
      <w:r w:rsidR="0022145F" w:rsidRPr="006C4ACA">
        <w:rPr>
          <w:rFonts w:ascii="Times New Roman" w:hAnsi="Times New Roman" w:cs="Times New Roman"/>
          <w:sz w:val="24"/>
          <w:szCs w:val="24"/>
        </w:rPr>
        <w:t xml:space="preserve"> reader with a political memory of pre-Revolutionary Russian liberalism. </w:t>
      </w:r>
      <w:r w:rsidRPr="006C4ACA">
        <w:rPr>
          <w:rFonts w:ascii="Times New Roman" w:hAnsi="Times New Roman" w:cs="Times New Roman"/>
          <w:sz w:val="24"/>
          <w:szCs w:val="24"/>
        </w:rPr>
        <w:t>Although not all writers of gentry memoirs were Russian liberals, Nabokov’s inscription of h</w:t>
      </w:r>
      <w:r w:rsidR="008F53F2" w:rsidRPr="006C4ACA">
        <w:rPr>
          <w:rFonts w:ascii="Times New Roman" w:hAnsi="Times New Roman" w:cs="Times New Roman"/>
          <w:sz w:val="24"/>
          <w:szCs w:val="24"/>
        </w:rPr>
        <w:t>is text within this genre is a way of contesting</w:t>
      </w:r>
      <w:r w:rsidR="0022145F" w:rsidRPr="006C4ACA">
        <w:rPr>
          <w:rFonts w:ascii="Times New Roman" w:hAnsi="Times New Roman" w:cs="Times New Roman"/>
          <w:sz w:val="24"/>
          <w:szCs w:val="24"/>
        </w:rPr>
        <w:t xml:space="preserve"> Bolsh</w:t>
      </w:r>
      <w:r w:rsidR="008F53F2" w:rsidRPr="006C4ACA">
        <w:rPr>
          <w:rFonts w:ascii="Times New Roman" w:hAnsi="Times New Roman" w:cs="Times New Roman"/>
          <w:sz w:val="24"/>
          <w:szCs w:val="24"/>
        </w:rPr>
        <w:t xml:space="preserve">evik views of Russian </w:t>
      </w:r>
      <w:r w:rsidR="0022145F" w:rsidRPr="006C4ACA">
        <w:rPr>
          <w:rFonts w:ascii="Times New Roman" w:hAnsi="Times New Roman" w:cs="Times New Roman"/>
          <w:sz w:val="24"/>
          <w:szCs w:val="24"/>
        </w:rPr>
        <w:t xml:space="preserve">history. </w:t>
      </w:r>
      <w:r w:rsidR="00F62B7C" w:rsidRPr="006C4ACA">
        <w:rPr>
          <w:rFonts w:ascii="Times New Roman" w:hAnsi="Times New Roman" w:cs="Times New Roman"/>
          <w:sz w:val="24"/>
          <w:szCs w:val="24"/>
        </w:rPr>
        <w:t xml:space="preserve">Both </w:t>
      </w:r>
      <w:r w:rsidR="00F62B7C" w:rsidRPr="006C4ACA">
        <w:rPr>
          <w:rFonts w:ascii="Times New Roman" w:hAnsi="Times New Roman" w:cs="Times New Roman"/>
          <w:i/>
          <w:sz w:val="24"/>
          <w:szCs w:val="24"/>
        </w:rPr>
        <w:t>Conclusive Evidence</w:t>
      </w:r>
      <w:r w:rsidR="00F62B7C" w:rsidRPr="006C4ACA">
        <w:rPr>
          <w:rFonts w:ascii="Times New Roman" w:hAnsi="Times New Roman" w:cs="Times New Roman"/>
          <w:sz w:val="24"/>
          <w:szCs w:val="24"/>
        </w:rPr>
        <w:t xml:space="preserve"> and </w:t>
      </w:r>
      <w:r w:rsidR="00F62B7C" w:rsidRPr="006C4ACA">
        <w:rPr>
          <w:rFonts w:ascii="Times New Roman" w:hAnsi="Times New Roman" w:cs="Times New Roman"/>
          <w:i/>
          <w:sz w:val="24"/>
          <w:szCs w:val="24"/>
        </w:rPr>
        <w:t>Speak, Memory</w:t>
      </w:r>
      <w:r w:rsidR="00F62B7C" w:rsidRPr="006C4ACA">
        <w:rPr>
          <w:rFonts w:ascii="Times New Roman" w:hAnsi="Times New Roman" w:cs="Times New Roman"/>
          <w:sz w:val="24"/>
          <w:szCs w:val="24"/>
        </w:rPr>
        <w:t xml:space="preserve"> share some of the aspects of </w:t>
      </w:r>
      <w:r w:rsidR="00F62B7C" w:rsidRPr="006C4ACA">
        <w:rPr>
          <w:rFonts w:ascii="Times New Roman" w:hAnsi="Times New Roman" w:cs="Times New Roman"/>
          <w:i/>
          <w:sz w:val="24"/>
          <w:szCs w:val="24"/>
        </w:rPr>
        <w:t>Drugie berega</w:t>
      </w:r>
      <w:r w:rsidR="00F62B7C" w:rsidRPr="006C4ACA">
        <w:rPr>
          <w:rFonts w:ascii="Times New Roman" w:hAnsi="Times New Roman" w:cs="Times New Roman"/>
          <w:sz w:val="24"/>
          <w:szCs w:val="24"/>
        </w:rPr>
        <w:t xml:space="preserve"> oriented towards a reader with a literary memory of the gentry memoir, but those aspects of </w:t>
      </w:r>
      <w:r w:rsidR="00F62B7C" w:rsidRPr="006C4ACA">
        <w:rPr>
          <w:rFonts w:ascii="Times New Roman" w:hAnsi="Times New Roman" w:cs="Times New Roman"/>
          <w:i/>
          <w:sz w:val="24"/>
          <w:szCs w:val="24"/>
        </w:rPr>
        <w:t>Drugie berega</w:t>
      </w:r>
      <w:r w:rsidR="00346CE6" w:rsidRPr="006C4ACA">
        <w:rPr>
          <w:rFonts w:ascii="Times New Roman" w:hAnsi="Times New Roman" w:cs="Times New Roman"/>
          <w:sz w:val="24"/>
          <w:szCs w:val="24"/>
        </w:rPr>
        <w:t xml:space="preserve"> which encode</w:t>
      </w:r>
      <w:r w:rsidR="00F62B7C" w:rsidRPr="006C4ACA">
        <w:rPr>
          <w:rFonts w:ascii="Times New Roman" w:hAnsi="Times New Roman" w:cs="Times New Roman"/>
          <w:sz w:val="24"/>
          <w:szCs w:val="24"/>
        </w:rPr>
        <w:t xml:space="preserve"> a reader with a political memory of Russian liberalism are significantly different in </w:t>
      </w:r>
      <w:r w:rsidR="00F62B7C" w:rsidRPr="006C4ACA">
        <w:rPr>
          <w:rFonts w:ascii="Times New Roman" w:hAnsi="Times New Roman" w:cs="Times New Roman"/>
          <w:i/>
          <w:sz w:val="24"/>
          <w:szCs w:val="24"/>
        </w:rPr>
        <w:t>Conclusive Evidence</w:t>
      </w:r>
      <w:r w:rsidR="00F62B7C" w:rsidRPr="006C4ACA">
        <w:rPr>
          <w:rFonts w:ascii="Times New Roman" w:hAnsi="Times New Roman" w:cs="Times New Roman"/>
          <w:sz w:val="24"/>
          <w:szCs w:val="24"/>
        </w:rPr>
        <w:t xml:space="preserve"> and </w:t>
      </w:r>
      <w:r w:rsidR="00F62B7C" w:rsidRPr="006C4ACA">
        <w:rPr>
          <w:rFonts w:ascii="Times New Roman" w:hAnsi="Times New Roman" w:cs="Times New Roman"/>
          <w:i/>
          <w:sz w:val="24"/>
          <w:szCs w:val="24"/>
        </w:rPr>
        <w:t>Speak, Memory</w:t>
      </w:r>
      <w:r w:rsidR="00F62B7C" w:rsidRPr="006C4ACA">
        <w:rPr>
          <w:rFonts w:ascii="Times New Roman" w:hAnsi="Times New Roman" w:cs="Times New Roman"/>
          <w:sz w:val="24"/>
          <w:szCs w:val="24"/>
        </w:rPr>
        <w:t xml:space="preserve">. </w:t>
      </w:r>
      <w:r w:rsidR="00BC1E71">
        <w:rPr>
          <w:rFonts w:ascii="Times New Roman" w:hAnsi="Times New Roman" w:cs="Times New Roman"/>
          <w:sz w:val="24"/>
          <w:szCs w:val="24"/>
        </w:rPr>
        <w:t>Nabokov gives details of his father’s political activities to his English-language reader, but assumes knowledge of them in his Russian-language reader (</w:t>
      </w:r>
      <w:r w:rsidR="00BC1E71" w:rsidRPr="00BC1E71">
        <w:rPr>
          <w:rFonts w:ascii="Times New Roman" w:hAnsi="Times New Roman" w:cs="Times New Roman"/>
          <w:i/>
          <w:sz w:val="24"/>
          <w:szCs w:val="24"/>
        </w:rPr>
        <w:t>Speak, Memory</w:t>
      </w:r>
      <w:r w:rsidR="00BC1E71">
        <w:rPr>
          <w:rFonts w:ascii="Times New Roman" w:hAnsi="Times New Roman" w:cs="Times New Roman"/>
          <w:sz w:val="24"/>
          <w:szCs w:val="24"/>
        </w:rPr>
        <w:t xml:space="preserve">, pp. 17–18; </w:t>
      </w:r>
      <w:r w:rsidR="00BC1E71" w:rsidRPr="00BC1E71">
        <w:rPr>
          <w:rFonts w:ascii="Times New Roman" w:hAnsi="Times New Roman" w:cs="Times New Roman"/>
          <w:i/>
          <w:sz w:val="24"/>
          <w:szCs w:val="24"/>
        </w:rPr>
        <w:t>Drugie berega</w:t>
      </w:r>
      <w:r w:rsidR="00BC1E71">
        <w:rPr>
          <w:rFonts w:ascii="Times New Roman" w:hAnsi="Times New Roman" w:cs="Times New Roman"/>
          <w:sz w:val="24"/>
          <w:szCs w:val="24"/>
        </w:rPr>
        <w:t>, p. 21). Where the liberalism of Nabokov’s father is explained to the English-language reader, in the Russi</w:t>
      </w:r>
      <w:r w:rsidR="00EA1A27">
        <w:rPr>
          <w:rFonts w:ascii="Times New Roman" w:hAnsi="Times New Roman" w:cs="Times New Roman"/>
          <w:sz w:val="24"/>
          <w:szCs w:val="24"/>
        </w:rPr>
        <w:t xml:space="preserve">an-language text it is implicit in, for example, </w:t>
      </w:r>
      <w:r w:rsidR="008B4CBA">
        <w:rPr>
          <w:rFonts w:ascii="Times New Roman" w:hAnsi="Times New Roman" w:cs="Times New Roman"/>
          <w:sz w:val="24"/>
          <w:szCs w:val="24"/>
        </w:rPr>
        <w:t>the good relationships between Nabokov’s family and their servants. Growing up in a world of benevolent human relationships is a trope of the gentry memoir</w:t>
      </w:r>
      <w:r w:rsidR="00BC1E71">
        <w:rPr>
          <w:rFonts w:ascii="Times New Roman" w:hAnsi="Times New Roman" w:cs="Times New Roman"/>
          <w:sz w:val="24"/>
          <w:szCs w:val="24"/>
        </w:rPr>
        <w:t>,</w:t>
      </w:r>
      <w:r w:rsidR="004E0B01">
        <w:rPr>
          <w:rFonts w:ascii="Times New Roman" w:hAnsi="Times New Roman" w:cs="Times New Roman"/>
          <w:sz w:val="24"/>
          <w:szCs w:val="24"/>
        </w:rPr>
        <w:t xml:space="preserve"> and in </w:t>
      </w:r>
      <w:r w:rsidR="004E0B01" w:rsidRPr="004E0B01">
        <w:rPr>
          <w:rFonts w:ascii="Times New Roman" w:hAnsi="Times New Roman" w:cs="Times New Roman"/>
          <w:i/>
          <w:sz w:val="24"/>
          <w:szCs w:val="24"/>
        </w:rPr>
        <w:t>Drugie berega</w:t>
      </w:r>
      <w:r w:rsidR="004E0B01">
        <w:rPr>
          <w:rFonts w:ascii="Times New Roman" w:hAnsi="Times New Roman" w:cs="Times New Roman"/>
          <w:sz w:val="24"/>
          <w:szCs w:val="24"/>
        </w:rPr>
        <w:t xml:space="preserve"> it</w:t>
      </w:r>
      <w:r w:rsidR="00BC1E71">
        <w:rPr>
          <w:rFonts w:ascii="Times New Roman" w:hAnsi="Times New Roman" w:cs="Times New Roman"/>
          <w:sz w:val="24"/>
          <w:szCs w:val="24"/>
        </w:rPr>
        <w:t xml:space="preserve"> serves to undermine</w:t>
      </w:r>
      <w:r w:rsidR="00BC1E71" w:rsidRPr="006C4ACA">
        <w:rPr>
          <w:rFonts w:ascii="Times New Roman" w:hAnsi="Times New Roman" w:cs="Times New Roman"/>
          <w:sz w:val="24"/>
          <w:szCs w:val="24"/>
        </w:rPr>
        <w:t xml:space="preserve"> the view of the new Bolshevik government as a change for the better for most Russians. </w:t>
      </w:r>
      <w:r w:rsidR="00CA5979">
        <w:rPr>
          <w:rFonts w:ascii="Times New Roman" w:hAnsi="Times New Roman" w:cs="Times New Roman"/>
          <w:sz w:val="24"/>
          <w:szCs w:val="24"/>
        </w:rPr>
        <w:t>P</w:t>
      </w:r>
      <w:r w:rsidR="0022145F" w:rsidRPr="006C4ACA">
        <w:rPr>
          <w:rFonts w:ascii="Times New Roman" w:hAnsi="Times New Roman" w:cs="Times New Roman"/>
          <w:sz w:val="24"/>
          <w:szCs w:val="24"/>
        </w:rPr>
        <w:t xml:space="preserve">assages on the Nabokov family servants are added to </w:t>
      </w:r>
      <w:r w:rsidR="0022145F" w:rsidRPr="006C4ACA">
        <w:rPr>
          <w:rFonts w:ascii="Times New Roman" w:hAnsi="Times New Roman" w:cs="Times New Roman"/>
          <w:i/>
          <w:sz w:val="24"/>
          <w:szCs w:val="24"/>
        </w:rPr>
        <w:t>Drugie berega</w:t>
      </w:r>
      <w:r w:rsidR="0022145F" w:rsidRPr="006C4ACA">
        <w:rPr>
          <w:rFonts w:ascii="Times New Roman" w:hAnsi="Times New Roman" w:cs="Times New Roman"/>
          <w:sz w:val="24"/>
          <w:szCs w:val="24"/>
        </w:rPr>
        <w:t xml:space="preserve"> which are not present in </w:t>
      </w:r>
      <w:r w:rsidR="0022145F" w:rsidRPr="006C4ACA">
        <w:rPr>
          <w:rFonts w:ascii="Times New Roman" w:hAnsi="Times New Roman" w:cs="Times New Roman"/>
          <w:i/>
          <w:sz w:val="24"/>
          <w:szCs w:val="24"/>
        </w:rPr>
        <w:t>Conclusive Evidence</w:t>
      </w:r>
      <w:r w:rsidR="0022145F" w:rsidRPr="006C4ACA">
        <w:rPr>
          <w:rFonts w:ascii="Times New Roman" w:hAnsi="Times New Roman" w:cs="Times New Roman"/>
          <w:sz w:val="24"/>
          <w:szCs w:val="24"/>
        </w:rPr>
        <w:t xml:space="preserve"> nor in </w:t>
      </w:r>
      <w:r w:rsidR="0022145F" w:rsidRPr="006C4ACA">
        <w:rPr>
          <w:rFonts w:ascii="Times New Roman" w:hAnsi="Times New Roman" w:cs="Times New Roman"/>
          <w:i/>
          <w:sz w:val="24"/>
          <w:szCs w:val="24"/>
        </w:rPr>
        <w:t>Speak, Memory</w:t>
      </w:r>
      <w:r w:rsidR="00CA5979">
        <w:rPr>
          <w:rFonts w:ascii="Times New Roman" w:hAnsi="Times New Roman" w:cs="Times New Roman"/>
          <w:i/>
          <w:sz w:val="24"/>
          <w:szCs w:val="24"/>
        </w:rPr>
        <w:t xml:space="preserve"> </w:t>
      </w:r>
      <w:r w:rsidR="00CA5979">
        <w:rPr>
          <w:rFonts w:ascii="Times New Roman" w:hAnsi="Times New Roman" w:cs="Times New Roman"/>
          <w:sz w:val="24"/>
          <w:szCs w:val="24"/>
        </w:rPr>
        <w:t>(</w:t>
      </w:r>
      <w:r w:rsidR="00CA5979" w:rsidRPr="00CA5979">
        <w:rPr>
          <w:rFonts w:ascii="Times New Roman" w:hAnsi="Times New Roman" w:cs="Times New Roman"/>
          <w:i/>
          <w:sz w:val="24"/>
          <w:szCs w:val="24"/>
        </w:rPr>
        <w:t>Drugie berega</w:t>
      </w:r>
      <w:r w:rsidR="00CA5979">
        <w:rPr>
          <w:rFonts w:ascii="Times New Roman" w:hAnsi="Times New Roman" w:cs="Times New Roman"/>
          <w:sz w:val="24"/>
          <w:szCs w:val="24"/>
        </w:rPr>
        <w:t>, p. 34; p. 38)</w:t>
      </w:r>
      <w:r w:rsidR="00F62B7C" w:rsidRPr="006C4ACA">
        <w:rPr>
          <w:rFonts w:ascii="Times New Roman" w:hAnsi="Times New Roman" w:cs="Times New Roman"/>
          <w:sz w:val="24"/>
          <w:szCs w:val="24"/>
        </w:rPr>
        <w:t xml:space="preserve">. Since many of the additions to </w:t>
      </w:r>
      <w:r w:rsidR="00F62B7C" w:rsidRPr="006C4ACA">
        <w:rPr>
          <w:rFonts w:ascii="Times New Roman" w:hAnsi="Times New Roman" w:cs="Times New Roman"/>
          <w:i/>
          <w:sz w:val="24"/>
          <w:szCs w:val="24"/>
        </w:rPr>
        <w:t>Conclusive Evidence</w:t>
      </w:r>
      <w:r w:rsidR="00F62B7C" w:rsidRPr="006C4ACA">
        <w:rPr>
          <w:rFonts w:ascii="Times New Roman" w:hAnsi="Times New Roman" w:cs="Times New Roman"/>
          <w:sz w:val="24"/>
          <w:szCs w:val="24"/>
        </w:rPr>
        <w:t xml:space="preserve"> that were made as Nabokov translated it to produce </w:t>
      </w:r>
      <w:r w:rsidR="00F62B7C" w:rsidRPr="006C4ACA">
        <w:rPr>
          <w:rFonts w:ascii="Times New Roman" w:hAnsi="Times New Roman" w:cs="Times New Roman"/>
          <w:i/>
          <w:sz w:val="24"/>
          <w:szCs w:val="24"/>
        </w:rPr>
        <w:t>Drugie berega</w:t>
      </w:r>
      <w:r w:rsidR="00F62B7C" w:rsidRPr="006C4ACA">
        <w:rPr>
          <w:rFonts w:ascii="Times New Roman" w:hAnsi="Times New Roman" w:cs="Times New Roman"/>
          <w:sz w:val="24"/>
          <w:szCs w:val="24"/>
        </w:rPr>
        <w:t xml:space="preserve"> do survive into </w:t>
      </w:r>
      <w:r w:rsidR="00F62B7C" w:rsidRPr="006C4ACA">
        <w:rPr>
          <w:rFonts w:ascii="Times New Roman" w:hAnsi="Times New Roman" w:cs="Times New Roman"/>
          <w:i/>
          <w:sz w:val="24"/>
          <w:szCs w:val="24"/>
        </w:rPr>
        <w:t>Speak, Memory</w:t>
      </w:r>
      <w:r w:rsidR="00F62B7C" w:rsidRPr="006C4ACA">
        <w:rPr>
          <w:rFonts w:ascii="Times New Roman" w:hAnsi="Times New Roman" w:cs="Times New Roman"/>
          <w:sz w:val="24"/>
          <w:szCs w:val="24"/>
        </w:rPr>
        <w:t xml:space="preserve">, the omission of the passages on servants from the final version is significant. It suggests that </w:t>
      </w:r>
      <w:r w:rsidR="00ED79C0" w:rsidRPr="006C4ACA">
        <w:rPr>
          <w:rFonts w:ascii="Times New Roman" w:hAnsi="Times New Roman" w:cs="Times New Roman"/>
          <w:sz w:val="24"/>
          <w:szCs w:val="24"/>
        </w:rPr>
        <w:t>Nabokov worries that mentions of domestic servants to his imagined Anglophone reader will situate his family as part of an oppressive class and disrupt the portrayal he is off</w:t>
      </w:r>
      <w:r w:rsidR="00540AA9" w:rsidRPr="006C4ACA">
        <w:rPr>
          <w:rFonts w:ascii="Times New Roman" w:hAnsi="Times New Roman" w:cs="Times New Roman"/>
          <w:sz w:val="24"/>
          <w:szCs w:val="24"/>
        </w:rPr>
        <w:t xml:space="preserve">ering of his father’s </w:t>
      </w:r>
      <w:r w:rsidR="00ED79C0" w:rsidRPr="006C4ACA">
        <w:rPr>
          <w:rFonts w:ascii="Times New Roman" w:hAnsi="Times New Roman" w:cs="Times New Roman"/>
          <w:sz w:val="24"/>
          <w:szCs w:val="24"/>
        </w:rPr>
        <w:t>liberalism. Where Nabokov does make such allusions in the English versions he accompanies them with remarks that point up his family’s kindness to their employees and the harsh treatment they would go on to suffer under Bolshevik rule (</w:t>
      </w:r>
      <w:r w:rsidR="00ED79C0" w:rsidRPr="006C4ACA">
        <w:rPr>
          <w:rFonts w:ascii="Times New Roman" w:hAnsi="Times New Roman" w:cs="Times New Roman"/>
          <w:i/>
          <w:sz w:val="24"/>
          <w:szCs w:val="24"/>
        </w:rPr>
        <w:t>Speak</w:t>
      </w:r>
      <w:r w:rsidR="00BC1E71">
        <w:rPr>
          <w:rFonts w:ascii="Times New Roman" w:hAnsi="Times New Roman" w:cs="Times New Roman"/>
          <w:i/>
          <w:sz w:val="24"/>
          <w:szCs w:val="24"/>
        </w:rPr>
        <w:t>,</w:t>
      </w:r>
      <w:r w:rsidR="00ED79C0" w:rsidRPr="006C4ACA">
        <w:rPr>
          <w:rFonts w:ascii="Times New Roman" w:hAnsi="Times New Roman" w:cs="Times New Roman"/>
          <w:i/>
          <w:sz w:val="24"/>
          <w:szCs w:val="24"/>
        </w:rPr>
        <w:t xml:space="preserve"> Memory</w:t>
      </w:r>
      <w:r w:rsidR="00ED79C0" w:rsidRPr="006C4ACA">
        <w:rPr>
          <w:rFonts w:ascii="Times New Roman" w:hAnsi="Times New Roman" w:cs="Times New Roman"/>
          <w:sz w:val="24"/>
          <w:szCs w:val="24"/>
        </w:rPr>
        <w:t>,</w:t>
      </w:r>
      <w:r w:rsidR="004E0B01">
        <w:rPr>
          <w:rFonts w:ascii="Times New Roman" w:hAnsi="Times New Roman" w:cs="Times New Roman"/>
          <w:sz w:val="24"/>
          <w:szCs w:val="24"/>
        </w:rPr>
        <w:t xml:space="preserve"> </w:t>
      </w:r>
      <w:r w:rsidR="00ED79C0" w:rsidRPr="006C4ACA">
        <w:rPr>
          <w:rFonts w:ascii="Times New Roman" w:hAnsi="Times New Roman" w:cs="Times New Roman"/>
          <w:sz w:val="24"/>
          <w:szCs w:val="24"/>
        </w:rPr>
        <w:t>pp. 30–31</w:t>
      </w:r>
      <w:r w:rsidR="004E0B01">
        <w:rPr>
          <w:rFonts w:ascii="Times New Roman" w:hAnsi="Times New Roman" w:cs="Times New Roman"/>
          <w:sz w:val="24"/>
          <w:szCs w:val="24"/>
        </w:rPr>
        <w:t>;</w:t>
      </w:r>
      <w:r w:rsidR="004E0B01" w:rsidRPr="004E0B01">
        <w:rPr>
          <w:rFonts w:ascii="Times New Roman" w:hAnsi="Times New Roman" w:cs="Times New Roman"/>
          <w:sz w:val="24"/>
          <w:szCs w:val="24"/>
        </w:rPr>
        <w:t xml:space="preserve"> </w:t>
      </w:r>
      <w:r w:rsidR="004E0B01" w:rsidRPr="006C4ACA">
        <w:rPr>
          <w:rFonts w:ascii="Times New Roman" w:hAnsi="Times New Roman" w:cs="Times New Roman"/>
          <w:sz w:val="24"/>
          <w:szCs w:val="24"/>
        </w:rPr>
        <w:t>p. 58</w:t>
      </w:r>
      <w:r w:rsidR="00ED79C0" w:rsidRPr="006C4ACA">
        <w:rPr>
          <w:rFonts w:ascii="Times New Roman" w:hAnsi="Times New Roman" w:cs="Times New Roman"/>
          <w:sz w:val="24"/>
          <w:szCs w:val="24"/>
        </w:rPr>
        <w:t>). By contrast, i</w:t>
      </w:r>
      <w:r w:rsidR="0022145F" w:rsidRPr="006C4ACA">
        <w:rPr>
          <w:rFonts w:ascii="Times New Roman" w:hAnsi="Times New Roman" w:cs="Times New Roman"/>
          <w:sz w:val="24"/>
          <w:szCs w:val="24"/>
        </w:rPr>
        <w:t xml:space="preserve">n </w:t>
      </w:r>
      <w:r w:rsidR="0022145F" w:rsidRPr="006C4ACA">
        <w:rPr>
          <w:rFonts w:ascii="Times New Roman" w:hAnsi="Times New Roman" w:cs="Times New Roman"/>
          <w:i/>
          <w:sz w:val="24"/>
          <w:szCs w:val="24"/>
        </w:rPr>
        <w:t>Drugie berega</w:t>
      </w:r>
      <w:r w:rsidR="0022145F" w:rsidRPr="006C4ACA">
        <w:rPr>
          <w:rFonts w:ascii="Times New Roman" w:hAnsi="Times New Roman" w:cs="Times New Roman"/>
          <w:sz w:val="24"/>
          <w:szCs w:val="24"/>
        </w:rPr>
        <w:t xml:space="preserve">, Nabokov does not usually explain to the reader that the lives of his family servants were much better </w:t>
      </w:r>
      <w:r w:rsidR="000A62D1" w:rsidRPr="006C4ACA">
        <w:rPr>
          <w:rFonts w:ascii="Times New Roman" w:hAnsi="Times New Roman" w:cs="Times New Roman"/>
          <w:sz w:val="24"/>
          <w:szCs w:val="24"/>
        </w:rPr>
        <w:t>before the October Revolution</w:t>
      </w:r>
      <w:r w:rsidR="00ED79C0" w:rsidRPr="006C4ACA">
        <w:rPr>
          <w:rFonts w:ascii="Times New Roman" w:hAnsi="Times New Roman" w:cs="Times New Roman"/>
          <w:sz w:val="24"/>
          <w:szCs w:val="24"/>
        </w:rPr>
        <w:t xml:space="preserve">. </w:t>
      </w:r>
      <w:r w:rsidR="00C834DE" w:rsidRPr="006C4ACA">
        <w:rPr>
          <w:rFonts w:ascii="Times New Roman" w:hAnsi="Times New Roman" w:cs="Times New Roman"/>
          <w:sz w:val="24"/>
          <w:szCs w:val="24"/>
        </w:rPr>
        <w:t>Instead, he assumes a political memory of his family’s liberalism an</w:t>
      </w:r>
      <w:r w:rsidR="00346CE6" w:rsidRPr="006C4ACA">
        <w:rPr>
          <w:rFonts w:ascii="Times New Roman" w:hAnsi="Times New Roman" w:cs="Times New Roman"/>
          <w:sz w:val="24"/>
          <w:szCs w:val="24"/>
        </w:rPr>
        <w:t>d</w:t>
      </w:r>
      <w:r w:rsidR="00C834DE" w:rsidRPr="006C4ACA">
        <w:rPr>
          <w:rFonts w:ascii="Times New Roman" w:hAnsi="Times New Roman" w:cs="Times New Roman"/>
          <w:sz w:val="24"/>
          <w:szCs w:val="24"/>
        </w:rPr>
        <w:t xml:space="preserve"> the</w:t>
      </w:r>
      <w:r w:rsidR="00B9212A" w:rsidRPr="006C4ACA">
        <w:rPr>
          <w:rFonts w:ascii="Times New Roman" w:hAnsi="Times New Roman" w:cs="Times New Roman"/>
          <w:sz w:val="24"/>
          <w:szCs w:val="24"/>
        </w:rPr>
        <w:t xml:space="preserve"> often negative</w:t>
      </w:r>
      <w:r w:rsidR="00C834DE" w:rsidRPr="006C4ACA">
        <w:rPr>
          <w:rFonts w:ascii="Times New Roman" w:hAnsi="Times New Roman" w:cs="Times New Roman"/>
          <w:sz w:val="24"/>
          <w:szCs w:val="24"/>
        </w:rPr>
        <w:t xml:space="preserve"> effects of the Bolshevik government on the lives of Russia’s poor.</w:t>
      </w:r>
      <w:r w:rsidR="0022145F" w:rsidRPr="006C4ACA">
        <w:rPr>
          <w:rFonts w:ascii="Times New Roman" w:hAnsi="Times New Roman" w:cs="Times New Roman"/>
          <w:sz w:val="24"/>
          <w:szCs w:val="24"/>
        </w:rPr>
        <w:t xml:space="preserve"> </w:t>
      </w:r>
    </w:p>
    <w:p w14:paraId="69E788BD" w14:textId="57924B79" w:rsidR="0064018E" w:rsidRPr="006C4ACA" w:rsidRDefault="00C834DE" w:rsidP="0080566C">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The political memory Nabokov ascribes to his Russian-language reader becomes even clearer through a comparison of references to Soviet violence in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and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xml:space="preserve">. </w:t>
      </w:r>
      <w:r w:rsidR="001D7088" w:rsidRPr="006C4ACA">
        <w:rPr>
          <w:rFonts w:ascii="Times New Roman" w:hAnsi="Times New Roman" w:cs="Times New Roman"/>
          <w:sz w:val="24"/>
          <w:szCs w:val="24"/>
        </w:rPr>
        <w:t xml:space="preserve">In </w:t>
      </w:r>
      <w:r w:rsidR="001D7088" w:rsidRPr="006C4ACA">
        <w:rPr>
          <w:rFonts w:ascii="Times New Roman" w:hAnsi="Times New Roman" w:cs="Times New Roman"/>
          <w:i/>
          <w:sz w:val="24"/>
          <w:szCs w:val="24"/>
        </w:rPr>
        <w:t>Drugie berega</w:t>
      </w:r>
      <w:r w:rsidR="001D7088" w:rsidRPr="006C4ACA">
        <w:rPr>
          <w:rFonts w:ascii="Times New Roman" w:hAnsi="Times New Roman" w:cs="Times New Roman"/>
          <w:sz w:val="24"/>
          <w:szCs w:val="24"/>
        </w:rPr>
        <w:t xml:space="preserve">, </w:t>
      </w:r>
      <w:r w:rsidRPr="006C4ACA">
        <w:rPr>
          <w:rFonts w:ascii="Times New Roman" w:hAnsi="Times New Roman" w:cs="Times New Roman"/>
          <w:sz w:val="24"/>
          <w:szCs w:val="24"/>
        </w:rPr>
        <w:t>Nabokov refers to early Soviet violence</w:t>
      </w:r>
      <w:r w:rsidR="001D7088" w:rsidRPr="006C4ACA">
        <w:rPr>
          <w:rFonts w:ascii="Times New Roman" w:hAnsi="Times New Roman" w:cs="Times New Roman"/>
          <w:sz w:val="24"/>
          <w:szCs w:val="24"/>
        </w:rPr>
        <w:t xml:space="preserve"> in ways that suggest he imagines the reader already knows about it and shares his view of it as abhorrent</w:t>
      </w:r>
      <w:r w:rsidR="00CA5979">
        <w:rPr>
          <w:rFonts w:ascii="Times New Roman" w:hAnsi="Times New Roman" w:cs="Times New Roman"/>
          <w:sz w:val="24"/>
          <w:szCs w:val="24"/>
        </w:rPr>
        <w:t xml:space="preserve"> (</w:t>
      </w:r>
      <w:r w:rsidR="00CA5979" w:rsidRPr="00CA5979">
        <w:rPr>
          <w:rFonts w:ascii="Times New Roman" w:hAnsi="Times New Roman" w:cs="Times New Roman"/>
          <w:i/>
          <w:sz w:val="24"/>
          <w:szCs w:val="24"/>
        </w:rPr>
        <w:t>Drugie berega</w:t>
      </w:r>
      <w:r w:rsidR="00CA5979">
        <w:rPr>
          <w:rFonts w:ascii="Times New Roman" w:hAnsi="Times New Roman" w:cs="Times New Roman"/>
          <w:sz w:val="24"/>
          <w:szCs w:val="24"/>
        </w:rPr>
        <w:t>, p. 18; p. 21)</w:t>
      </w:r>
      <w:r w:rsidR="001D7088" w:rsidRPr="006C4ACA">
        <w:rPr>
          <w:rFonts w:ascii="Times New Roman" w:hAnsi="Times New Roman" w:cs="Times New Roman"/>
          <w:sz w:val="24"/>
          <w:szCs w:val="24"/>
        </w:rPr>
        <w:t xml:space="preserve">. In </w:t>
      </w:r>
      <w:r w:rsidR="001D7088" w:rsidRPr="006C4ACA">
        <w:rPr>
          <w:rFonts w:ascii="Times New Roman" w:hAnsi="Times New Roman" w:cs="Times New Roman"/>
          <w:i/>
          <w:sz w:val="24"/>
          <w:szCs w:val="24"/>
        </w:rPr>
        <w:t>Conclusive Evidence</w:t>
      </w:r>
      <w:r w:rsidR="001D7088" w:rsidRPr="006C4ACA">
        <w:rPr>
          <w:rFonts w:ascii="Times New Roman" w:hAnsi="Times New Roman" w:cs="Times New Roman"/>
          <w:sz w:val="24"/>
          <w:szCs w:val="24"/>
        </w:rPr>
        <w:t xml:space="preserve"> and even more so in </w:t>
      </w:r>
      <w:r w:rsidR="001D7088" w:rsidRPr="006C4ACA">
        <w:rPr>
          <w:rFonts w:ascii="Times New Roman" w:hAnsi="Times New Roman" w:cs="Times New Roman"/>
          <w:i/>
          <w:sz w:val="24"/>
          <w:szCs w:val="24"/>
        </w:rPr>
        <w:t>Speak, Memory</w:t>
      </w:r>
      <w:r w:rsidR="001D7088" w:rsidRPr="006C4ACA">
        <w:rPr>
          <w:rFonts w:ascii="Times New Roman" w:hAnsi="Times New Roman" w:cs="Times New Roman"/>
          <w:sz w:val="24"/>
          <w:szCs w:val="24"/>
        </w:rPr>
        <w:t xml:space="preserve">, by contrast, Nabokov seems to imagine a reader who is sceptical of his views on Bolshevik violence, because he </w:t>
      </w:r>
      <w:r w:rsidR="00047991" w:rsidRPr="006C4ACA">
        <w:rPr>
          <w:rFonts w:ascii="Times New Roman" w:hAnsi="Times New Roman" w:cs="Times New Roman"/>
          <w:sz w:val="24"/>
          <w:szCs w:val="24"/>
        </w:rPr>
        <w:t>deploys strategies to ward off readings of Russian history with which he disagrees</w:t>
      </w:r>
      <w:r w:rsidR="001D7088" w:rsidRPr="006C4ACA">
        <w:rPr>
          <w:rFonts w:ascii="Times New Roman" w:hAnsi="Times New Roman" w:cs="Times New Roman"/>
          <w:sz w:val="24"/>
          <w:szCs w:val="24"/>
        </w:rPr>
        <w:t>.</w:t>
      </w:r>
      <w:r w:rsidR="0022145F" w:rsidRPr="006C4ACA">
        <w:rPr>
          <w:rFonts w:ascii="Times New Roman" w:hAnsi="Times New Roman" w:cs="Times New Roman"/>
          <w:sz w:val="24"/>
          <w:szCs w:val="24"/>
        </w:rPr>
        <w:t xml:space="preserve"> </w:t>
      </w:r>
      <w:r w:rsidR="00047991" w:rsidRPr="006C4ACA">
        <w:rPr>
          <w:rFonts w:ascii="Times New Roman" w:hAnsi="Times New Roman" w:cs="Times New Roman"/>
          <w:sz w:val="24"/>
          <w:szCs w:val="24"/>
        </w:rPr>
        <w:t>Lotman’s essay on the importance of the addressee’s memory is once more helpful here. Lotman describes a process wh</w:t>
      </w:r>
      <w:r w:rsidR="008B4CBA">
        <w:rPr>
          <w:rFonts w:ascii="Times New Roman" w:hAnsi="Times New Roman" w:cs="Times New Roman"/>
          <w:sz w:val="24"/>
          <w:szCs w:val="24"/>
        </w:rPr>
        <w:t>ere</w:t>
      </w:r>
      <w:r w:rsidR="000A62D1" w:rsidRPr="006C4ACA">
        <w:rPr>
          <w:rFonts w:ascii="Times New Roman" w:hAnsi="Times New Roman" w:cs="Times New Roman"/>
          <w:sz w:val="24"/>
          <w:szCs w:val="24"/>
        </w:rPr>
        <w:t xml:space="preserve"> the author can address unknown readers</w:t>
      </w:r>
      <w:r w:rsidR="00047991" w:rsidRPr="006C4ACA">
        <w:rPr>
          <w:rFonts w:ascii="Times New Roman" w:hAnsi="Times New Roman" w:cs="Times New Roman"/>
          <w:sz w:val="24"/>
          <w:szCs w:val="24"/>
        </w:rPr>
        <w:t xml:space="preserve"> as if they </w:t>
      </w:r>
      <w:r w:rsidR="000A62D1" w:rsidRPr="006C4ACA">
        <w:rPr>
          <w:rFonts w:ascii="Times New Roman" w:hAnsi="Times New Roman" w:cs="Times New Roman"/>
          <w:sz w:val="24"/>
          <w:szCs w:val="24"/>
        </w:rPr>
        <w:t>were known readers</w:t>
      </w:r>
      <w:r w:rsidR="0064018E" w:rsidRPr="006C4ACA">
        <w:rPr>
          <w:rFonts w:ascii="Times New Roman" w:hAnsi="Times New Roman" w:cs="Times New Roman"/>
          <w:sz w:val="24"/>
          <w:szCs w:val="24"/>
        </w:rPr>
        <w:t>, as for example when Pushkin includes an allusion to an unp</w:t>
      </w:r>
      <w:r w:rsidR="00346CE6" w:rsidRPr="006C4ACA">
        <w:rPr>
          <w:rFonts w:ascii="Times New Roman" w:hAnsi="Times New Roman" w:cs="Times New Roman"/>
          <w:sz w:val="24"/>
          <w:szCs w:val="24"/>
        </w:rPr>
        <w:t xml:space="preserve">ublished poem </w:t>
      </w:r>
      <w:r w:rsidR="0064018E" w:rsidRPr="006C4ACA">
        <w:rPr>
          <w:rFonts w:ascii="Times New Roman" w:hAnsi="Times New Roman" w:cs="Times New Roman"/>
          <w:sz w:val="24"/>
          <w:szCs w:val="24"/>
        </w:rPr>
        <w:t>that only his close friends from school could have read. Lotman argues</w:t>
      </w:r>
      <w:r w:rsidR="00047991" w:rsidRPr="006C4ACA">
        <w:rPr>
          <w:rFonts w:ascii="Times New Roman" w:hAnsi="Times New Roman" w:cs="Times New Roman"/>
          <w:sz w:val="24"/>
          <w:szCs w:val="24"/>
        </w:rPr>
        <w:t xml:space="preserve"> that this creates a kind of complicity between the author and his readers, because it places the readers in the position of people who know the author very well. By encoding a reader within the text who </w:t>
      </w:r>
      <w:r w:rsidR="00047991" w:rsidRPr="006C4ACA">
        <w:rPr>
          <w:rFonts w:ascii="Times New Roman" w:hAnsi="Times New Roman" w:cs="Times New Roman"/>
          <w:sz w:val="24"/>
          <w:szCs w:val="24"/>
        </w:rPr>
        <w:lastRenderedPageBreak/>
        <w:t xml:space="preserve">is very close to the author, </w:t>
      </w:r>
      <w:r w:rsidR="00346CE6" w:rsidRPr="006C4ACA">
        <w:rPr>
          <w:rFonts w:ascii="Times New Roman" w:hAnsi="Times New Roman" w:cs="Times New Roman"/>
          <w:sz w:val="24"/>
          <w:szCs w:val="24"/>
        </w:rPr>
        <w:t>Pushkin might succeed in establishing a relationship with his real readers that is closer than it otherwise would have been</w:t>
      </w:r>
      <w:r w:rsidR="006D3065">
        <w:rPr>
          <w:rFonts w:ascii="Times New Roman" w:hAnsi="Times New Roman" w:cs="Times New Roman"/>
          <w:sz w:val="24"/>
          <w:szCs w:val="24"/>
        </w:rPr>
        <w:t>.</w:t>
      </w:r>
      <w:r w:rsidR="006D3065">
        <w:rPr>
          <w:rStyle w:val="FootnoteReference"/>
          <w:rFonts w:ascii="Times New Roman" w:hAnsi="Times New Roman" w:cs="Times New Roman"/>
          <w:sz w:val="24"/>
          <w:szCs w:val="24"/>
        </w:rPr>
        <w:footnoteReference w:id="22"/>
      </w:r>
    </w:p>
    <w:p w14:paraId="4300012F" w14:textId="7095EB09" w:rsidR="006C1B2C" w:rsidRPr="006C4ACA" w:rsidRDefault="00047991" w:rsidP="00047991">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Something of the converse of this process occurs in the final version of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Whe</w:t>
      </w:r>
      <w:r w:rsidR="004C16CA" w:rsidRPr="006C4ACA">
        <w:rPr>
          <w:rFonts w:ascii="Times New Roman" w:hAnsi="Times New Roman" w:cs="Times New Roman"/>
          <w:sz w:val="24"/>
          <w:szCs w:val="24"/>
        </w:rPr>
        <w:t>re</w:t>
      </w:r>
      <w:r w:rsidR="00540AA9" w:rsidRPr="006C4ACA">
        <w:rPr>
          <w:rFonts w:ascii="Times New Roman" w:hAnsi="Times New Roman" w:cs="Times New Roman"/>
          <w:sz w:val="24"/>
          <w:szCs w:val="24"/>
        </w:rPr>
        <w:t>as</w:t>
      </w:r>
      <w:r w:rsidR="004C16CA" w:rsidRPr="006C4ACA">
        <w:rPr>
          <w:rFonts w:ascii="Times New Roman" w:hAnsi="Times New Roman" w:cs="Times New Roman"/>
          <w:sz w:val="24"/>
          <w:szCs w:val="24"/>
        </w:rPr>
        <w:t xml:space="preserve"> Pushkin projects the good</w:t>
      </w:r>
      <w:r w:rsidRPr="006C4ACA">
        <w:rPr>
          <w:rFonts w:ascii="Times New Roman" w:hAnsi="Times New Roman" w:cs="Times New Roman"/>
          <w:sz w:val="24"/>
          <w:szCs w:val="24"/>
        </w:rPr>
        <w:t xml:space="preserve"> memory of those close to him on to his </w:t>
      </w:r>
      <w:r w:rsidR="00540AA9" w:rsidRPr="006C4ACA">
        <w:rPr>
          <w:rFonts w:ascii="Times New Roman" w:hAnsi="Times New Roman" w:cs="Times New Roman"/>
          <w:sz w:val="24"/>
          <w:szCs w:val="24"/>
        </w:rPr>
        <w:t>readers</w:t>
      </w:r>
      <w:r w:rsidRPr="006C4ACA">
        <w:rPr>
          <w:rFonts w:ascii="Times New Roman" w:hAnsi="Times New Roman" w:cs="Times New Roman"/>
          <w:sz w:val="24"/>
          <w:szCs w:val="24"/>
        </w:rPr>
        <w:t>, Nabokov projects the faulty memory of someone who has become distant from him on to his readers</w:t>
      </w:r>
      <w:r w:rsidR="00540AA9" w:rsidRPr="006C4ACA">
        <w:rPr>
          <w:rFonts w:ascii="Times New Roman" w:hAnsi="Times New Roman" w:cs="Times New Roman"/>
          <w:sz w:val="24"/>
          <w:szCs w:val="24"/>
        </w:rPr>
        <w:t>hip</w:t>
      </w:r>
      <w:r w:rsidRPr="006C4ACA">
        <w:rPr>
          <w:rFonts w:ascii="Times New Roman" w:hAnsi="Times New Roman" w:cs="Times New Roman"/>
          <w:sz w:val="24"/>
          <w:szCs w:val="24"/>
        </w:rPr>
        <w:t xml:space="preserve">. He draws on his experience of disagreeing with Edmund Wilson over Russian history to imagine the response of his unknown readers to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He then embeds a Wilsonian response to his text as a way of encouraging his readers to take their distance from it.</w:t>
      </w:r>
      <w:r w:rsidR="0064018E" w:rsidRPr="006C4ACA">
        <w:rPr>
          <w:rFonts w:ascii="Times New Roman" w:hAnsi="Times New Roman" w:cs="Times New Roman"/>
          <w:sz w:val="24"/>
          <w:szCs w:val="24"/>
        </w:rPr>
        <w:t xml:space="preserve"> </w:t>
      </w:r>
      <w:r w:rsidR="0080566C" w:rsidRPr="006C4ACA">
        <w:rPr>
          <w:rFonts w:ascii="Times New Roman" w:hAnsi="Times New Roman" w:cs="Times New Roman"/>
          <w:sz w:val="24"/>
          <w:szCs w:val="24"/>
        </w:rPr>
        <w:t>This dynamic</w:t>
      </w:r>
      <w:r w:rsidRPr="006C4ACA">
        <w:rPr>
          <w:rFonts w:ascii="Times New Roman" w:hAnsi="Times New Roman" w:cs="Times New Roman"/>
          <w:sz w:val="24"/>
          <w:szCs w:val="24"/>
        </w:rPr>
        <w:t xml:space="preserve"> becomes </w:t>
      </w:r>
      <w:r w:rsidR="000F33B0">
        <w:rPr>
          <w:rFonts w:ascii="Times New Roman" w:hAnsi="Times New Roman" w:cs="Times New Roman"/>
          <w:sz w:val="24"/>
          <w:szCs w:val="24"/>
        </w:rPr>
        <w:t>visible</w:t>
      </w:r>
      <w:r w:rsidRPr="006C4ACA">
        <w:rPr>
          <w:rFonts w:ascii="Times New Roman" w:hAnsi="Times New Roman" w:cs="Times New Roman"/>
          <w:sz w:val="24"/>
          <w:szCs w:val="24"/>
        </w:rPr>
        <w:t xml:space="preserve"> through a comparison of</w:t>
      </w:r>
      <w:r w:rsidR="0080566C" w:rsidRPr="006C4ACA">
        <w:rPr>
          <w:rFonts w:ascii="Times New Roman" w:hAnsi="Times New Roman" w:cs="Times New Roman"/>
          <w:sz w:val="24"/>
          <w:szCs w:val="24"/>
        </w:rPr>
        <w:t xml:space="preserve"> the author’s correspondence with Edmund Wilson and the text of </w:t>
      </w:r>
      <w:r w:rsidR="0080566C" w:rsidRPr="006C4ACA">
        <w:rPr>
          <w:rFonts w:ascii="Times New Roman" w:hAnsi="Times New Roman" w:cs="Times New Roman"/>
          <w:i/>
          <w:sz w:val="24"/>
          <w:szCs w:val="24"/>
        </w:rPr>
        <w:t>Speak, Memory</w:t>
      </w:r>
      <w:r w:rsidR="0080566C" w:rsidRPr="006C4ACA">
        <w:rPr>
          <w:rFonts w:ascii="Times New Roman" w:hAnsi="Times New Roman" w:cs="Times New Roman"/>
          <w:sz w:val="24"/>
          <w:szCs w:val="24"/>
        </w:rPr>
        <w:t xml:space="preserve">. </w:t>
      </w:r>
      <w:r w:rsidR="00770C79" w:rsidRPr="006C4ACA">
        <w:rPr>
          <w:rFonts w:ascii="Times New Roman" w:hAnsi="Times New Roman" w:cs="Times New Roman"/>
          <w:sz w:val="24"/>
          <w:szCs w:val="24"/>
        </w:rPr>
        <w:t>In one letter</w:t>
      </w:r>
      <w:r w:rsidR="0080566C" w:rsidRPr="006C4ACA">
        <w:rPr>
          <w:rFonts w:ascii="Times New Roman" w:hAnsi="Times New Roman" w:cs="Times New Roman"/>
          <w:sz w:val="24"/>
          <w:szCs w:val="24"/>
        </w:rPr>
        <w:t>, Nabokov</w:t>
      </w:r>
      <w:r w:rsidR="006C1B2C" w:rsidRPr="006C4ACA">
        <w:rPr>
          <w:rFonts w:ascii="Times New Roman" w:hAnsi="Times New Roman" w:cs="Times New Roman"/>
          <w:sz w:val="24"/>
          <w:szCs w:val="24"/>
        </w:rPr>
        <w:t xml:space="preserve"> sets out to correct Wilson’s understanding of the period just after the October Revolution. This comes in the context of Wilson’s horror at Stalin’s use o</w:t>
      </w:r>
      <w:r w:rsidR="008820A1" w:rsidRPr="006C4ACA">
        <w:rPr>
          <w:rFonts w:ascii="Times New Roman" w:hAnsi="Times New Roman" w:cs="Times New Roman"/>
          <w:sz w:val="24"/>
          <w:szCs w:val="24"/>
        </w:rPr>
        <w:t>f violence</w:t>
      </w:r>
      <w:r w:rsidR="006C1B2C" w:rsidRPr="006C4ACA">
        <w:rPr>
          <w:rFonts w:ascii="Times New Roman" w:hAnsi="Times New Roman" w:cs="Times New Roman"/>
          <w:sz w:val="24"/>
          <w:szCs w:val="24"/>
        </w:rPr>
        <w:t>. Nabokov writes:</w:t>
      </w:r>
    </w:p>
    <w:p w14:paraId="723A4E6C" w14:textId="77C0B05D" w:rsidR="006C1B2C" w:rsidRPr="006C4ACA" w:rsidRDefault="006C1B2C" w:rsidP="006C1B2C">
      <w:pPr>
        <w:spacing w:after="7" w:line="240" w:lineRule="auto"/>
        <w:ind w:left="715" w:right="7"/>
        <w:contextualSpacing/>
        <w:rPr>
          <w:rFonts w:ascii="Times New Roman" w:hAnsi="Times New Roman" w:cs="Times New Roman"/>
          <w:sz w:val="24"/>
          <w:szCs w:val="24"/>
        </w:rPr>
      </w:pPr>
      <w:r w:rsidRPr="006C4ACA">
        <w:rPr>
          <w:rFonts w:ascii="Times New Roman" w:hAnsi="Times New Roman" w:cs="Times New Roman"/>
          <w:sz w:val="24"/>
          <w:szCs w:val="24"/>
        </w:rPr>
        <w:t>What you now see as a change for the worse (‘Stalinism’) in the regime is really a change for the better in knowledge on your part. The thunderclap of administrative purges woke you up (something that the moans in Solovki or at the Lubianka had not been able to do) since they affected men on whose shoulders St. Lenin’s hand had lain. You (or Dos Passos, or Rahv) will mention with h</w:t>
      </w:r>
      <w:r w:rsidR="0064018E" w:rsidRPr="006C4ACA">
        <w:rPr>
          <w:rFonts w:ascii="Times New Roman" w:hAnsi="Times New Roman" w:cs="Times New Roman"/>
          <w:sz w:val="24"/>
          <w:szCs w:val="24"/>
        </w:rPr>
        <w:t xml:space="preserve">orror the names </w:t>
      </w:r>
      <w:r w:rsidRPr="006C4ACA">
        <w:rPr>
          <w:rFonts w:ascii="Times New Roman" w:hAnsi="Times New Roman" w:cs="Times New Roman"/>
          <w:sz w:val="24"/>
          <w:szCs w:val="24"/>
        </w:rPr>
        <w:t>of Ezhov and Yagoda – but what about Uritsky and Derzhinsky?</w:t>
      </w:r>
      <w:r w:rsidRPr="006C4ACA">
        <w:rPr>
          <w:rStyle w:val="FootnoteReference"/>
          <w:rFonts w:ascii="Times New Roman" w:hAnsi="Times New Roman" w:cs="Times New Roman"/>
          <w:sz w:val="24"/>
          <w:szCs w:val="24"/>
        </w:rPr>
        <w:footnoteReference w:id="23"/>
      </w:r>
      <w:r w:rsidRPr="006C4ACA">
        <w:rPr>
          <w:rFonts w:ascii="Times New Roman" w:hAnsi="Times New Roman" w:cs="Times New Roman"/>
          <w:sz w:val="24"/>
          <w:szCs w:val="24"/>
        </w:rPr>
        <w:t xml:space="preserve"> </w:t>
      </w:r>
    </w:p>
    <w:p w14:paraId="37E72C68" w14:textId="77777777" w:rsidR="0080566C" w:rsidRPr="006C4ACA" w:rsidRDefault="0080566C" w:rsidP="006C1B2C">
      <w:pPr>
        <w:spacing w:after="7" w:line="240" w:lineRule="auto"/>
        <w:ind w:left="715" w:right="7"/>
        <w:contextualSpacing/>
        <w:rPr>
          <w:rFonts w:ascii="Times New Roman" w:hAnsi="Times New Roman" w:cs="Times New Roman"/>
          <w:sz w:val="24"/>
          <w:szCs w:val="24"/>
        </w:rPr>
      </w:pPr>
    </w:p>
    <w:p w14:paraId="1795347C" w14:textId="5F7E7DB4" w:rsidR="0080566C" w:rsidRPr="006C4ACA" w:rsidRDefault="006C1B2C" w:rsidP="006C1B2C">
      <w:pPr>
        <w:spacing w:after="7" w:line="240" w:lineRule="auto"/>
        <w:ind w:right="7"/>
        <w:contextualSpacing/>
        <w:rPr>
          <w:rFonts w:ascii="Times New Roman" w:hAnsi="Times New Roman" w:cs="Times New Roman"/>
          <w:sz w:val="24"/>
          <w:szCs w:val="24"/>
        </w:rPr>
      </w:pPr>
      <w:r w:rsidRPr="006C4ACA">
        <w:rPr>
          <w:rFonts w:ascii="Times New Roman" w:hAnsi="Times New Roman" w:cs="Times New Roman"/>
          <w:sz w:val="24"/>
          <w:szCs w:val="24"/>
        </w:rPr>
        <w:t>Nabokov goes on to praise the ‘fearless and independent judges’ of pre-Revolutionary Russia, its ‘liberal and progressive’ public opinion, and the representation of different political parties in the Duma.</w:t>
      </w:r>
      <w:r w:rsidR="0064018E" w:rsidRPr="006C4ACA">
        <w:rPr>
          <w:rFonts w:ascii="Times New Roman" w:hAnsi="Times New Roman" w:cs="Times New Roman"/>
          <w:sz w:val="24"/>
          <w:szCs w:val="24"/>
        </w:rPr>
        <w:t xml:space="preserve"> He ends</w:t>
      </w:r>
      <w:r w:rsidRPr="006C4ACA">
        <w:rPr>
          <w:rFonts w:ascii="Times New Roman" w:hAnsi="Times New Roman" w:cs="Times New Roman"/>
          <w:sz w:val="24"/>
          <w:szCs w:val="24"/>
        </w:rPr>
        <w:t xml:space="preserve"> with the comment, ‘I think I shall eventually polish this letter and publish it somewhere.’ </w:t>
      </w:r>
      <w:r w:rsidR="00540AA9" w:rsidRPr="006C4ACA">
        <w:rPr>
          <w:rFonts w:ascii="Times New Roman" w:hAnsi="Times New Roman" w:cs="Times New Roman"/>
          <w:sz w:val="24"/>
          <w:szCs w:val="24"/>
        </w:rPr>
        <w:t xml:space="preserve">As Simon Karlinsky notes, a version of this passage did end up in </w:t>
      </w:r>
      <w:r w:rsidR="00540AA9" w:rsidRPr="006C4ACA">
        <w:rPr>
          <w:rFonts w:ascii="Times New Roman" w:hAnsi="Times New Roman" w:cs="Times New Roman"/>
          <w:i/>
          <w:sz w:val="24"/>
          <w:szCs w:val="24"/>
        </w:rPr>
        <w:t>Speak, Memory</w:t>
      </w:r>
      <w:r w:rsidR="00540AA9" w:rsidRPr="006C4ACA">
        <w:rPr>
          <w:rFonts w:ascii="Times New Roman" w:hAnsi="Times New Roman" w:cs="Times New Roman"/>
          <w:sz w:val="24"/>
          <w:szCs w:val="24"/>
        </w:rPr>
        <w:t>.</w:t>
      </w:r>
      <w:r w:rsidR="007D316D" w:rsidRPr="006C4ACA">
        <w:rPr>
          <w:rStyle w:val="FootnoteReference"/>
          <w:rFonts w:ascii="Times New Roman" w:hAnsi="Times New Roman" w:cs="Times New Roman"/>
          <w:sz w:val="24"/>
          <w:szCs w:val="24"/>
        </w:rPr>
        <w:footnoteReference w:id="24"/>
      </w:r>
      <w:r w:rsidR="00540AA9" w:rsidRPr="006C4ACA">
        <w:rPr>
          <w:rFonts w:ascii="Times New Roman" w:hAnsi="Times New Roman" w:cs="Times New Roman"/>
          <w:sz w:val="24"/>
          <w:szCs w:val="24"/>
        </w:rPr>
        <w:t xml:space="preserve"> In Nabokov’s comment at the end of the letter, </w:t>
      </w:r>
      <w:r w:rsidR="007D316D" w:rsidRPr="006C4ACA">
        <w:rPr>
          <w:rFonts w:ascii="Times New Roman" w:hAnsi="Times New Roman" w:cs="Times New Roman"/>
          <w:sz w:val="24"/>
          <w:szCs w:val="24"/>
        </w:rPr>
        <w:t>his orientation towards the memory of a known addressee, Wilson, shifts and becomes an orientation towards unknown addressees, the readers of a published text</w:t>
      </w:r>
      <w:r w:rsidR="00346CE6" w:rsidRPr="006C4ACA">
        <w:rPr>
          <w:rFonts w:ascii="Times New Roman" w:hAnsi="Times New Roman" w:cs="Times New Roman"/>
          <w:sz w:val="24"/>
          <w:szCs w:val="24"/>
        </w:rPr>
        <w:t>.</w:t>
      </w:r>
    </w:p>
    <w:p w14:paraId="21CE7C8A" w14:textId="77777777" w:rsidR="007573E2" w:rsidRPr="006C4ACA" w:rsidRDefault="007573E2" w:rsidP="006C1B2C">
      <w:pPr>
        <w:spacing w:after="7" w:line="240" w:lineRule="auto"/>
        <w:ind w:right="7"/>
        <w:contextualSpacing/>
        <w:rPr>
          <w:rFonts w:ascii="Times New Roman" w:hAnsi="Times New Roman" w:cs="Times New Roman"/>
          <w:sz w:val="24"/>
          <w:szCs w:val="24"/>
        </w:rPr>
      </w:pPr>
    </w:p>
    <w:p w14:paraId="2903CFDD" w14:textId="39C3DA51" w:rsidR="007573E2" w:rsidRPr="006C4ACA" w:rsidRDefault="0094272C" w:rsidP="006C1B2C">
      <w:pPr>
        <w:spacing w:after="7" w:line="240" w:lineRule="auto"/>
        <w:ind w:right="7"/>
        <w:contextualSpacing/>
        <w:rPr>
          <w:rFonts w:ascii="Times New Roman" w:hAnsi="Times New Roman" w:cs="Times New Roman"/>
          <w:sz w:val="24"/>
          <w:szCs w:val="24"/>
        </w:rPr>
      </w:pPr>
      <w:r w:rsidRPr="006C4ACA">
        <w:rPr>
          <w:rFonts w:ascii="Times New Roman" w:hAnsi="Times New Roman" w:cs="Times New Roman"/>
          <w:sz w:val="24"/>
          <w:szCs w:val="24"/>
        </w:rPr>
        <w:t>When Nabok</w:t>
      </w:r>
      <w:r w:rsidR="00346CE6" w:rsidRPr="006C4ACA">
        <w:rPr>
          <w:rFonts w:ascii="Times New Roman" w:hAnsi="Times New Roman" w:cs="Times New Roman"/>
          <w:sz w:val="24"/>
          <w:szCs w:val="24"/>
        </w:rPr>
        <w:t>ov addresses his unknown reader</w:t>
      </w:r>
      <w:r w:rsidRPr="006C4ACA">
        <w:rPr>
          <w:rFonts w:ascii="Times New Roman" w:hAnsi="Times New Roman" w:cs="Times New Roman"/>
          <w:sz w:val="24"/>
          <w:szCs w:val="24"/>
        </w:rPr>
        <w:t xml:space="preserve"> in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he embeds the same kinds of points he makes to Wilson, but instead of addressing them to the reader directly, he ascribes the need for a Russian history lesson to a character from his university years.</w:t>
      </w:r>
      <w:r w:rsidR="008E2FE2" w:rsidRPr="006C4ACA">
        <w:rPr>
          <w:rFonts w:ascii="Times New Roman" w:hAnsi="Times New Roman" w:cs="Times New Roman"/>
          <w:sz w:val="24"/>
          <w:szCs w:val="24"/>
        </w:rPr>
        <w:t xml:space="preserve"> He calls this character ‘Nesbit’ in his younger years and ‘Ibsen’ in later life. The reversal of his name signals the reversal of his position on Soviet violence.</w:t>
      </w:r>
      <w:r w:rsidRPr="006C4ACA">
        <w:rPr>
          <w:rFonts w:ascii="Times New Roman" w:hAnsi="Times New Roman" w:cs="Times New Roman"/>
          <w:sz w:val="24"/>
          <w:szCs w:val="24"/>
        </w:rPr>
        <w:t xml:space="preserve"> Nabokov describes Nesbit’s misunderstandings of Russian history in the following terms:</w:t>
      </w:r>
    </w:p>
    <w:p w14:paraId="5D132E37" w14:textId="24031BB6" w:rsidR="0094272C" w:rsidRPr="006C4ACA" w:rsidRDefault="0094272C" w:rsidP="006C1B2C">
      <w:pPr>
        <w:spacing w:after="7" w:line="240" w:lineRule="auto"/>
        <w:ind w:right="7"/>
        <w:contextualSpacing/>
        <w:rPr>
          <w:rFonts w:ascii="Times New Roman" w:hAnsi="Times New Roman" w:cs="Times New Roman"/>
          <w:sz w:val="24"/>
          <w:szCs w:val="24"/>
        </w:rPr>
      </w:pPr>
    </w:p>
    <w:p w14:paraId="264AD27C" w14:textId="74D36DB6" w:rsidR="0094272C" w:rsidRPr="006C4ACA" w:rsidRDefault="0094272C" w:rsidP="0094272C">
      <w:pPr>
        <w:spacing w:after="7" w:line="240" w:lineRule="auto"/>
        <w:ind w:left="720" w:right="7"/>
        <w:contextualSpacing/>
        <w:rPr>
          <w:rFonts w:ascii="Times New Roman" w:hAnsi="Times New Roman" w:cs="Times New Roman"/>
          <w:sz w:val="24"/>
          <w:szCs w:val="24"/>
        </w:rPr>
      </w:pPr>
      <w:r w:rsidRPr="006C4ACA">
        <w:rPr>
          <w:rFonts w:ascii="Times New Roman" w:hAnsi="Times New Roman" w:cs="Times New Roman"/>
          <w:sz w:val="24"/>
          <w:szCs w:val="24"/>
        </w:rPr>
        <w:t xml:space="preserve">In the early twenties Nesbit had mistaken his own ebullient idealism for a romantic and humane something in Lenin’s ghastly rule. Ibsen, in the days of the no less ghastly Stalin, was mistaking a quantitative increase in his own knowledge for a qualitative change in the Soviet regime. The thunder-clap of purges that had affected ‘old Bolsheviks,’ the heroes of his youth, had given him a salutary shock, something that in Lenin’s day all the groans coming from the Solovki forced labor camp or the Lubyanka dungeon had not been able to do. With horror he pronounced the name of Ezhov and Yagoda – but quite forgot their predecessors, Uritsky and Dzherzhinsky. While time had improved his judgement regarding contemporaneous Soviet affairs, he </w:t>
      </w:r>
      <w:r w:rsidRPr="006C4ACA">
        <w:rPr>
          <w:rFonts w:ascii="Times New Roman" w:hAnsi="Times New Roman" w:cs="Times New Roman"/>
          <w:sz w:val="24"/>
          <w:szCs w:val="24"/>
        </w:rPr>
        <w:lastRenderedPageBreak/>
        <w:t xml:space="preserve">did not bother to reconsider the preconceived notions of his youth, and still saw in Lenin’s short reign a kind of </w:t>
      </w:r>
      <w:r w:rsidRPr="006C4ACA">
        <w:rPr>
          <w:rFonts w:ascii="Times New Roman" w:hAnsi="Times New Roman" w:cs="Times New Roman"/>
          <w:i/>
          <w:sz w:val="24"/>
          <w:szCs w:val="24"/>
        </w:rPr>
        <w:t>quinquennium Neronis</w:t>
      </w:r>
      <w:r w:rsidRPr="006C4ACA">
        <w:rPr>
          <w:rFonts w:ascii="Times New Roman" w:hAnsi="Times New Roman" w:cs="Times New Roman"/>
          <w:sz w:val="24"/>
          <w:szCs w:val="24"/>
        </w:rPr>
        <w:t>.</w:t>
      </w:r>
      <w:r w:rsidR="007D316D" w:rsidRPr="006C4ACA">
        <w:rPr>
          <w:rFonts w:ascii="Times New Roman" w:hAnsi="Times New Roman" w:cs="Times New Roman"/>
          <w:sz w:val="24"/>
          <w:szCs w:val="24"/>
        </w:rPr>
        <w:t xml:space="preserve"> </w:t>
      </w:r>
      <w:r w:rsidR="00D817BC" w:rsidRPr="00D817BC">
        <w:rPr>
          <w:rFonts w:ascii="Times New Roman" w:hAnsi="Times New Roman" w:cs="Times New Roman"/>
          <w:i/>
          <w:sz w:val="24"/>
          <w:szCs w:val="24"/>
        </w:rPr>
        <w:t>(Speak, Memory</w:t>
      </w:r>
      <w:r w:rsidR="00D817BC">
        <w:rPr>
          <w:rFonts w:ascii="Times New Roman" w:hAnsi="Times New Roman" w:cs="Times New Roman"/>
          <w:sz w:val="24"/>
          <w:szCs w:val="24"/>
        </w:rPr>
        <w:t xml:space="preserve">, </w:t>
      </w:r>
      <w:r w:rsidR="00493FE3">
        <w:rPr>
          <w:rFonts w:ascii="Times New Roman" w:hAnsi="Times New Roman" w:cs="Times New Roman"/>
          <w:sz w:val="24"/>
          <w:szCs w:val="24"/>
        </w:rPr>
        <w:t>p</w:t>
      </w:r>
      <w:r w:rsidR="008B4CBA">
        <w:rPr>
          <w:rFonts w:ascii="Times New Roman" w:hAnsi="Times New Roman" w:cs="Times New Roman"/>
          <w:sz w:val="24"/>
          <w:szCs w:val="24"/>
        </w:rPr>
        <w:t>p</w:t>
      </w:r>
      <w:r w:rsidR="00493FE3">
        <w:rPr>
          <w:rFonts w:ascii="Times New Roman" w:hAnsi="Times New Roman" w:cs="Times New Roman"/>
          <w:sz w:val="24"/>
          <w:szCs w:val="24"/>
        </w:rPr>
        <w:t xml:space="preserve">. </w:t>
      </w:r>
      <w:r w:rsidR="00D8439C">
        <w:rPr>
          <w:rFonts w:ascii="Times New Roman" w:hAnsi="Times New Roman" w:cs="Times New Roman"/>
          <w:sz w:val="24"/>
          <w:szCs w:val="24"/>
        </w:rPr>
        <w:t>212–</w:t>
      </w:r>
      <w:r w:rsidR="00D817BC">
        <w:rPr>
          <w:rFonts w:ascii="Times New Roman" w:hAnsi="Times New Roman" w:cs="Times New Roman"/>
          <w:sz w:val="24"/>
          <w:szCs w:val="24"/>
        </w:rPr>
        <w:t>13)</w:t>
      </w:r>
    </w:p>
    <w:p w14:paraId="33F8CDCD" w14:textId="77777777" w:rsidR="0064018E" w:rsidRPr="006C4ACA" w:rsidRDefault="0064018E" w:rsidP="0094272C">
      <w:pPr>
        <w:spacing w:after="7" w:line="240" w:lineRule="auto"/>
        <w:ind w:right="7"/>
        <w:contextualSpacing/>
        <w:rPr>
          <w:rFonts w:ascii="Times New Roman" w:hAnsi="Times New Roman" w:cs="Times New Roman"/>
          <w:sz w:val="24"/>
          <w:szCs w:val="24"/>
        </w:rPr>
      </w:pPr>
    </w:p>
    <w:p w14:paraId="7C41E791" w14:textId="49450A9E" w:rsidR="006C6177" w:rsidRPr="006C4ACA" w:rsidRDefault="0064018E" w:rsidP="00B965EF">
      <w:pPr>
        <w:spacing w:after="7" w:line="240" w:lineRule="auto"/>
        <w:ind w:right="7"/>
        <w:contextualSpacing/>
        <w:rPr>
          <w:rFonts w:ascii="Times New Roman" w:hAnsi="Times New Roman" w:cs="Times New Roman"/>
          <w:sz w:val="24"/>
          <w:szCs w:val="24"/>
        </w:rPr>
      </w:pPr>
      <w:r w:rsidRPr="006C4ACA">
        <w:rPr>
          <w:rFonts w:ascii="Times New Roman" w:hAnsi="Times New Roman" w:cs="Times New Roman"/>
          <w:sz w:val="24"/>
          <w:szCs w:val="24"/>
        </w:rPr>
        <w:t>Here</w:t>
      </w:r>
      <w:r w:rsidR="001E388A">
        <w:rPr>
          <w:rFonts w:ascii="Times New Roman" w:hAnsi="Times New Roman" w:cs="Times New Roman"/>
          <w:sz w:val="24"/>
          <w:szCs w:val="24"/>
        </w:rPr>
        <w:t>,</w:t>
      </w:r>
      <w:r w:rsidRPr="006C4ACA">
        <w:rPr>
          <w:rFonts w:ascii="Times New Roman" w:hAnsi="Times New Roman" w:cs="Times New Roman"/>
          <w:sz w:val="24"/>
          <w:szCs w:val="24"/>
        </w:rPr>
        <w:t xml:space="preserve"> there is a difference between the way Nabokov imagines the reader and the reader who is encoded in the text. A comparison of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and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alongside the correspondence with Edmund Wilson</w:t>
      </w:r>
      <w:r w:rsidR="00346CE6" w:rsidRPr="006C4ACA">
        <w:rPr>
          <w:rFonts w:ascii="Times New Roman" w:hAnsi="Times New Roman" w:cs="Times New Roman"/>
          <w:sz w:val="24"/>
          <w:szCs w:val="24"/>
        </w:rPr>
        <w:t>,</w:t>
      </w:r>
      <w:r w:rsidRPr="006C4ACA">
        <w:rPr>
          <w:rFonts w:ascii="Times New Roman" w:hAnsi="Times New Roman" w:cs="Times New Roman"/>
          <w:sz w:val="24"/>
          <w:szCs w:val="24"/>
        </w:rPr>
        <w:t xml:space="preserve"> suggests that Nabokov was anxious that the readers of </w:t>
      </w:r>
      <w:r w:rsidRPr="006C4ACA">
        <w:rPr>
          <w:rFonts w:ascii="Times New Roman" w:hAnsi="Times New Roman" w:cs="Times New Roman"/>
          <w:i/>
          <w:sz w:val="24"/>
          <w:szCs w:val="24"/>
        </w:rPr>
        <w:t>Speak, Memory</w:t>
      </w:r>
      <w:r w:rsidR="007D316D" w:rsidRPr="006C4ACA">
        <w:rPr>
          <w:rFonts w:ascii="Times New Roman" w:hAnsi="Times New Roman" w:cs="Times New Roman"/>
          <w:sz w:val="24"/>
          <w:szCs w:val="24"/>
        </w:rPr>
        <w:t xml:space="preserve"> </w:t>
      </w:r>
      <w:r w:rsidR="000F33B0">
        <w:rPr>
          <w:rFonts w:ascii="Times New Roman" w:hAnsi="Times New Roman" w:cs="Times New Roman"/>
          <w:sz w:val="24"/>
          <w:szCs w:val="24"/>
        </w:rPr>
        <w:t>would</w:t>
      </w:r>
      <w:r w:rsidRPr="006C4ACA">
        <w:rPr>
          <w:rFonts w:ascii="Times New Roman" w:hAnsi="Times New Roman" w:cs="Times New Roman"/>
          <w:sz w:val="24"/>
          <w:szCs w:val="24"/>
        </w:rPr>
        <w:t xml:space="preserve"> share Wilson’s view of the early years of the Soviet regime. However, the reader who is addressed in this passage does not share what Nabokov sees as Wilson’s misunderstanding. Rather, this misunderstanding is projected on </w:t>
      </w:r>
      <w:r w:rsidR="006C6177" w:rsidRPr="006C4ACA">
        <w:rPr>
          <w:rFonts w:ascii="Times New Roman" w:hAnsi="Times New Roman" w:cs="Times New Roman"/>
          <w:sz w:val="24"/>
          <w:szCs w:val="24"/>
        </w:rPr>
        <w:t>to a character within the text and t</w:t>
      </w:r>
      <w:r w:rsidR="00346CE6" w:rsidRPr="006C4ACA">
        <w:rPr>
          <w:rFonts w:ascii="Times New Roman" w:hAnsi="Times New Roman" w:cs="Times New Roman"/>
          <w:sz w:val="24"/>
          <w:szCs w:val="24"/>
        </w:rPr>
        <w:t>he encoded reader</w:t>
      </w:r>
      <w:r w:rsidR="006C6177" w:rsidRPr="006C4ACA">
        <w:rPr>
          <w:rFonts w:ascii="Times New Roman" w:hAnsi="Times New Roman" w:cs="Times New Roman"/>
          <w:sz w:val="24"/>
          <w:szCs w:val="24"/>
        </w:rPr>
        <w:t xml:space="preserve"> is someone who understands Nesbit</w:t>
      </w:r>
      <w:r w:rsidR="008B4CBA">
        <w:rPr>
          <w:rFonts w:ascii="Times New Roman" w:hAnsi="Times New Roman" w:cs="Times New Roman"/>
          <w:sz w:val="24"/>
          <w:szCs w:val="24"/>
        </w:rPr>
        <w:t>/Ibsen</w:t>
      </w:r>
      <w:r w:rsidR="006C6177" w:rsidRPr="006C4ACA">
        <w:rPr>
          <w:rFonts w:ascii="Times New Roman" w:hAnsi="Times New Roman" w:cs="Times New Roman"/>
          <w:sz w:val="24"/>
          <w:szCs w:val="24"/>
        </w:rPr>
        <w:t>’s error. By addressing the reader as if he shares the author’s view of early Soviet violence, even though he suspects this is not the case, Nabokov nudg</w:t>
      </w:r>
      <w:r w:rsidR="007D316D" w:rsidRPr="006C4ACA">
        <w:rPr>
          <w:rFonts w:ascii="Times New Roman" w:hAnsi="Times New Roman" w:cs="Times New Roman"/>
          <w:sz w:val="24"/>
          <w:szCs w:val="24"/>
        </w:rPr>
        <w:t>es his reader to occupy</w:t>
      </w:r>
      <w:r w:rsidR="006C6177" w:rsidRPr="006C4ACA">
        <w:rPr>
          <w:rFonts w:ascii="Times New Roman" w:hAnsi="Times New Roman" w:cs="Times New Roman"/>
          <w:sz w:val="24"/>
          <w:szCs w:val="24"/>
        </w:rPr>
        <w:t xml:space="preserve"> his own standpoint on this issue. </w:t>
      </w:r>
    </w:p>
    <w:p w14:paraId="7CF54E71" w14:textId="77777777" w:rsidR="00B965EF" w:rsidRPr="006C4ACA" w:rsidRDefault="00B965EF" w:rsidP="00B965EF">
      <w:pPr>
        <w:spacing w:after="7" w:line="240" w:lineRule="auto"/>
        <w:ind w:right="7"/>
        <w:contextualSpacing/>
        <w:rPr>
          <w:rFonts w:ascii="Times New Roman" w:hAnsi="Times New Roman" w:cs="Times New Roman"/>
          <w:sz w:val="24"/>
          <w:szCs w:val="24"/>
        </w:rPr>
      </w:pPr>
    </w:p>
    <w:p w14:paraId="4C91B7E7" w14:textId="0B7B52A8" w:rsidR="00DF17B3" w:rsidRPr="006C4ACA" w:rsidRDefault="008E2FE2" w:rsidP="0094272C">
      <w:pPr>
        <w:spacing w:after="7" w:line="240" w:lineRule="auto"/>
        <w:ind w:right="7"/>
        <w:contextualSpacing/>
        <w:rPr>
          <w:rFonts w:ascii="Times New Roman" w:hAnsi="Times New Roman" w:cs="Times New Roman"/>
          <w:sz w:val="24"/>
          <w:szCs w:val="24"/>
        </w:rPr>
      </w:pPr>
      <w:r w:rsidRPr="006C4ACA">
        <w:rPr>
          <w:rFonts w:ascii="Times New Roman" w:hAnsi="Times New Roman" w:cs="Times New Roman"/>
          <w:sz w:val="24"/>
          <w:szCs w:val="24"/>
        </w:rPr>
        <w:t>Nabokov’s comments on the faultiness of Nesbit</w:t>
      </w:r>
      <w:r w:rsidR="00DF17B3" w:rsidRPr="006C4ACA">
        <w:rPr>
          <w:rFonts w:ascii="Times New Roman" w:hAnsi="Times New Roman" w:cs="Times New Roman"/>
          <w:sz w:val="24"/>
          <w:szCs w:val="24"/>
        </w:rPr>
        <w:t>/Ibsen</w:t>
      </w:r>
      <w:r w:rsidRPr="006C4ACA">
        <w:rPr>
          <w:rFonts w:ascii="Times New Roman" w:hAnsi="Times New Roman" w:cs="Times New Roman"/>
          <w:sz w:val="24"/>
          <w:szCs w:val="24"/>
        </w:rPr>
        <w:t>’s memory links back to his remarks about the</w:t>
      </w:r>
      <w:r w:rsidR="00DF17B3" w:rsidRPr="006C4ACA">
        <w:rPr>
          <w:rFonts w:ascii="Times New Roman" w:hAnsi="Times New Roman" w:cs="Times New Roman"/>
          <w:sz w:val="24"/>
          <w:szCs w:val="24"/>
        </w:rPr>
        <w:t xml:space="preserve"> faultiness of his own memory </w:t>
      </w:r>
      <w:r w:rsidR="00B965EF" w:rsidRPr="006C4ACA">
        <w:rPr>
          <w:rFonts w:ascii="Times New Roman" w:hAnsi="Times New Roman" w:cs="Times New Roman"/>
          <w:sz w:val="24"/>
          <w:szCs w:val="24"/>
        </w:rPr>
        <w:t>quoted earlier</w:t>
      </w:r>
      <w:r w:rsidRPr="006C4ACA">
        <w:rPr>
          <w:rFonts w:ascii="Times New Roman" w:hAnsi="Times New Roman" w:cs="Times New Roman"/>
          <w:sz w:val="24"/>
          <w:szCs w:val="24"/>
        </w:rPr>
        <w:t>. Like the inexperienced heraldist, Nesbit</w:t>
      </w:r>
      <w:r w:rsidR="007D316D" w:rsidRPr="006C4ACA">
        <w:rPr>
          <w:rFonts w:ascii="Times New Roman" w:hAnsi="Times New Roman" w:cs="Times New Roman"/>
          <w:sz w:val="24"/>
          <w:szCs w:val="24"/>
        </w:rPr>
        <w:t>/Ibsen</w:t>
      </w:r>
      <w:r w:rsidRPr="006C4ACA">
        <w:rPr>
          <w:rFonts w:ascii="Times New Roman" w:hAnsi="Times New Roman" w:cs="Times New Roman"/>
          <w:sz w:val="24"/>
          <w:szCs w:val="24"/>
        </w:rPr>
        <w:t xml:space="preserve"> is mixed up about the origin of his perceptions; he thinks he </w:t>
      </w:r>
      <w:r w:rsidR="001E388A">
        <w:rPr>
          <w:rFonts w:ascii="Times New Roman" w:hAnsi="Times New Roman" w:cs="Times New Roman"/>
          <w:sz w:val="24"/>
          <w:szCs w:val="24"/>
        </w:rPr>
        <w:t>is seeing the world, but</w:t>
      </w:r>
      <w:r w:rsidRPr="006C4ACA">
        <w:rPr>
          <w:rFonts w:ascii="Times New Roman" w:hAnsi="Times New Roman" w:cs="Times New Roman"/>
          <w:sz w:val="24"/>
          <w:szCs w:val="24"/>
        </w:rPr>
        <w:t xml:space="preserve"> he is only seeing what his own mind has projected. </w:t>
      </w:r>
      <w:r w:rsidR="006B7776" w:rsidRPr="006C4ACA">
        <w:rPr>
          <w:rFonts w:ascii="Times New Roman" w:hAnsi="Times New Roman" w:cs="Times New Roman"/>
          <w:sz w:val="24"/>
          <w:szCs w:val="24"/>
        </w:rPr>
        <w:t>The solution to this problem is not greater access to information; all the information Nesbit would have needed to understand the nature of Lenin’s regime was readily available (‘groans coming from the Solovki forced labor camp’)</w:t>
      </w:r>
      <w:r w:rsidR="00DF17B3" w:rsidRPr="006C4ACA">
        <w:rPr>
          <w:rFonts w:ascii="Times New Roman" w:hAnsi="Times New Roman" w:cs="Times New Roman"/>
          <w:sz w:val="24"/>
          <w:szCs w:val="24"/>
        </w:rPr>
        <w:t>.</w:t>
      </w:r>
      <w:r w:rsidR="00B35826" w:rsidRPr="006C4ACA">
        <w:rPr>
          <w:rFonts w:ascii="Times New Roman" w:hAnsi="Times New Roman" w:cs="Times New Roman"/>
          <w:sz w:val="24"/>
          <w:szCs w:val="24"/>
        </w:rPr>
        <w:t xml:space="preserve"> </w:t>
      </w:r>
      <w:r w:rsidR="008B4CBA">
        <w:rPr>
          <w:rFonts w:ascii="Times New Roman" w:hAnsi="Times New Roman" w:cs="Times New Roman"/>
          <w:sz w:val="24"/>
          <w:szCs w:val="24"/>
        </w:rPr>
        <w:t xml:space="preserve">When </w:t>
      </w:r>
      <w:r w:rsidR="00DF17B3" w:rsidRPr="006C4ACA">
        <w:rPr>
          <w:rFonts w:ascii="Times New Roman" w:hAnsi="Times New Roman" w:cs="Times New Roman"/>
          <w:sz w:val="24"/>
          <w:szCs w:val="24"/>
        </w:rPr>
        <w:t>the same information</w:t>
      </w:r>
      <w:r w:rsidR="008B4CBA">
        <w:rPr>
          <w:rFonts w:ascii="Times New Roman" w:hAnsi="Times New Roman" w:cs="Times New Roman"/>
          <w:sz w:val="24"/>
          <w:szCs w:val="24"/>
        </w:rPr>
        <w:t xml:space="preserve"> reaches Ibsen</w:t>
      </w:r>
      <w:r w:rsidR="00DF17B3" w:rsidRPr="006C4ACA">
        <w:rPr>
          <w:rFonts w:ascii="Times New Roman" w:hAnsi="Times New Roman" w:cs="Times New Roman"/>
          <w:sz w:val="24"/>
          <w:szCs w:val="24"/>
        </w:rPr>
        <w:t xml:space="preserve"> in a different form (the people inflicting and enduring the suffering have different names, although the suffering itsel</w:t>
      </w:r>
      <w:r w:rsidR="008B4CBA">
        <w:rPr>
          <w:rFonts w:ascii="Times New Roman" w:hAnsi="Times New Roman" w:cs="Times New Roman"/>
          <w:sz w:val="24"/>
          <w:szCs w:val="24"/>
        </w:rPr>
        <w:t>f is the same), he can see it</w:t>
      </w:r>
      <w:r w:rsidR="00DF17B3" w:rsidRPr="006C4ACA">
        <w:rPr>
          <w:rFonts w:ascii="Times New Roman" w:hAnsi="Times New Roman" w:cs="Times New Roman"/>
          <w:sz w:val="24"/>
          <w:szCs w:val="24"/>
        </w:rPr>
        <w:t>.</w:t>
      </w:r>
      <w:r w:rsidR="003E3F4E" w:rsidRPr="006C4ACA">
        <w:rPr>
          <w:rFonts w:ascii="Times New Roman" w:hAnsi="Times New Roman" w:cs="Times New Roman"/>
          <w:sz w:val="24"/>
          <w:szCs w:val="24"/>
        </w:rPr>
        <w:t xml:space="preserve"> The re-arrangement of the letters of ‘Nesbit’ to form ‘Ibsen’ perhaps signals the nature of the revelation as a re-perce</w:t>
      </w:r>
      <w:r w:rsidR="008E424D">
        <w:rPr>
          <w:rFonts w:ascii="Times New Roman" w:hAnsi="Times New Roman" w:cs="Times New Roman"/>
          <w:sz w:val="24"/>
          <w:szCs w:val="24"/>
        </w:rPr>
        <w:t>ption of the same elements in</w:t>
      </w:r>
      <w:r w:rsidR="003E3F4E" w:rsidRPr="006C4ACA">
        <w:rPr>
          <w:rFonts w:ascii="Times New Roman" w:hAnsi="Times New Roman" w:cs="Times New Roman"/>
          <w:sz w:val="24"/>
          <w:szCs w:val="24"/>
        </w:rPr>
        <w:t xml:space="preserve"> a different form.</w:t>
      </w:r>
      <w:r w:rsidR="00DF17B3" w:rsidRPr="006C4ACA">
        <w:rPr>
          <w:rFonts w:ascii="Times New Roman" w:hAnsi="Times New Roman" w:cs="Times New Roman"/>
          <w:sz w:val="24"/>
          <w:szCs w:val="24"/>
        </w:rPr>
        <w:t xml:space="preserve"> </w:t>
      </w:r>
      <w:r w:rsidR="007D316D" w:rsidRPr="006C4ACA">
        <w:rPr>
          <w:rFonts w:ascii="Times New Roman" w:hAnsi="Times New Roman" w:cs="Times New Roman"/>
          <w:sz w:val="24"/>
          <w:szCs w:val="24"/>
        </w:rPr>
        <w:t>In th</w:t>
      </w:r>
      <w:r w:rsidR="003E3F4E" w:rsidRPr="006C4ACA">
        <w:rPr>
          <w:rFonts w:ascii="Times New Roman" w:hAnsi="Times New Roman" w:cs="Times New Roman"/>
          <w:sz w:val="24"/>
          <w:szCs w:val="24"/>
        </w:rPr>
        <w:t>is sense, Nesbit/Ibsen’s relationship to the Russian past</w:t>
      </w:r>
      <w:r w:rsidR="007D316D" w:rsidRPr="006C4ACA">
        <w:rPr>
          <w:rFonts w:ascii="Times New Roman" w:hAnsi="Times New Roman" w:cs="Times New Roman"/>
          <w:sz w:val="24"/>
          <w:szCs w:val="24"/>
        </w:rPr>
        <w:t xml:space="preserve"> is an aesthetic problem as much as it is a problem of historical knowledge. </w:t>
      </w:r>
      <w:r w:rsidR="00B26EA4">
        <w:rPr>
          <w:rFonts w:ascii="Times New Roman" w:hAnsi="Times New Roman" w:cs="Times New Roman"/>
          <w:sz w:val="24"/>
          <w:szCs w:val="24"/>
        </w:rPr>
        <w:t xml:space="preserve">The solution to such solipsism is the ‘salutary shock’ of seeing oneself as another, which is linked elsewhere in the text to the thrill of </w:t>
      </w:r>
      <w:r w:rsidR="00444526">
        <w:rPr>
          <w:rFonts w:ascii="Times New Roman" w:hAnsi="Times New Roman" w:cs="Times New Roman"/>
          <w:sz w:val="24"/>
          <w:szCs w:val="24"/>
        </w:rPr>
        <w:t>art (</w:t>
      </w:r>
      <w:r w:rsidR="00444526" w:rsidRPr="00444526">
        <w:rPr>
          <w:rFonts w:ascii="Times New Roman" w:hAnsi="Times New Roman" w:cs="Times New Roman"/>
          <w:i/>
          <w:sz w:val="24"/>
          <w:szCs w:val="24"/>
        </w:rPr>
        <w:t>Speak, Memory</w:t>
      </w:r>
      <w:r w:rsidR="00444526">
        <w:rPr>
          <w:rFonts w:ascii="Times New Roman" w:hAnsi="Times New Roman" w:cs="Times New Roman"/>
          <w:sz w:val="24"/>
          <w:szCs w:val="24"/>
        </w:rPr>
        <w:t xml:space="preserve">, p. 177). </w:t>
      </w:r>
      <w:r w:rsidR="001E388A">
        <w:rPr>
          <w:rFonts w:ascii="Times New Roman" w:hAnsi="Times New Roman" w:cs="Times New Roman"/>
          <w:sz w:val="24"/>
          <w:szCs w:val="24"/>
        </w:rPr>
        <w:t>This</w:t>
      </w:r>
      <w:r w:rsidR="00D04E6E" w:rsidRPr="006C4ACA">
        <w:rPr>
          <w:rFonts w:ascii="Times New Roman" w:hAnsi="Times New Roman" w:cs="Times New Roman"/>
          <w:sz w:val="24"/>
          <w:szCs w:val="24"/>
        </w:rPr>
        <w:t xml:space="preserve"> idea</w:t>
      </w:r>
      <w:r w:rsidR="001E388A">
        <w:rPr>
          <w:rFonts w:ascii="Times New Roman" w:hAnsi="Times New Roman" w:cs="Times New Roman"/>
          <w:sz w:val="24"/>
          <w:szCs w:val="24"/>
        </w:rPr>
        <w:t xml:space="preserve"> </w:t>
      </w:r>
      <w:r w:rsidR="00D04E6E" w:rsidRPr="006C4ACA">
        <w:rPr>
          <w:rFonts w:ascii="Times New Roman" w:hAnsi="Times New Roman" w:cs="Times New Roman"/>
          <w:sz w:val="24"/>
          <w:szCs w:val="24"/>
        </w:rPr>
        <w:t>is embedded in the form of the text, because by depicting someone responding to</w:t>
      </w:r>
      <w:r w:rsidR="00DF17B3" w:rsidRPr="006C4ACA">
        <w:rPr>
          <w:rFonts w:ascii="Times New Roman" w:hAnsi="Times New Roman" w:cs="Times New Roman"/>
          <w:sz w:val="24"/>
          <w:szCs w:val="24"/>
        </w:rPr>
        <w:t xml:space="preserve"> Russian history as Nesbit</w:t>
      </w:r>
      <w:r w:rsidR="00D04E6E" w:rsidRPr="006C4ACA">
        <w:rPr>
          <w:rFonts w:ascii="Times New Roman" w:hAnsi="Times New Roman" w:cs="Times New Roman"/>
          <w:sz w:val="24"/>
          <w:szCs w:val="24"/>
        </w:rPr>
        <w:t xml:space="preserve"> does, Nabokov has his imagined reader see his own responses as if they belong to someone els</w:t>
      </w:r>
      <w:r w:rsidR="0001066E" w:rsidRPr="006C4ACA">
        <w:rPr>
          <w:rFonts w:ascii="Times New Roman" w:hAnsi="Times New Roman" w:cs="Times New Roman"/>
          <w:sz w:val="24"/>
          <w:szCs w:val="24"/>
        </w:rPr>
        <w:t xml:space="preserve">e. </w:t>
      </w:r>
      <w:r w:rsidR="00444526">
        <w:rPr>
          <w:rFonts w:ascii="Times New Roman" w:hAnsi="Times New Roman" w:cs="Times New Roman"/>
          <w:sz w:val="24"/>
          <w:szCs w:val="24"/>
        </w:rPr>
        <w:t>This idea is also present in Nabokov’s double shift into the third person to speak about his own mista</w:t>
      </w:r>
      <w:r w:rsidR="001E388A">
        <w:rPr>
          <w:rFonts w:ascii="Times New Roman" w:hAnsi="Times New Roman" w:cs="Times New Roman"/>
          <w:sz w:val="24"/>
          <w:szCs w:val="24"/>
        </w:rPr>
        <w:t>ke with the family crest; where he appears first as an inexperienced heraldist and then as a medieval traveller</w:t>
      </w:r>
      <w:r w:rsidR="00444526">
        <w:rPr>
          <w:rFonts w:ascii="Times New Roman" w:hAnsi="Times New Roman" w:cs="Times New Roman"/>
          <w:sz w:val="24"/>
          <w:szCs w:val="24"/>
        </w:rPr>
        <w:t>. Together these passages suggest that solipsism is feared both in the self and in the reader</w:t>
      </w:r>
      <w:r w:rsidR="00400DBC">
        <w:rPr>
          <w:rFonts w:ascii="Times New Roman" w:hAnsi="Times New Roman" w:cs="Times New Roman"/>
          <w:sz w:val="24"/>
          <w:szCs w:val="24"/>
        </w:rPr>
        <w:t>, and that one</w:t>
      </w:r>
      <w:r w:rsidR="001E388A">
        <w:rPr>
          <w:rFonts w:ascii="Times New Roman" w:hAnsi="Times New Roman" w:cs="Times New Roman"/>
          <w:sz w:val="24"/>
          <w:szCs w:val="24"/>
        </w:rPr>
        <w:t xml:space="preserve"> solution to solipsism is seeing oneself as another through artful re-imaginations of one’s own identity</w:t>
      </w:r>
      <w:r w:rsidR="00400DBC">
        <w:rPr>
          <w:rFonts w:ascii="Times New Roman" w:hAnsi="Times New Roman" w:cs="Times New Roman"/>
          <w:sz w:val="24"/>
          <w:szCs w:val="24"/>
        </w:rPr>
        <w:t>.</w:t>
      </w:r>
    </w:p>
    <w:p w14:paraId="18C7C2F9" w14:textId="2EECA1D6" w:rsidR="00ED3822" w:rsidRPr="006C4ACA" w:rsidRDefault="00ED3822" w:rsidP="0094272C">
      <w:pPr>
        <w:spacing w:after="7" w:line="240" w:lineRule="auto"/>
        <w:ind w:right="7"/>
        <w:contextualSpacing/>
        <w:rPr>
          <w:rFonts w:ascii="Times New Roman" w:hAnsi="Times New Roman" w:cs="Times New Roman"/>
          <w:sz w:val="24"/>
          <w:szCs w:val="24"/>
        </w:rPr>
      </w:pPr>
    </w:p>
    <w:p w14:paraId="47095E77" w14:textId="6BDDDF4F" w:rsidR="00ED3822" w:rsidRPr="006C4ACA" w:rsidRDefault="00ED3822" w:rsidP="0094272C">
      <w:pPr>
        <w:spacing w:after="7" w:line="240" w:lineRule="auto"/>
        <w:ind w:right="7"/>
        <w:contextualSpacing/>
        <w:rPr>
          <w:rFonts w:ascii="Times New Roman" w:hAnsi="Times New Roman" w:cs="Times New Roman"/>
          <w:sz w:val="24"/>
          <w:szCs w:val="24"/>
        </w:rPr>
      </w:pPr>
      <w:r w:rsidRPr="006C4ACA">
        <w:rPr>
          <w:rFonts w:ascii="Times New Roman" w:hAnsi="Times New Roman" w:cs="Times New Roman"/>
          <w:sz w:val="24"/>
          <w:szCs w:val="24"/>
        </w:rPr>
        <w:t>C</w:t>
      </w:r>
      <w:r w:rsidR="0001066E" w:rsidRPr="006C4ACA">
        <w:rPr>
          <w:rFonts w:ascii="Times New Roman" w:hAnsi="Times New Roman" w:cs="Times New Roman"/>
          <w:sz w:val="24"/>
          <w:szCs w:val="24"/>
        </w:rPr>
        <w:t>omparison of</w:t>
      </w:r>
      <w:r w:rsidRPr="006C4ACA">
        <w:rPr>
          <w:rFonts w:ascii="Times New Roman" w:hAnsi="Times New Roman" w:cs="Times New Roman"/>
          <w:sz w:val="24"/>
          <w:szCs w:val="24"/>
        </w:rPr>
        <w:t xml:space="preserve"> approaches to history in the Russian and English-language versions of the text suggests that Nabokov seeks to establish an intersubjective practice of memory in his autobiographical writing by creating a text which </w:t>
      </w:r>
      <w:r w:rsidR="0001066E" w:rsidRPr="006C4ACA">
        <w:rPr>
          <w:rFonts w:ascii="Times New Roman" w:hAnsi="Times New Roman" w:cs="Times New Roman"/>
          <w:sz w:val="24"/>
          <w:szCs w:val="24"/>
        </w:rPr>
        <w:t xml:space="preserve">engages closely </w:t>
      </w:r>
      <w:r w:rsidR="00F96177" w:rsidRPr="006C4ACA">
        <w:rPr>
          <w:rFonts w:ascii="Times New Roman" w:hAnsi="Times New Roman" w:cs="Times New Roman"/>
          <w:sz w:val="24"/>
          <w:szCs w:val="24"/>
        </w:rPr>
        <w:t>with his</w:t>
      </w:r>
      <w:r w:rsidRPr="006C4ACA">
        <w:rPr>
          <w:rFonts w:ascii="Times New Roman" w:hAnsi="Times New Roman" w:cs="Times New Roman"/>
          <w:sz w:val="24"/>
          <w:szCs w:val="24"/>
        </w:rPr>
        <w:t xml:space="preserve"> imagined reader’s existing literary and political memory</w:t>
      </w:r>
      <w:r w:rsidR="00400DBC">
        <w:rPr>
          <w:rFonts w:ascii="Times New Roman" w:hAnsi="Times New Roman" w:cs="Times New Roman"/>
          <w:sz w:val="24"/>
          <w:szCs w:val="24"/>
        </w:rPr>
        <w:t xml:space="preserve">. </w:t>
      </w:r>
      <w:r w:rsidRPr="006C4ACA">
        <w:rPr>
          <w:rFonts w:ascii="Times New Roman" w:hAnsi="Times New Roman" w:cs="Times New Roman"/>
          <w:sz w:val="24"/>
          <w:szCs w:val="24"/>
        </w:rPr>
        <w:t xml:space="preserve">In </w:t>
      </w:r>
      <w:r w:rsidR="0001066E" w:rsidRPr="006C4ACA">
        <w:rPr>
          <w:rFonts w:ascii="Times New Roman" w:hAnsi="Times New Roman" w:cs="Times New Roman"/>
          <w:i/>
          <w:sz w:val="24"/>
          <w:szCs w:val="24"/>
        </w:rPr>
        <w:t>Drugie berega</w:t>
      </w:r>
      <w:r w:rsidRPr="006C4ACA">
        <w:rPr>
          <w:rFonts w:ascii="Times New Roman" w:hAnsi="Times New Roman" w:cs="Times New Roman"/>
          <w:sz w:val="24"/>
          <w:szCs w:val="24"/>
        </w:rPr>
        <w:t>, the reader’s existing literary and political memory is a k</w:t>
      </w:r>
      <w:r w:rsidR="00F96177" w:rsidRPr="006C4ACA">
        <w:rPr>
          <w:rFonts w:ascii="Times New Roman" w:hAnsi="Times New Roman" w:cs="Times New Roman"/>
          <w:sz w:val="24"/>
          <w:szCs w:val="24"/>
        </w:rPr>
        <w:t>ind of resource the author draws</w:t>
      </w:r>
      <w:r w:rsidRPr="006C4ACA">
        <w:rPr>
          <w:rFonts w:ascii="Times New Roman" w:hAnsi="Times New Roman" w:cs="Times New Roman"/>
          <w:sz w:val="24"/>
          <w:szCs w:val="24"/>
        </w:rPr>
        <w:t xml:space="preserve"> on to</w:t>
      </w:r>
      <w:r w:rsidR="00F96177" w:rsidRPr="006C4ACA">
        <w:rPr>
          <w:rFonts w:ascii="Times New Roman" w:hAnsi="Times New Roman" w:cs="Times New Roman"/>
          <w:sz w:val="24"/>
          <w:szCs w:val="24"/>
        </w:rPr>
        <w:t xml:space="preserve"> express in plangent </w:t>
      </w:r>
      <w:r w:rsidRPr="006C4ACA">
        <w:rPr>
          <w:rFonts w:ascii="Times New Roman" w:hAnsi="Times New Roman" w:cs="Times New Roman"/>
          <w:sz w:val="24"/>
          <w:szCs w:val="24"/>
        </w:rPr>
        <w:t xml:space="preserve">tones his rootedness in a world which no longer exists. </w:t>
      </w:r>
      <w:r w:rsidR="00F96177" w:rsidRPr="006C4ACA">
        <w:rPr>
          <w:rFonts w:ascii="Times New Roman" w:hAnsi="Times New Roman" w:cs="Times New Roman"/>
          <w:sz w:val="24"/>
          <w:szCs w:val="24"/>
        </w:rPr>
        <w:t xml:space="preserve">The irony of this portrait depends on the reader’s knowledge of the traditions it inscribes itself in and their disappearance. </w:t>
      </w:r>
      <w:r w:rsidRPr="006C4ACA">
        <w:rPr>
          <w:rFonts w:ascii="Times New Roman" w:hAnsi="Times New Roman" w:cs="Times New Roman"/>
          <w:sz w:val="24"/>
          <w:szCs w:val="24"/>
        </w:rPr>
        <w:t xml:space="preserve">In the English-language version of the text, by contrast, the memory of Nabokov’s imagined reader is a threat to his portrayal of his past. Rather than engaging with the reader’s political and historical memory as a resource, he sets out to correct it by staging an encounter between his imagined reader and Nesbit/Ibsen, a textual version of that reader. </w:t>
      </w:r>
      <w:r w:rsidR="004E3182" w:rsidRPr="006C4ACA">
        <w:rPr>
          <w:rFonts w:ascii="Times New Roman" w:hAnsi="Times New Roman" w:cs="Times New Roman"/>
          <w:sz w:val="24"/>
          <w:szCs w:val="24"/>
        </w:rPr>
        <w:t>This clearing of what Nabokov sees as an historical misunderstanding is a necessary prelude to the portrayal of timelessness, which the next section will examine.</w:t>
      </w:r>
    </w:p>
    <w:p w14:paraId="24791A9A" w14:textId="77777777" w:rsidR="00FD731F" w:rsidRPr="006C4ACA" w:rsidRDefault="00FD731F" w:rsidP="00B35826">
      <w:pPr>
        <w:spacing w:after="7" w:line="240" w:lineRule="auto"/>
        <w:ind w:right="7"/>
        <w:contextualSpacing/>
        <w:rPr>
          <w:rFonts w:ascii="Times New Roman" w:hAnsi="Times New Roman" w:cs="Times New Roman"/>
          <w:sz w:val="24"/>
          <w:szCs w:val="24"/>
        </w:rPr>
      </w:pPr>
    </w:p>
    <w:p w14:paraId="201BDE79" w14:textId="38B34C61" w:rsidR="00D04E6E" w:rsidRPr="006C4ACA" w:rsidRDefault="00D04E6E" w:rsidP="0094272C">
      <w:pPr>
        <w:spacing w:after="7" w:line="240" w:lineRule="auto"/>
        <w:ind w:right="7"/>
        <w:contextualSpacing/>
        <w:rPr>
          <w:rFonts w:ascii="Times New Roman" w:hAnsi="Times New Roman" w:cs="Times New Roman"/>
          <w:sz w:val="24"/>
          <w:szCs w:val="24"/>
        </w:rPr>
      </w:pPr>
    </w:p>
    <w:p w14:paraId="51860512" w14:textId="49D3B51C" w:rsidR="00D04E6E" w:rsidRPr="006C4ACA" w:rsidRDefault="00D04E6E" w:rsidP="0094272C">
      <w:pPr>
        <w:spacing w:after="7" w:line="240" w:lineRule="auto"/>
        <w:ind w:right="7"/>
        <w:contextualSpacing/>
        <w:rPr>
          <w:rFonts w:ascii="Times New Roman" w:hAnsi="Times New Roman" w:cs="Times New Roman"/>
          <w:b/>
          <w:sz w:val="24"/>
          <w:szCs w:val="24"/>
        </w:rPr>
      </w:pPr>
      <w:r w:rsidRPr="006C4ACA">
        <w:rPr>
          <w:rFonts w:ascii="Times New Roman" w:hAnsi="Times New Roman" w:cs="Times New Roman"/>
          <w:b/>
          <w:sz w:val="24"/>
          <w:szCs w:val="24"/>
        </w:rPr>
        <w:lastRenderedPageBreak/>
        <w:t>Writing Timelessness</w:t>
      </w:r>
    </w:p>
    <w:p w14:paraId="5386D71C" w14:textId="132284EE" w:rsidR="008820A1" w:rsidRPr="006C4ACA" w:rsidRDefault="008820A1" w:rsidP="002478E0">
      <w:pPr>
        <w:spacing w:line="240" w:lineRule="auto"/>
        <w:rPr>
          <w:rFonts w:ascii="Times New Roman" w:hAnsi="Times New Roman" w:cs="Times New Roman"/>
          <w:sz w:val="24"/>
          <w:szCs w:val="24"/>
        </w:rPr>
      </w:pPr>
    </w:p>
    <w:p w14:paraId="7468431E" w14:textId="5A462FDC" w:rsidR="000C4312" w:rsidRPr="006C4ACA" w:rsidRDefault="00F96177" w:rsidP="008C0FDD">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Just as Nabokov’s engagement with the historical context of his life is intersubjective in its incorporation of the imagined reader’s knowledge and memory into its form, so his portrayal of timelessness seeks a particularly close form of contact between the mind of the author and that of his </w:t>
      </w:r>
      <w:r w:rsidR="0001066E" w:rsidRPr="006C4ACA">
        <w:rPr>
          <w:rFonts w:ascii="Times New Roman" w:hAnsi="Times New Roman" w:cs="Times New Roman"/>
          <w:sz w:val="24"/>
          <w:szCs w:val="24"/>
        </w:rPr>
        <w:t xml:space="preserve">reader. </w:t>
      </w:r>
      <w:r w:rsidR="00400DBC">
        <w:rPr>
          <w:rFonts w:ascii="Times New Roman" w:hAnsi="Times New Roman" w:cs="Times New Roman"/>
          <w:sz w:val="24"/>
          <w:szCs w:val="24"/>
        </w:rPr>
        <w:t>Nabokov both portrays his experiences of artistic play and seeks to engage the reader in a ludic relationship by structuring the text as a game the reader is invited to play</w:t>
      </w:r>
      <w:r w:rsidR="001E388A">
        <w:rPr>
          <w:rFonts w:ascii="Times New Roman" w:hAnsi="Times New Roman" w:cs="Times New Roman"/>
          <w:sz w:val="24"/>
          <w:szCs w:val="24"/>
        </w:rPr>
        <w:t>, because the perception of timelessness is itself a form of play.</w:t>
      </w:r>
      <w:r w:rsidR="009563B1" w:rsidRPr="006C4ACA">
        <w:rPr>
          <w:rFonts w:ascii="Times New Roman" w:hAnsi="Times New Roman" w:cs="Times New Roman"/>
          <w:sz w:val="24"/>
          <w:szCs w:val="24"/>
        </w:rPr>
        <w:t xml:space="preserve"> </w:t>
      </w:r>
      <w:r w:rsidR="006C4ACA" w:rsidRPr="006C4ACA">
        <w:rPr>
          <w:rFonts w:ascii="Times New Roman" w:hAnsi="Times New Roman" w:cs="Times New Roman"/>
          <w:sz w:val="24"/>
          <w:szCs w:val="24"/>
        </w:rPr>
        <w:t xml:space="preserve">Readers are unlikely to approach the text as a game spontaneously, so how </w:t>
      </w:r>
      <w:r w:rsidR="009563B1" w:rsidRPr="006C4ACA">
        <w:rPr>
          <w:rFonts w:ascii="Times New Roman" w:hAnsi="Times New Roman" w:cs="Times New Roman"/>
          <w:sz w:val="24"/>
          <w:szCs w:val="24"/>
        </w:rPr>
        <w:t>does Nabokov engage his imagined reader in the playful perception of timelessness? In what follows, I look first at the ‘thematic designs’ which run through the text, and at the reasons for seeing them as a kind of game, before considering the devices Nabokov deploys to encourage the reader to play the game he has set up.</w:t>
      </w:r>
    </w:p>
    <w:p w14:paraId="17E10AE6" w14:textId="2EAB2767" w:rsidR="00B42DAC" w:rsidRPr="006C4ACA" w:rsidRDefault="003E6959" w:rsidP="008C0FDD">
      <w:pPr>
        <w:spacing w:line="240" w:lineRule="auto"/>
        <w:rPr>
          <w:rFonts w:ascii="Times New Roman" w:hAnsi="Times New Roman" w:cs="Times New Roman"/>
          <w:sz w:val="24"/>
          <w:szCs w:val="24"/>
        </w:rPr>
      </w:pPr>
      <w:r w:rsidRPr="006C4ACA">
        <w:rPr>
          <w:rFonts w:ascii="Times New Roman" w:hAnsi="Times New Roman" w:cs="Times New Roman"/>
          <w:sz w:val="24"/>
          <w:szCs w:val="24"/>
        </w:rPr>
        <w:t>Nabokov gives his text a structure which expresses his experience of timelessness through the creation of ‘thematic designs’</w:t>
      </w:r>
      <w:r w:rsidR="00B42DAC" w:rsidRPr="006C4ACA">
        <w:rPr>
          <w:rFonts w:ascii="Times New Roman" w:hAnsi="Times New Roman" w:cs="Times New Roman"/>
          <w:sz w:val="24"/>
          <w:szCs w:val="24"/>
        </w:rPr>
        <w:t>, sets of images which are dispersed throughout the text and can be brought together to form a kind of network</w:t>
      </w:r>
      <w:r w:rsidRPr="006C4ACA">
        <w:rPr>
          <w:rFonts w:ascii="Times New Roman" w:hAnsi="Times New Roman" w:cs="Times New Roman"/>
          <w:sz w:val="24"/>
          <w:szCs w:val="24"/>
        </w:rPr>
        <w:t>.</w:t>
      </w:r>
      <w:r w:rsidR="006C4ACA">
        <w:rPr>
          <w:rFonts w:ascii="Times New Roman" w:hAnsi="Times New Roman" w:cs="Times New Roman"/>
          <w:sz w:val="24"/>
          <w:szCs w:val="24"/>
        </w:rPr>
        <w:t xml:space="preserve"> These images include rainbows, gardens and park</w:t>
      </w:r>
      <w:r w:rsidR="00A26B5F">
        <w:rPr>
          <w:rFonts w:ascii="Times New Roman" w:hAnsi="Times New Roman" w:cs="Times New Roman"/>
          <w:sz w:val="24"/>
          <w:szCs w:val="24"/>
        </w:rPr>
        <w:t>s, trains and tunnels, butterfli</w:t>
      </w:r>
      <w:r w:rsidR="006C4ACA">
        <w:rPr>
          <w:rFonts w:ascii="Times New Roman" w:hAnsi="Times New Roman" w:cs="Times New Roman"/>
          <w:sz w:val="24"/>
          <w:szCs w:val="24"/>
        </w:rPr>
        <w:t>es, and nets</w:t>
      </w:r>
      <w:r w:rsidR="000D5482">
        <w:rPr>
          <w:rFonts w:ascii="Times New Roman" w:hAnsi="Times New Roman" w:cs="Times New Roman"/>
          <w:sz w:val="24"/>
          <w:szCs w:val="24"/>
        </w:rPr>
        <w:t>, among others</w:t>
      </w:r>
      <w:r w:rsidR="006C4ACA">
        <w:rPr>
          <w:rFonts w:ascii="Times New Roman" w:hAnsi="Times New Roman" w:cs="Times New Roman"/>
          <w:sz w:val="24"/>
          <w:szCs w:val="24"/>
        </w:rPr>
        <w:t>.</w:t>
      </w:r>
      <w:r w:rsidR="008C0FDD" w:rsidRPr="006C4ACA">
        <w:rPr>
          <w:rFonts w:ascii="Times New Roman" w:hAnsi="Times New Roman" w:cs="Times New Roman"/>
          <w:sz w:val="24"/>
          <w:szCs w:val="24"/>
        </w:rPr>
        <w:t xml:space="preserve"> </w:t>
      </w:r>
      <w:r w:rsidR="00D27C09" w:rsidRPr="006C4ACA">
        <w:rPr>
          <w:rFonts w:ascii="Times New Roman" w:hAnsi="Times New Roman" w:cs="Times New Roman"/>
          <w:sz w:val="24"/>
          <w:szCs w:val="24"/>
        </w:rPr>
        <w:t>Such networks lend the text</w:t>
      </w:r>
      <w:r w:rsidR="00ED12E8" w:rsidRPr="006C4ACA">
        <w:rPr>
          <w:rFonts w:ascii="Times New Roman" w:hAnsi="Times New Roman" w:cs="Times New Roman"/>
          <w:sz w:val="24"/>
          <w:szCs w:val="24"/>
        </w:rPr>
        <w:t xml:space="preserve"> a coherence arising from</w:t>
      </w:r>
      <w:r w:rsidR="00D27C09" w:rsidRPr="006C4ACA">
        <w:rPr>
          <w:rFonts w:ascii="Times New Roman" w:hAnsi="Times New Roman" w:cs="Times New Roman"/>
          <w:sz w:val="24"/>
          <w:szCs w:val="24"/>
        </w:rPr>
        <w:t xml:space="preserve"> artistic</w:t>
      </w:r>
      <w:r w:rsidR="00ED12E8" w:rsidRPr="006C4ACA">
        <w:rPr>
          <w:rFonts w:ascii="Times New Roman" w:hAnsi="Times New Roman" w:cs="Times New Roman"/>
          <w:sz w:val="24"/>
          <w:szCs w:val="24"/>
        </w:rPr>
        <w:t xml:space="preserve"> consciousness, rather than</w:t>
      </w:r>
      <w:r w:rsidR="00D27C09" w:rsidRPr="006C4ACA">
        <w:rPr>
          <w:rFonts w:ascii="Times New Roman" w:hAnsi="Times New Roman" w:cs="Times New Roman"/>
          <w:sz w:val="24"/>
          <w:szCs w:val="24"/>
        </w:rPr>
        <w:t xml:space="preserve"> chronology. </w:t>
      </w:r>
      <w:r w:rsidR="00ED12E8" w:rsidRPr="006C4ACA">
        <w:rPr>
          <w:rFonts w:ascii="Times New Roman" w:hAnsi="Times New Roman" w:cs="Times New Roman"/>
          <w:sz w:val="24"/>
          <w:szCs w:val="24"/>
        </w:rPr>
        <w:t>The structure of the text acts as a portrayal of its author’s mind, because t</w:t>
      </w:r>
      <w:r w:rsidR="00D27C09" w:rsidRPr="006C4ACA">
        <w:rPr>
          <w:rFonts w:ascii="Times New Roman" w:hAnsi="Times New Roman" w:cs="Times New Roman"/>
          <w:sz w:val="24"/>
          <w:szCs w:val="24"/>
        </w:rPr>
        <w:t>he reader who perceives the thematic designs sees the kinds of connections the author’s mind</w:t>
      </w:r>
      <w:r w:rsidR="00ED12E8" w:rsidRPr="006C4ACA">
        <w:rPr>
          <w:rFonts w:ascii="Times New Roman" w:hAnsi="Times New Roman" w:cs="Times New Roman"/>
          <w:sz w:val="24"/>
          <w:szCs w:val="24"/>
        </w:rPr>
        <w:t xml:space="preserve"> discerns in apparently random material. </w:t>
      </w:r>
      <w:r w:rsidR="006C4ACA">
        <w:rPr>
          <w:rFonts w:ascii="Times New Roman" w:hAnsi="Times New Roman" w:cs="Times New Roman"/>
          <w:sz w:val="24"/>
          <w:szCs w:val="24"/>
        </w:rPr>
        <w:t>As well as this, the themes themselves are</w:t>
      </w:r>
      <w:r w:rsidR="00ED12E8" w:rsidRPr="006C4ACA">
        <w:rPr>
          <w:rFonts w:ascii="Times New Roman" w:hAnsi="Times New Roman" w:cs="Times New Roman"/>
          <w:sz w:val="24"/>
          <w:szCs w:val="24"/>
        </w:rPr>
        <w:t xml:space="preserve"> a</w:t>
      </w:r>
      <w:r w:rsidR="00D27C09" w:rsidRPr="006C4ACA">
        <w:rPr>
          <w:rFonts w:ascii="Times New Roman" w:hAnsi="Times New Roman" w:cs="Times New Roman"/>
          <w:sz w:val="24"/>
          <w:szCs w:val="24"/>
        </w:rPr>
        <w:t xml:space="preserve"> series of images of artistic consciousness. </w:t>
      </w:r>
      <w:r w:rsidR="006C4ACA" w:rsidRPr="00FF43B4">
        <w:rPr>
          <w:rFonts w:ascii="Times New Roman" w:hAnsi="Times New Roman"/>
          <w:sz w:val="24"/>
          <w:szCs w:val="24"/>
        </w:rPr>
        <w:t xml:space="preserve">Rainbows, </w:t>
      </w:r>
      <w:r w:rsidR="00A26B5F">
        <w:rPr>
          <w:rFonts w:ascii="Times New Roman" w:hAnsi="Times New Roman"/>
          <w:sz w:val="24"/>
          <w:szCs w:val="24"/>
        </w:rPr>
        <w:t>produced by a ray of light changing its trajectory as it enters a new medium</w:t>
      </w:r>
      <w:r w:rsidR="006C4ACA" w:rsidRPr="00FF43B4">
        <w:rPr>
          <w:rFonts w:ascii="Times New Roman" w:hAnsi="Times New Roman"/>
          <w:sz w:val="24"/>
          <w:szCs w:val="24"/>
        </w:rPr>
        <w:t xml:space="preserve">, </w:t>
      </w:r>
      <w:r w:rsidR="008C5768">
        <w:rPr>
          <w:rFonts w:ascii="Times New Roman" w:hAnsi="Times New Roman"/>
          <w:sz w:val="24"/>
          <w:szCs w:val="24"/>
        </w:rPr>
        <w:t>offer an image of an exilic artistic consciousness, which produces beauty from a moment of fracture</w:t>
      </w:r>
      <w:r w:rsidR="006C4ACA" w:rsidRPr="00FF43B4">
        <w:rPr>
          <w:rFonts w:ascii="Times New Roman" w:hAnsi="Times New Roman"/>
          <w:sz w:val="24"/>
          <w:szCs w:val="24"/>
        </w:rPr>
        <w:t>. The swerving path of a ray of light entering a prism echoes the knight’s move, that metaphor for literary evolution which Nabokov first encountered in the work of Victor Shklovsky and which recurs throughout his writing as an image for the productively oblique moves of literary t</w:t>
      </w:r>
      <w:r w:rsidR="006C4ACA">
        <w:rPr>
          <w:rFonts w:ascii="Times New Roman" w:hAnsi="Times New Roman"/>
          <w:sz w:val="24"/>
          <w:szCs w:val="24"/>
        </w:rPr>
        <w:t>hinking</w:t>
      </w:r>
      <w:r w:rsidR="00400DBC">
        <w:rPr>
          <w:rFonts w:ascii="Times New Roman" w:hAnsi="Times New Roman"/>
          <w:sz w:val="24"/>
          <w:szCs w:val="24"/>
        </w:rPr>
        <w:t xml:space="preserve"> under </w:t>
      </w:r>
      <w:r w:rsidR="000D5482">
        <w:rPr>
          <w:rFonts w:ascii="Times New Roman" w:hAnsi="Times New Roman"/>
          <w:sz w:val="24"/>
          <w:szCs w:val="24"/>
        </w:rPr>
        <w:t>constraint</w:t>
      </w:r>
      <w:r w:rsidR="006C4ACA">
        <w:rPr>
          <w:rFonts w:ascii="Times New Roman" w:hAnsi="Times New Roman"/>
          <w:sz w:val="24"/>
          <w:szCs w:val="24"/>
        </w:rPr>
        <w:t>. R</w:t>
      </w:r>
      <w:r w:rsidR="006C4ACA" w:rsidRPr="00FF43B4">
        <w:rPr>
          <w:rFonts w:ascii="Times New Roman" w:hAnsi="Times New Roman"/>
          <w:sz w:val="24"/>
          <w:szCs w:val="24"/>
        </w:rPr>
        <w:t>ainbows</w:t>
      </w:r>
      <w:r w:rsidR="006C4ACA">
        <w:rPr>
          <w:rFonts w:ascii="Times New Roman" w:hAnsi="Times New Roman"/>
          <w:sz w:val="24"/>
          <w:szCs w:val="24"/>
        </w:rPr>
        <w:t xml:space="preserve"> are linked to literary creation in the autobiography</w:t>
      </w:r>
      <w:r w:rsidR="006C4ACA" w:rsidRPr="00FF43B4">
        <w:rPr>
          <w:rFonts w:ascii="Times New Roman" w:hAnsi="Times New Roman"/>
          <w:sz w:val="24"/>
          <w:szCs w:val="24"/>
        </w:rPr>
        <w:t>, because the pavilion where Nabokov writes his first poem is described as ‘a coagulated rainbow,’ and Nabokov’s narration of this event is intertextually related to Romantic poetry on rainbows</w:t>
      </w:r>
      <w:r w:rsidR="006C4ACA">
        <w:rPr>
          <w:rFonts w:ascii="Times New Roman" w:hAnsi="Times New Roman"/>
          <w:sz w:val="24"/>
          <w:szCs w:val="24"/>
        </w:rPr>
        <w:t xml:space="preserve"> (</w:t>
      </w:r>
      <w:r w:rsidR="006C4ACA" w:rsidRPr="00080B26">
        <w:rPr>
          <w:rFonts w:ascii="Times New Roman" w:hAnsi="Times New Roman"/>
          <w:i/>
          <w:sz w:val="24"/>
          <w:szCs w:val="24"/>
        </w:rPr>
        <w:t>S</w:t>
      </w:r>
      <w:r w:rsidR="005F7F1B">
        <w:rPr>
          <w:rFonts w:ascii="Times New Roman" w:hAnsi="Times New Roman"/>
          <w:i/>
          <w:sz w:val="24"/>
          <w:szCs w:val="24"/>
        </w:rPr>
        <w:t>peak</w:t>
      </w:r>
      <w:r w:rsidR="006D3065">
        <w:rPr>
          <w:rFonts w:ascii="Times New Roman" w:hAnsi="Times New Roman"/>
          <w:i/>
          <w:sz w:val="24"/>
          <w:szCs w:val="24"/>
        </w:rPr>
        <w:t>,</w:t>
      </w:r>
      <w:r w:rsidR="005F7F1B">
        <w:rPr>
          <w:rFonts w:ascii="Times New Roman" w:hAnsi="Times New Roman"/>
          <w:i/>
          <w:sz w:val="24"/>
          <w:szCs w:val="24"/>
        </w:rPr>
        <w:t xml:space="preserve"> </w:t>
      </w:r>
      <w:r w:rsidR="006C4ACA" w:rsidRPr="00080B26">
        <w:rPr>
          <w:rFonts w:ascii="Times New Roman" w:hAnsi="Times New Roman"/>
          <w:i/>
          <w:sz w:val="24"/>
          <w:szCs w:val="24"/>
        </w:rPr>
        <w:t>M</w:t>
      </w:r>
      <w:r w:rsidR="005F7F1B">
        <w:rPr>
          <w:rFonts w:ascii="Times New Roman" w:hAnsi="Times New Roman"/>
          <w:i/>
          <w:sz w:val="24"/>
          <w:szCs w:val="24"/>
        </w:rPr>
        <w:t>emory</w:t>
      </w:r>
      <w:r w:rsidR="006C4ACA">
        <w:rPr>
          <w:rFonts w:ascii="Times New Roman" w:hAnsi="Times New Roman"/>
          <w:sz w:val="24"/>
          <w:szCs w:val="24"/>
        </w:rPr>
        <w:t>, p. 167)</w:t>
      </w:r>
      <w:r w:rsidR="006C4ACA" w:rsidRPr="00FF43B4">
        <w:rPr>
          <w:rFonts w:ascii="Times New Roman" w:hAnsi="Times New Roman"/>
          <w:sz w:val="24"/>
          <w:szCs w:val="24"/>
        </w:rPr>
        <w:t>.</w:t>
      </w:r>
      <w:r w:rsidR="006C4ACA" w:rsidRPr="004D342F">
        <w:rPr>
          <w:rStyle w:val="FootnoteReference"/>
          <w:rFonts w:ascii="Times New Roman" w:hAnsi="Times New Roman" w:cs="Times New Roman"/>
          <w:sz w:val="24"/>
          <w:szCs w:val="24"/>
        </w:rPr>
        <w:footnoteReference w:id="25"/>
      </w:r>
      <w:r w:rsidR="006C4ACA" w:rsidRPr="00FF43B4">
        <w:rPr>
          <w:rFonts w:ascii="Times New Roman" w:hAnsi="Times New Roman"/>
          <w:sz w:val="24"/>
          <w:szCs w:val="24"/>
        </w:rPr>
        <w:t xml:space="preserve"> </w:t>
      </w:r>
      <w:r w:rsidR="000D5482">
        <w:rPr>
          <w:rFonts w:ascii="Times New Roman" w:hAnsi="Times New Roman"/>
          <w:sz w:val="24"/>
          <w:szCs w:val="24"/>
        </w:rPr>
        <w:t>Rainbows are connected to</w:t>
      </w:r>
      <w:r w:rsidR="006C4ACA">
        <w:rPr>
          <w:rFonts w:ascii="Times New Roman" w:hAnsi="Times New Roman"/>
          <w:sz w:val="24"/>
          <w:szCs w:val="24"/>
        </w:rPr>
        <w:t xml:space="preserve"> the beginnings of Nabokov’s creative life and they are also linked to his birth in his mother’s room, where later he will play with her rainbow-coloured jewels and observe the coloured lights of the imperial street decorations through the window (</w:t>
      </w:r>
      <w:r w:rsidR="006C4ACA" w:rsidRPr="00080B26">
        <w:rPr>
          <w:rFonts w:ascii="Times New Roman" w:hAnsi="Times New Roman"/>
          <w:i/>
          <w:sz w:val="24"/>
          <w:szCs w:val="24"/>
        </w:rPr>
        <w:t>S</w:t>
      </w:r>
      <w:r w:rsidR="005F7F1B">
        <w:rPr>
          <w:rFonts w:ascii="Times New Roman" w:hAnsi="Times New Roman"/>
          <w:i/>
          <w:sz w:val="24"/>
          <w:szCs w:val="24"/>
        </w:rPr>
        <w:t>peak</w:t>
      </w:r>
      <w:r w:rsidR="006D3065">
        <w:rPr>
          <w:rFonts w:ascii="Times New Roman" w:hAnsi="Times New Roman"/>
          <w:i/>
          <w:sz w:val="24"/>
          <w:szCs w:val="24"/>
        </w:rPr>
        <w:t>,</w:t>
      </w:r>
      <w:r w:rsidR="005F7F1B">
        <w:rPr>
          <w:rFonts w:ascii="Times New Roman" w:hAnsi="Times New Roman"/>
          <w:i/>
          <w:sz w:val="24"/>
          <w:szCs w:val="24"/>
        </w:rPr>
        <w:t xml:space="preserve"> </w:t>
      </w:r>
      <w:r w:rsidR="006C4ACA" w:rsidRPr="00080B26">
        <w:rPr>
          <w:rFonts w:ascii="Times New Roman" w:hAnsi="Times New Roman"/>
          <w:i/>
          <w:sz w:val="24"/>
          <w:szCs w:val="24"/>
        </w:rPr>
        <w:t>M</w:t>
      </w:r>
      <w:r w:rsidR="005F7F1B">
        <w:rPr>
          <w:rFonts w:ascii="Times New Roman" w:hAnsi="Times New Roman"/>
          <w:i/>
          <w:sz w:val="24"/>
          <w:szCs w:val="24"/>
        </w:rPr>
        <w:t>emory</w:t>
      </w:r>
      <w:r w:rsidR="00D9465B">
        <w:rPr>
          <w:rFonts w:ascii="Times New Roman" w:hAnsi="Times New Roman"/>
          <w:sz w:val="24"/>
          <w:szCs w:val="24"/>
        </w:rPr>
        <w:t>, p. 168;</w:t>
      </w:r>
      <w:r w:rsidR="006C4ACA">
        <w:rPr>
          <w:rFonts w:ascii="Times New Roman" w:hAnsi="Times New Roman"/>
          <w:sz w:val="24"/>
          <w:szCs w:val="24"/>
        </w:rPr>
        <w:t xml:space="preserve"> p. 22).</w:t>
      </w:r>
      <w:r w:rsidR="000D5482">
        <w:rPr>
          <w:rFonts w:ascii="Times New Roman" w:hAnsi="Times New Roman"/>
          <w:sz w:val="24"/>
          <w:szCs w:val="24"/>
        </w:rPr>
        <w:t xml:space="preserve"> </w:t>
      </w:r>
      <w:r w:rsidR="000D5482" w:rsidRPr="00FF43B4">
        <w:rPr>
          <w:rFonts w:ascii="Times New Roman" w:hAnsi="Times New Roman"/>
          <w:sz w:val="24"/>
          <w:szCs w:val="24"/>
        </w:rPr>
        <w:t>As is well known by now, Nabokov left clues about the inter-related nature of the text’s patterns in its index, where the entry for ‘Colored Hearing’ refers the reader to ‘Stained Glass,’ which in turn ta</w:t>
      </w:r>
      <w:r w:rsidR="00400DBC">
        <w:rPr>
          <w:rFonts w:ascii="Times New Roman" w:hAnsi="Times New Roman"/>
          <w:sz w:val="24"/>
          <w:szCs w:val="24"/>
        </w:rPr>
        <w:t>kes him</w:t>
      </w:r>
      <w:r w:rsidR="000D5482">
        <w:rPr>
          <w:rFonts w:ascii="Times New Roman" w:hAnsi="Times New Roman"/>
          <w:sz w:val="24"/>
          <w:szCs w:val="24"/>
        </w:rPr>
        <w:t xml:space="preserve"> to ‘Jewels and Pavilion</w:t>
      </w:r>
      <w:r w:rsidR="000D5482" w:rsidRPr="00FF43B4">
        <w:rPr>
          <w:rFonts w:ascii="Times New Roman" w:hAnsi="Times New Roman"/>
          <w:sz w:val="24"/>
          <w:szCs w:val="24"/>
        </w:rPr>
        <w:t>’</w:t>
      </w:r>
      <w:r w:rsidR="000D5482">
        <w:rPr>
          <w:rFonts w:ascii="Times New Roman" w:hAnsi="Times New Roman"/>
          <w:sz w:val="24"/>
          <w:szCs w:val="24"/>
        </w:rPr>
        <w:t xml:space="preserve">. </w:t>
      </w:r>
      <w:r w:rsidR="002F5E8E">
        <w:rPr>
          <w:rFonts w:ascii="Times New Roman" w:hAnsi="Times New Roman"/>
          <w:sz w:val="24"/>
          <w:szCs w:val="24"/>
        </w:rPr>
        <w:t>The thematic design of rainbows offers one example of the way such networks of imagery offer portrayals of artistic consciousness at the level of both content and form.</w:t>
      </w:r>
    </w:p>
    <w:p w14:paraId="612B66C5" w14:textId="601DE58D" w:rsidR="00976914" w:rsidRPr="006C4ACA" w:rsidRDefault="00A1537A" w:rsidP="008C0FDD">
      <w:pPr>
        <w:spacing w:line="240" w:lineRule="auto"/>
        <w:rPr>
          <w:rFonts w:ascii="Times New Roman" w:hAnsi="Times New Roman" w:cs="Times New Roman"/>
          <w:sz w:val="24"/>
          <w:szCs w:val="24"/>
          <w:lang w:val="en"/>
        </w:rPr>
      </w:pPr>
      <w:r w:rsidRPr="006C4ACA">
        <w:rPr>
          <w:rFonts w:ascii="Times New Roman" w:hAnsi="Times New Roman" w:cs="Times New Roman"/>
          <w:sz w:val="24"/>
          <w:szCs w:val="24"/>
        </w:rPr>
        <w:t>The master-theme which</w:t>
      </w:r>
      <w:r w:rsidR="00CE0BF6" w:rsidRPr="006C4ACA">
        <w:rPr>
          <w:rFonts w:ascii="Times New Roman" w:hAnsi="Times New Roman" w:cs="Times New Roman"/>
          <w:sz w:val="24"/>
          <w:szCs w:val="24"/>
        </w:rPr>
        <w:t xml:space="preserve"> brings together all the thematic designs of the text is game-playing and puzzle-solving. Games and puzzles recur in the text from the young Nabokov’s jigsaw puzzles with his mother,</w:t>
      </w:r>
      <w:r w:rsidR="00ED12E8" w:rsidRPr="006C4ACA">
        <w:rPr>
          <w:rFonts w:ascii="Times New Roman" w:hAnsi="Times New Roman" w:cs="Times New Roman"/>
          <w:sz w:val="24"/>
          <w:szCs w:val="24"/>
        </w:rPr>
        <w:t xml:space="preserve"> to</w:t>
      </w:r>
      <w:r w:rsidR="00CE0BF6" w:rsidRPr="006C4ACA">
        <w:rPr>
          <w:rFonts w:ascii="Times New Roman" w:hAnsi="Times New Roman" w:cs="Times New Roman"/>
          <w:sz w:val="24"/>
          <w:szCs w:val="24"/>
        </w:rPr>
        <w:t xml:space="preserve"> his later fascination with chess puzzles</w:t>
      </w:r>
      <w:r w:rsidR="00D9465B">
        <w:rPr>
          <w:rFonts w:ascii="Times New Roman" w:hAnsi="Times New Roman" w:cs="Times New Roman"/>
          <w:sz w:val="24"/>
          <w:szCs w:val="24"/>
        </w:rPr>
        <w:t>,</w:t>
      </w:r>
      <w:r w:rsidR="00CE0BF6" w:rsidRPr="006C4ACA">
        <w:rPr>
          <w:rFonts w:ascii="Times New Roman" w:hAnsi="Times New Roman" w:cs="Times New Roman"/>
          <w:sz w:val="24"/>
          <w:szCs w:val="24"/>
        </w:rPr>
        <w:t xml:space="preserve"> to the final lines of the tex</w:t>
      </w:r>
      <w:r w:rsidR="00ED12E8" w:rsidRPr="006C4ACA">
        <w:rPr>
          <w:rFonts w:ascii="Times New Roman" w:hAnsi="Times New Roman" w:cs="Times New Roman"/>
          <w:sz w:val="24"/>
          <w:szCs w:val="24"/>
        </w:rPr>
        <w:t>t, which see him playing a kind of puzzle with his young son</w:t>
      </w:r>
      <w:r w:rsidR="00376A62">
        <w:rPr>
          <w:rFonts w:ascii="Times New Roman" w:hAnsi="Times New Roman" w:cs="Times New Roman"/>
          <w:sz w:val="24"/>
          <w:szCs w:val="24"/>
        </w:rPr>
        <w:t xml:space="preserve"> (</w:t>
      </w:r>
      <w:r w:rsidR="00376A62" w:rsidRPr="00376A62">
        <w:rPr>
          <w:rFonts w:ascii="Times New Roman" w:hAnsi="Times New Roman" w:cs="Times New Roman"/>
          <w:i/>
          <w:sz w:val="24"/>
          <w:szCs w:val="24"/>
        </w:rPr>
        <w:t>Speak, Memory</w:t>
      </w:r>
      <w:r w:rsidR="00376A62">
        <w:rPr>
          <w:rFonts w:ascii="Times New Roman" w:hAnsi="Times New Roman" w:cs="Times New Roman"/>
          <w:sz w:val="24"/>
          <w:szCs w:val="24"/>
        </w:rPr>
        <w:t xml:space="preserve">, </w:t>
      </w:r>
      <w:r w:rsidR="00D8439C">
        <w:rPr>
          <w:rFonts w:ascii="Times New Roman" w:hAnsi="Times New Roman" w:cs="Times New Roman"/>
          <w:sz w:val="24"/>
          <w:szCs w:val="24"/>
        </w:rPr>
        <w:t>p. 27; pp. 226–</w:t>
      </w:r>
      <w:r w:rsidR="00445C6E">
        <w:rPr>
          <w:rFonts w:ascii="Times New Roman" w:hAnsi="Times New Roman" w:cs="Times New Roman"/>
          <w:sz w:val="24"/>
          <w:szCs w:val="24"/>
        </w:rPr>
        <w:t>30; p.</w:t>
      </w:r>
      <w:r w:rsidR="00400DBC">
        <w:rPr>
          <w:rFonts w:ascii="Times New Roman" w:hAnsi="Times New Roman" w:cs="Times New Roman"/>
          <w:sz w:val="24"/>
          <w:szCs w:val="24"/>
        </w:rPr>
        <w:t xml:space="preserve"> </w:t>
      </w:r>
      <w:r w:rsidR="00445C6E">
        <w:rPr>
          <w:rFonts w:ascii="Times New Roman" w:hAnsi="Times New Roman" w:cs="Times New Roman"/>
          <w:sz w:val="24"/>
          <w:szCs w:val="24"/>
        </w:rPr>
        <w:t>243)</w:t>
      </w:r>
      <w:r w:rsidR="00400DBC">
        <w:rPr>
          <w:rFonts w:ascii="Times New Roman" w:hAnsi="Times New Roman" w:cs="Times New Roman"/>
          <w:sz w:val="24"/>
          <w:szCs w:val="24"/>
        </w:rPr>
        <w:t>. L</w:t>
      </w:r>
      <w:r w:rsidR="00CE0BF6" w:rsidRPr="006C4ACA">
        <w:rPr>
          <w:rFonts w:ascii="Times New Roman" w:hAnsi="Times New Roman" w:cs="Times New Roman"/>
          <w:sz w:val="24"/>
          <w:szCs w:val="24"/>
        </w:rPr>
        <w:t>udic activity offers an im</w:t>
      </w:r>
      <w:r w:rsidR="00D9465B">
        <w:rPr>
          <w:rFonts w:ascii="Times New Roman" w:hAnsi="Times New Roman" w:cs="Times New Roman"/>
          <w:sz w:val="24"/>
          <w:szCs w:val="24"/>
        </w:rPr>
        <w:t>age of artistic consciousness because g</w:t>
      </w:r>
      <w:r w:rsidR="00CE0BF6" w:rsidRPr="006C4ACA">
        <w:rPr>
          <w:rFonts w:ascii="Times New Roman" w:hAnsi="Times New Roman" w:cs="Times New Roman"/>
          <w:sz w:val="24"/>
          <w:szCs w:val="24"/>
        </w:rPr>
        <w:t>ame-playing, like artistic perception, is connected to</w:t>
      </w:r>
      <w:r w:rsidR="00ED12E8" w:rsidRPr="006C4ACA">
        <w:rPr>
          <w:rFonts w:ascii="Times New Roman" w:hAnsi="Times New Roman" w:cs="Times New Roman"/>
          <w:sz w:val="24"/>
          <w:szCs w:val="24"/>
        </w:rPr>
        <w:t xml:space="preserve"> </w:t>
      </w:r>
      <w:r w:rsidR="00074140">
        <w:rPr>
          <w:rFonts w:ascii="Times New Roman" w:hAnsi="Times New Roman" w:cs="Times New Roman"/>
          <w:sz w:val="24"/>
          <w:szCs w:val="24"/>
        </w:rPr>
        <w:t xml:space="preserve">the </w:t>
      </w:r>
      <w:r w:rsidR="00ED12E8" w:rsidRPr="006C4ACA">
        <w:rPr>
          <w:rFonts w:ascii="Times New Roman" w:hAnsi="Times New Roman" w:cs="Times New Roman"/>
          <w:sz w:val="24"/>
          <w:szCs w:val="24"/>
        </w:rPr>
        <w:t>fascination of</w:t>
      </w:r>
      <w:r w:rsidR="00CE0BF6" w:rsidRPr="006C4ACA">
        <w:rPr>
          <w:rFonts w:ascii="Times New Roman" w:hAnsi="Times New Roman" w:cs="Times New Roman"/>
          <w:sz w:val="24"/>
          <w:szCs w:val="24"/>
        </w:rPr>
        <w:t xml:space="preserve"> discerning p</w:t>
      </w:r>
      <w:r w:rsidR="00ED12E8" w:rsidRPr="006C4ACA">
        <w:rPr>
          <w:rFonts w:ascii="Times New Roman" w:hAnsi="Times New Roman" w:cs="Times New Roman"/>
          <w:sz w:val="24"/>
          <w:szCs w:val="24"/>
        </w:rPr>
        <w:t>atterns, engaging with trickery</w:t>
      </w:r>
      <w:r w:rsidR="00CE0BF6" w:rsidRPr="006C4ACA">
        <w:rPr>
          <w:rFonts w:ascii="Times New Roman" w:hAnsi="Times New Roman" w:cs="Times New Roman"/>
          <w:sz w:val="24"/>
          <w:szCs w:val="24"/>
        </w:rPr>
        <w:t xml:space="preserve">, encountering </w:t>
      </w:r>
      <w:r w:rsidR="00ED12E8" w:rsidRPr="006C4ACA">
        <w:rPr>
          <w:rFonts w:ascii="Times New Roman" w:hAnsi="Times New Roman" w:cs="Times New Roman"/>
          <w:sz w:val="24"/>
          <w:szCs w:val="24"/>
        </w:rPr>
        <w:t xml:space="preserve">the movements of </w:t>
      </w:r>
      <w:r w:rsidR="00CE0BF6" w:rsidRPr="006C4ACA">
        <w:rPr>
          <w:rFonts w:ascii="Times New Roman" w:hAnsi="Times New Roman" w:cs="Times New Roman"/>
          <w:sz w:val="24"/>
          <w:szCs w:val="24"/>
        </w:rPr>
        <w:t xml:space="preserve">another mind, </w:t>
      </w:r>
      <w:r w:rsidR="00ED12E8" w:rsidRPr="006C4ACA">
        <w:rPr>
          <w:rFonts w:ascii="Times New Roman" w:hAnsi="Times New Roman" w:cs="Times New Roman"/>
          <w:sz w:val="24"/>
          <w:szCs w:val="24"/>
        </w:rPr>
        <w:t xml:space="preserve">and free assent to a set </w:t>
      </w:r>
      <w:r w:rsidR="00ED12E8" w:rsidRPr="006C4ACA">
        <w:rPr>
          <w:rFonts w:ascii="Times New Roman" w:hAnsi="Times New Roman" w:cs="Times New Roman"/>
          <w:sz w:val="24"/>
          <w:szCs w:val="24"/>
        </w:rPr>
        <w:lastRenderedPageBreak/>
        <w:t>of constraints. Each of the themes is</w:t>
      </w:r>
      <w:r w:rsidR="00CE0BF6" w:rsidRPr="006C4ACA">
        <w:rPr>
          <w:rFonts w:ascii="Times New Roman" w:hAnsi="Times New Roman" w:cs="Times New Roman"/>
          <w:sz w:val="24"/>
          <w:szCs w:val="24"/>
        </w:rPr>
        <w:t xml:space="preserve"> connected to play in some way: trains appear as toy trains; rainbows as the rainbow colours of the jewels Nabokov plays with; nets as butterfly nets and tennis rackets</w:t>
      </w:r>
      <w:r w:rsidR="00C36E5D">
        <w:rPr>
          <w:rFonts w:ascii="Times New Roman" w:hAnsi="Times New Roman" w:cs="Times New Roman"/>
          <w:sz w:val="24"/>
          <w:szCs w:val="24"/>
        </w:rPr>
        <w:t xml:space="preserve"> (</w:t>
      </w:r>
      <w:r w:rsidR="00C36E5D" w:rsidRPr="00376A62">
        <w:rPr>
          <w:rFonts w:ascii="Times New Roman" w:hAnsi="Times New Roman" w:cs="Times New Roman"/>
          <w:i/>
          <w:sz w:val="24"/>
          <w:szCs w:val="24"/>
        </w:rPr>
        <w:t>Speak, Memory</w:t>
      </w:r>
      <w:r w:rsidR="00C36E5D">
        <w:rPr>
          <w:rFonts w:ascii="Times New Roman" w:hAnsi="Times New Roman" w:cs="Times New Roman"/>
          <w:sz w:val="24"/>
          <w:szCs w:val="24"/>
        </w:rPr>
        <w:t xml:space="preserve">, p. </w:t>
      </w:r>
      <w:r w:rsidR="00376A62">
        <w:rPr>
          <w:rFonts w:ascii="Times New Roman" w:hAnsi="Times New Roman" w:cs="Times New Roman"/>
          <w:sz w:val="24"/>
          <w:szCs w:val="24"/>
        </w:rPr>
        <w:t>16; p.</w:t>
      </w:r>
      <w:r w:rsidR="00400DBC">
        <w:rPr>
          <w:rFonts w:ascii="Times New Roman" w:hAnsi="Times New Roman" w:cs="Times New Roman"/>
          <w:sz w:val="24"/>
          <w:szCs w:val="24"/>
        </w:rPr>
        <w:t xml:space="preserve"> </w:t>
      </w:r>
      <w:r w:rsidR="00376A62">
        <w:rPr>
          <w:rFonts w:ascii="Times New Roman" w:hAnsi="Times New Roman" w:cs="Times New Roman"/>
          <w:sz w:val="24"/>
          <w:szCs w:val="24"/>
        </w:rPr>
        <w:t>22; p.</w:t>
      </w:r>
      <w:r w:rsidR="00400DBC">
        <w:rPr>
          <w:rFonts w:ascii="Times New Roman" w:hAnsi="Times New Roman" w:cs="Times New Roman"/>
          <w:sz w:val="24"/>
          <w:szCs w:val="24"/>
        </w:rPr>
        <w:t xml:space="preserve"> </w:t>
      </w:r>
      <w:r w:rsidR="00376A62">
        <w:rPr>
          <w:rFonts w:ascii="Times New Roman" w:hAnsi="Times New Roman" w:cs="Times New Roman"/>
          <w:sz w:val="24"/>
          <w:szCs w:val="24"/>
        </w:rPr>
        <w:t>27)</w:t>
      </w:r>
      <w:r w:rsidR="00CE0BF6" w:rsidRPr="006C4ACA">
        <w:rPr>
          <w:rFonts w:ascii="Times New Roman" w:hAnsi="Times New Roman" w:cs="Times New Roman"/>
          <w:sz w:val="24"/>
          <w:szCs w:val="24"/>
        </w:rPr>
        <w:t>. Ga</w:t>
      </w:r>
      <w:r w:rsidR="00ED12E8" w:rsidRPr="006C4ACA">
        <w:rPr>
          <w:rFonts w:ascii="Times New Roman" w:hAnsi="Times New Roman" w:cs="Times New Roman"/>
          <w:sz w:val="24"/>
          <w:szCs w:val="24"/>
        </w:rPr>
        <w:t>me-playing and puzzle-solving are also the activities</w:t>
      </w:r>
      <w:r w:rsidR="00CE0BF6" w:rsidRPr="006C4ACA">
        <w:rPr>
          <w:rFonts w:ascii="Times New Roman" w:hAnsi="Times New Roman" w:cs="Times New Roman"/>
          <w:sz w:val="24"/>
          <w:szCs w:val="24"/>
        </w:rPr>
        <w:t xml:space="preserve"> through which the thematic designs are created and perceived. </w:t>
      </w:r>
      <w:r w:rsidR="001B749B" w:rsidRPr="006C4ACA">
        <w:rPr>
          <w:rFonts w:ascii="Times New Roman" w:hAnsi="Times New Roman" w:cs="Times New Roman"/>
          <w:sz w:val="24"/>
          <w:szCs w:val="24"/>
        </w:rPr>
        <w:t>In notes preserved amongst Nabokov’s drafts of the firs</w:t>
      </w:r>
      <w:r w:rsidR="004B7128" w:rsidRPr="006C4ACA">
        <w:rPr>
          <w:rFonts w:ascii="Times New Roman" w:hAnsi="Times New Roman" w:cs="Times New Roman"/>
          <w:sz w:val="24"/>
          <w:szCs w:val="24"/>
        </w:rPr>
        <w:t xml:space="preserve">t version of </w:t>
      </w:r>
      <w:r w:rsidR="004B7128" w:rsidRPr="006C4ACA">
        <w:rPr>
          <w:rFonts w:ascii="Times New Roman" w:hAnsi="Times New Roman" w:cs="Times New Roman"/>
          <w:i/>
          <w:sz w:val="24"/>
          <w:szCs w:val="24"/>
        </w:rPr>
        <w:t>Conclusive Evidence</w:t>
      </w:r>
      <w:r w:rsidR="001B749B" w:rsidRPr="006C4ACA">
        <w:rPr>
          <w:rFonts w:ascii="Times New Roman" w:hAnsi="Times New Roman" w:cs="Times New Roman"/>
          <w:sz w:val="24"/>
          <w:szCs w:val="24"/>
        </w:rPr>
        <w:t>, he jots down all the themes which run through the text. He then draws a diagram suggesting that the theme of games and puzzles is a kind of master-theme, shaping the reader’s apprehension of the other themes present in the text.</w:t>
      </w:r>
      <w:r w:rsidR="001B749B" w:rsidRPr="006C4ACA">
        <w:rPr>
          <w:rStyle w:val="FootnoteReference"/>
          <w:rFonts w:ascii="Times New Roman" w:hAnsi="Times New Roman" w:cs="Times New Roman"/>
          <w:sz w:val="24"/>
          <w:szCs w:val="24"/>
        </w:rPr>
        <w:footnoteReference w:id="26"/>
      </w:r>
      <w:r w:rsidR="001B749B" w:rsidRPr="006C4ACA">
        <w:rPr>
          <w:rFonts w:ascii="Times New Roman" w:hAnsi="Times New Roman" w:cs="Times New Roman"/>
          <w:sz w:val="24"/>
          <w:szCs w:val="24"/>
        </w:rPr>
        <w:t xml:space="preserve"> This idea is also expressed in the posthumously published sixteenth chapter of the autobiography, which is disguised as a review of the text by another writer. Here Nabokov describes the structure of the text in the following way: ‘There are some main lines and there are numerous subordinate ones, and all of them are combined in a way recalling chess compositions, riddles of various kinds, but tending to their chess apotheosis form’ (</w:t>
      </w:r>
      <w:r w:rsidR="001B749B" w:rsidRPr="006C4ACA">
        <w:rPr>
          <w:rFonts w:ascii="Times New Roman" w:hAnsi="Times New Roman" w:cs="Times New Roman"/>
          <w:i/>
          <w:sz w:val="24"/>
          <w:szCs w:val="24"/>
        </w:rPr>
        <w:t>Speak</w:t>
      </w:r>
      <w:r w:rsidR="006D3065">
        <w:rPr>
          <w:rFonts w:ascii="Times New Roman" w:hAnsi="Times New Roman" w:cs="Times New Roman"/>
          <w:i/>
          <w:sz w:val="24"/>
          <w:szCs w:val="24"/>
        </w:rPr>
        <w:t>,</w:t>
      </w:r>
      <w:r w:rsidR="001B749B" w:rsidRPr="006C4ACA">
        <w:rPr>
          <w:rFonts w:ascii="Times New Roman" w:hAnsi="Times New Roman" w:cs="Times New Roman"/>
          <w:i/>
          <w:sz w:val="24"/>
          <w:szCs w:val="24"/>
        </w:rPr>
        <w:t xml:space="preserve"> Memory</w:t>
      </w:r>
      <w:r w:rsidR="001B749B" w:rsidRPr="006C4ACA">
        <w:rPr>
          <w:rFonts w:ascii="Times New Roman" w:hAnsi="Times New Roman" w:cs="Times New Roman"/>
          <w:sz w:val="24"/>
          <w:szCs w:val="24"/>
        </w:rPr>
        <w:t xml:space="preserve">, p. 249). </w:t>
      </w:r>
      <w:r w:rsidR="000A33A8">
        <w:rPr>
          <w:rFonts w:ascii="Times New Roman" w:hAnsi="Times New Roman" w:cs="Times New Roman"/>
          <w:sz w:val="24"/>
          <w:szCs w:val="24"/>
        </w:rPr>
        <w:t xml:space="preserve">The form of the text is ludic; the imagined reader is invited to </w:t>
      </w:r>
      <w:r w:rsidR="00187840">
        <w:rPr>
          <w:rFonts w:ascii="Times New Roman" w:hAnsi="Times New Roman" w:cs="Times New Roman"/>
          <w:sz w:val="24"/>
          <w:szCs w:val="24"/>
        </w:rPr>
        <w:t>perceive the artist’s mind at play by joining him in the game of perceiving thematic designs.</w:t>
      </w:r>
    </w:p>
    <w:p w14:paraId="0D45AB11" w14:textId="2CD859CB" w:rsidR="00CE0BF6" w:rsidRPr="006C4ACA" w:rsidRDefault="00B10EDD" w:rsidP="008C0FDD">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For the text to work </w:t>
      </w:r>
      <w:r w:rsidR="00187840">
        <w:rPr>
          <w:rFonts w:ascii="Times New Roman" w:hAnsi="Times New Roman" w:cs="Times New Roman"/>
          <w:sz w:val="24"/>
          <w:szCs w:val="24"/>
        </w:rPr>
        <w:t>in this way</w:t>
      </w:r>
      <w:r w:rsidRPr="006C4ACA">
        <w:rPr>
          <w:rFonts w:ascii="Times New Roman" w:hAnsi="Times New Roman" w:cs="Times New Roman"/>
          <w:sz w:val="24"/>
          <w:szCs w:val="24"/>
        </w:rPr>
        <w:t xml:space="preserve">, readers need to </w:t>
      </w:r>
      <w:r w:rsidR="00187840">
        <w:rPr>
          <w:rFonts w:ascii="Times New Roman" w:hAnsi="Times New Roman" w:cs="Times New Roman"/>
          <w:sz w:val="24"/>
          <w:szCs w:val="24"/>
        </w:rPr>
        <w:t>see the text as a game, but they are unlikely to do so spontaneously.</w:t>
      </w:r>
      <w:r w:rsidRPr="006C4ACA">
        <w:rPr>
          <w:rFonts w:ascii="Times New Roman" w:hAnsi="Times New Roman" w:cs="Times New Roman"/>
          <w:sz w:val="24"/>
          <w:szCs w:val="24"/>
        </w:rPr>
        <w:t xml:space="preserve"> Philippe Lejeune’s canonical 1975 definition of autobiography as ‘un récit rétrospectif en prose </w:t>
      </w:r>
      <w:r w:rsidR="000A33A8">
        <w:rPr>
          <w:rFonts w:ascii="Times New Roman" w:hAnsi="Times New Roman" w:cs="Times New Roman"/>
          <w:sz w:val="24"/>
          <w:szCs w:val="24"/>
          <w:shd w:val="clear" w:color="auto" w:fill="FFFFFF"/>
        </w:rPr>
        <w:t>qu’</w:t>
      </w:r>
      <w:r w:rsidRPr="006C4ACA">
        <w:rPr>
          <w:rFonts w:ascii="Times New Roman" w:hAnsi="Times New Roman" w:cs="Times New Roman"/>
          <w:sz w:val="24"/>
          <w:szCs w:val="24"/>
          <w:shd w:val="clear" w:color="auto" w:fill="FFFFFF"/>
        </w:rPr>
        <w:t>une personne réelle fait de sa propre existence, lorsq</w:t>
      </w:r>
      <w:r w:rsidR="000A33A8">
        <w:rPr>
          <w:rFonts w:ascii="Times New Roman" w:hAnsi="Times New Roman" w:cs="Times New Roman"/>
          <w:sz w:val="24"/>
          <w:szCs w:val="24"/>
          <w:shd w:val="clear" w:color="auto" w:fill="FFFFFF"/>
        </w:rPr>
        <w:t>u’elle met l’</w:t>
      </w:r>
      <w:r w:rsidRPr="006C4ACA">
        <w:rPr>
          <w:rFonts w:ascii="Times New Roman" w:hAnsi="Times New Roman" w:cs="Times New Roman"/>
          <w:sz w:val="24"/>
          <w:szCs w:val="24"/>
          <w:shd w:val="clear" w:color="auto" w:fill="FFFFFF"/>
        </w:rPr>
        <w:t>accent sur sa vie ind</w:t>
      </w:r>
      <w:r w:rsidR="00187840">
        <w:rPr>
          <w:rFonts w:ascii="Times New Roman" w:hAnsi="Times New Roman" w:cs="Times New Roman"/>
          <w:sz w:val="24"/>
          <w:szCs w:val="24"/>
          <w:shd w:val="clear" w:color="auto" w:fill="FFFFFF"/>
        </w:rPr>
        <w:t>ividuelle, en particulier sur l’</w:t>
      </w:r>
      <w:r w:rsidRPr="006C4ACA">
        <w:rPr>
          <w:rFonts w:ascii="Times New Roman" w:hAnsi="Times New Roman" w:cs="Times New Roman"/>
          <w:sz w:val="24"/>
          <w:szCs w:val="24"/>
          <w:shd w:val="clear" w:color="auto" w:fill="FFFFFF"/>
        </w:rPr>
        <w:t>histoire de sa personnalité’</w:t>
      </w:r>
      <w:r w:rsidR="00074140">
        <w:rPr>
          <w:rFonts w:ascii="Times New Roman" w:hAnsi="Times New Roman" w:cs="Times New Roman"/>
          <w:sz w:val="24"/>
          <w:szCs w:val="24"/>
          <w:shd w:val="clear" w:color="auto" w:fill="FFFFFF"/>
        </w:rPr>
        <w:t>,</w:t>
      </w:r>
      <w:r w:rsidRPr="006C4ACA">
        <w:rPr>
          <w:rFonts w:ascii="Times New Roman" w:hAnsi="Times New Roman" w:cs="Times New Roman"/>
          <w:sz w:val="24"/>
          <w:szCs w:val="24"/>
          <w:shd w:val="clear" w:color="auto" w:fill="FFFFFF"/>
        </w:rPr>
        <w:t xml:space="preserve"> though formulated after the publication of </w:t>
      </w:r>
      <w:r w:rsidRPr="006C4ACA">
        <w:rPr>
          <w:rFonts w:ascii="Times New Roman" w:hAnsi="Times New Roman" w:cs="Times New Roman"/>
          <w:i/>
          <w:sz w:val="24"/>
          <w:szCs w:val="24"/>
          <w:shd w:val="clear" w:color="auto" w:fill="FFFFFF"/>
        </w:rPr>
        <w:t>Speak, Memory</w:t>
      </w:r>
      <w:r w:rsidR="00074140">
        <w:rPr>
          <w:rFonts w:ascii="Times New Roman" w:hAnsi="Times New Roman" w:cs="Times New Roman"/>
          <w:sz w:val="24"/>
          <w:szCs w:val="24"/>
          <w:shd w:val="clear" w:color="auto" w:fill="FFFFFF"/>
        </w:rPr>
        <w:t xml:space="preserve">, </w:t>
      </w:r>
      <w:r w:rsidRPr="006C4ACA">
        <w:rPr>
          <w:rFonts w:ascii="Times New Roman" w:hAnsi="Times New Roman" w:cs="Times New Roman"/>
          <w:sz w:val="24"/>
          <w:szCs w:val="24"/>
          <w:shd w:val="clear" w:color="auto" w:fill="FFFFFF"/>
        </w:rPr>
        <w:t>non</w:t>
      </w:r>
      <w:r w:rsidR="000A33A8">
        <w:rPr>
          <w:rFonts w:ascii="Times New Roman" w:hAnsi="Times New Roman" w:cs="Times New Roman"/>
          <w:sz w:val="24"/>
          <w:szCs w:val="24"/>
          <w:shd w:val="clear" w:color="auto" w:fill="FFFFFF"/>
        </w:rPr>
        <w:t>e</w:t>
      </w:r>
      <w:r w:rsidRPr="006C4ACA">
        <w:rPr>
          <w:rFonts w:ascii="Times New Roman" w:hAnsi="Times New Roman" w:cs="Times New Roman"/>
          <w:sz w:val="24"/>
          <w:szCs w:val="24"/>
          <w:shd w:val="clear" w:color="auto" w:fill="FFFFFF"/>
        </w:rPr>
        <w:t>theless</w:t>
      </w:r>
      <w:r w:rsidR="00976914" w:rsidRPr="006C4ACA">
        <w:rPr>
          <w:rFonts w:ascii="Times New Roman" w:hAnsi="Times New Roman" w:cs="Times New Roman"/>
          <w:sz w:val="24"/>
          <w:szCs w:val="24"/>
          <w:shd w:val="clear" w:color="auto" w:fill="FFFFFF"/>
        </w:rPr>
        <w:t xml:space="preserve"> identifies the expectation that twentieth-century readers are likely to have of auto</w:t>
      </w:r>
      <w:r w:rsidR="00074140">
        <w:rPr>
          <w:rFonts w:ascii="Times New Roman" w:hAnsi="Times New Roman" w:cs="Times New Roman"/>
          <w:sz w:val="24"/>
          <w:szCs w:val="24"/>
          <w:shd w:val="clear" w:color="auto" w:fill="FFFFFF"/>
        </w:rPr>
        <w:t xml:space="preserve">biography as a genre which </w:t>
      </w:r>
      <w:r w:rsidR="00976914" w:rsidRPr="006C4ACA">
        <w:rPr>
          <w:rFonts w:ascii="Times New Roman" w:hAnsi="Times New Roman" w:cs="Times New Roman"/>
          <w:sz w:val="24"/>
          <w:szCs w:val="24"/>
          <w:shd w:val="clear" w:color="auto" w:fill="FFFFFF"/>
        </w:rPr>
        <w:t>offer</w:t>
      </w:r>
      <w:r w:rsidR="00074140">
        <w:rPr>
          <w:rFonts w:ascii="Times New Roman" w:hAnsi="Times New Roman" w:cs="Times New Roman"/>
          <w:sz w:val="24"/>
          <w:szCs w:val="24"/>
          <w:shd w:val="clear" w:color="auto" w:fill="FFFFFF"/>
        </w:rPr>
        <w:t>s</w:t>
      </w:r>
      <w:r w:rsidR="00976914" w:rsidRPr="006C4ACA">
        <w:rPr>
          <w:rFonts w:ascii="Times New Roman" w:hAnsi="Times New Roman" w:cs="Times New Roman"/>
          <w:sz w:val="24"/>
          <w:szCs w:val="24"/>
          <w:shd w:val="clear" w:color="auto" w:fill="FFFFFF"/>
        </w:rPr>
        <w:t xml:space="preserve"> a narrative of </w:t>
      </w:r>
      <w:r w:rsidR="000A33A8">
        <w:rPr>
          <w:rFonts w:ascii="Times New Roman" w:hAnsi="Times New Roman" w:cs="Times New Roman"/>
          <w:sz w:val="24"/>
          <w:szCs w:val="24"/>
          <w:shd w:val="clear" w:color="auto" w:fill="FFFFFF"/>
        </w:rPr>
        <w:t>personality development</w:t>
      </w:r>
      <w:r w:rsidR="00976914" w:rsidRPr="006C4ACA">
        <w:rPr>
          <w:rFonts w:ascii="Times New Roman" w:hAnsi="Times New Roman" w:cs="Times New Roman"/>
          <w:sz w:val="24"/>
          <w:szCs w:val="24"/>
          <w:shd w:val="clear" w:color="auto" w:fill="FFFFFF"/>
        </w:rPr>
        <w:t>, rather than a ludic portrayal of t</w:t>
      </w:r>
      <w:r w:rsidR="00D9465B">
        <w:rPr>
          <w:rFonts w:ascii="Times New Roman" w:hAnsi="Times New Roman" w:cs="Times New Roman"/>
          <w:sz w:val="24"/>
          <w:szCs w:val="24"/>
          <w:shd w:val="clear" w:color="auto" w:fill="FFFFFF"/>
        </w:rPr>
        <w:t>he simultaneity of different</w:t>
      </w:r>
      <w:r w:rsidR="00976914" w:rsidRPr="006C4ACA">
        <w:rPr>
          <w:rFonts w:ascii="Times New Roman" w:hAnsi="Times New Roman" w:cs="Times New Roman"/>
          <w:sz w:val="24"/>
          <w:szCs w:val="24"/>
          <w:shd w:val="clear" w:color="auto" w:fill="FFFFFF"/>
        </w:rPr>
        <w:t xml:space="preserve"> moments within the mind of the artist.</w:t>
      </w:r>
      <w:r w:rsidR="00182888">
        <w:rPr>
          <w:rStyle w:val="FootnoteReference"/>
          <w:rFonts w:ascii="Times New Roman" w:hAnsi="Times New Roman" w:cs="Times New Roman"/>
          <w:sz w:val="24"/>
          <w:szCs w:val="24"/>
          <w:shd w:val="clear" w:color="auto" w:fill="FFFFFF"/>
        </w:rPr>
        <w:footnoteReference w:id="27"/>
      </w:r>
      <w:r w:rsidR="00976914" w:rsidRPr="006C4ACA">
        <w:rPr>
          <w:rFonts w:ascii="Times New Roman" w:hAnsi="Times New Roman" w:cs="Times New Roman"/>
          <w:sz w:val="24"/>
          <w:szCs w:val="24"/>
          <w:shd w:val="clear" w:color="auto" w:fill="FFFFFF"/>
        </w:rPr>
        <w:t xml:space="preserve"> </w:t>
      </w:r>
      <w:r w:rsidRPr="006C4ACA">
        <w:rPr>
          <w:rFonts w:ascii="Times New Roman" w:hAnsi="Times New Roman" w:cs="Times New Roman"/>
          <w:sz w:val="24"/>
          <w:szCs w:val="24"/>
        </w:rPr>
        <w:t>How then does Nabokov prompt the reader</w:t>
      </w:r>
      <w:r w:rsidR="00976914" w:rsidRPr="006C4ACA">
        <w:rPr>
          <w:rFonts w:ascii="Times New Roman" w:hAnsi="Times New Roman" w:cs="Times New Roman"/>
          <w:sz w:val="24"/>
          <w:szCs w:val="24"/>
        </w:rPr>
        <w:t xml:space="preserve"> to play the game of the text? In what follows I look at three strategies he pursues. Firstly, he encourages his reader to reflect on what it means to read autobiograp</w:t>
      </w:r>
      <w:r w:rsidR="00074140">
        <w:rPr>
          <w:rFonts w:ascii="Times New Roman" w:hAnsi="Times New Roman" w:cs="Times New Roman"/>
          <w:sz w:val="24"/>
          <w:szCs w:val="24"/>
        </w:rPr>
        <w:t>hy, and to approach the genre as he does</w:t>
      </w:r>
      <w:r w:rsidR="00976914" w:rsidRPr="006C4ACA">
        <w:rPr>
          <w:rFonts w:ascii="Times New Roman" w:hAnsi="Times New Roman" w:cs="Times New Roman"/>
          <w:sz w:val="24"/>
          <w:szCs w:val="24"/>
        </w:rPr>
        <w:t xml:space="preserve">. Secondly, he makes a degree of non-chronological reading necessary for an understanding of the literal sense of the text in its final version, suggesting that his commitment to a ludic relationship with the reader grows as time passes. Thirdly, he embeds an example of a failure to read in new ways. </w:t>
      </w:r>
      <w:r w:rsidR="008E424D">
        <w:rPr>
          <w:rFonts w:ascii="Times New Roman" w:hAnsi="Times New Roman" w:cs="Times New Roman"/>
          <w:sz w:val="24"/>
          <w:szCs w:val="24"/>
        </w:rPr>
        <w:t>Together these strategies are designed to transmit to the imagined reader authorial expectations of his behaviour.</w:t>
      </w:r>
    </w:p>
    <w:p w14:paraId="61FFD526" w14:textId="469859FC" w:rsidR="002478E0" w:rsidRPr="006C4ACA" w:rsidRDefault="002478E0" w:rsidP="002478E0">
      <w:pPr>
        <w:spacing w:line="240" w:lineRule="auto"/>
        <w:rPr>
          <w:rFonts w:ascii="Times New Roman" w:hAnsi="Times New Roman" w:cs="Times New Roman"/>
          <w:sz w:val="24"/>
          <w:szCs w:val="24"/>
        </w:rPr>
      </w:pPr>
      <w:r w:rsidRPr="006C4ACA">
        <w:rPr>
          <w:rFonts w:ascii="Times New Roman" w:hAnsi="Times New Roman" w:cs="Times New Roman"/>
          <w:sz w:val="24"/>
          <w:szCs w:val="24"/>
        </w:rPr>
        <w:t>Very early on in all full-length versions of the autobiography, Nabokov tells an anecdote which acts as a springboard for an articulation of his view of how the genre should work</w:t>
      </w:r>
      <w:r w:rsidR="00074140">
        <w:rPr>
          <w:rFonts w:ascii="Times New Roman" w:hAnsi="Times New Roman" w:cs="Times New Roman"/>
          <w:sz w:val="24"/>
          <w:szCs w:val="24"/>
        </w:rPr>
        <w:t>. The anecdote</w:t>
      </w:r>
      <w:r w:rsidRPr="006C4ACA">
        <w:rPr>
          <w:rFonts w:ascii="Times New Roman" w:hAnsi="Times New Roman" w:cs="Times New Roman"/>
          <w:sz w:val="24"/>
          <w:szCs w:val="24"/>
        </w:rPr>
        <w:t xml:space="preserve"> is about a friend of his father’s called Kuropatkin</w:t>
      </w:r>
      <w:r w:rsidR="00074140">
        <w:rPr>
          <w:rFonts w:ascii="Times New Roman" w:hAnsi="Times New Roman" w:cs="Times New Roman"/>
          <w:sz w:val="24"/>
          <w:szCs w:val="24"/>
        </w:rPr>
        <w:t xml:space="preserve"> and it draws attention to the importance of thematic designs. Kuropatkin </w:t>
      </w:r>
      <w:r w:rsidRPr="006C4ACA">
        <w:rPr>
          <w:rFonts w:ascii="Times New Roman" w:hAnsi="Times New Roman" w:cs="Times New Roman"/>
          <w:sz w:val="24"/>
          <w:szCs w:val="24"/>
        </w:rPr>
        <w:t>would do magic tricks with matches for Nabokov as a chi</w:t>
      </w:r>
      <w:r w:rsidR="00074140">
        <w:rPr>
          <w:rFonts w:ascii="Times New Roman" w:hAnsi="Times New Roman" w:cs="Times New Roman"/>
          <w:sz w:val="24"/>
          <w:szCs w:val="24"/>
        </w:rPr>
        <w:t>ld and</w:t>
      </w:r>
      <w:r w:rsidRPr="006C4ACA">
        <w:rPr>
          <w:rFonts w:ascii="Times New Roman" w:hAnsi="Times New Roman" w:cs="Times New Roman"/>
          <w:sz w:val="24"/>
          <w:szCs w:val="24"/>
        </w:rPr>
        <w:t xml:space="preserve">, many years later, </w:t>
      </w:r>
      <w:r w:rsidR="00074140">
        <w:rPr>
          <w:rFonts w:ascii="Times New Roman" w:hAnsi="Times New Roman" w:cs="Times New Roman"/>
          <w:sz w:val="24"/>
          <w:szCs w:val="24"/>
        </w:rPr>
        <w:t xml:space="preserve">he </w:t>
      </w:r>
      <w:r w:rsidRPr="006C4ACA">
        <w:rPr>
          <w:rFonts w:ascii="Times New Roman" w:hAnsi="Times New Roman" w:cs="Times New Roman"/>
          <w:sz w:val="24"/>
          <w:szCs w:val="24"/>
        </w:rPr>
        <w:t>asked Nabokov’s father for a light while dressed as a peasant as part of an attempt to escape from the Bolshevik authorities (</w:t>
      </w:r>
      <w:r w:rsidR="002F0525" w:rsidRPr="002F0525">
        <w:rPr>
          <w:rFonts w:ascii="Times New Roman" w:hAnsi="Times New Roman" w:cs="Times New Roman"/>
          <w:i/>
          <w:sz w:val="24"/>
          <w:szCs w:val="24"/>
        </w:rPr>
        <w:t>Conclusive Evidence</w:t>
      </w:r>
      <w:r w:rsidR="002F0525">
        <w:rPr>
          <w:rFonts w:ascii="Times New Roman" w:hAnsi="Times New Roman" w:cs="Times New Roman"/>
          <w:sz w:val="24"/>
          <w:szCs w:val="24"/>
        </w:rPr>
        <w:t xml:space="preserve">, pp. 8–9;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pp. 18–19; </w:t>
      </w:r>
      <w:r w:rsidRPr="006C4ACA">
        <w:rPr>
          <w:rFonts w:ascii="Times New Roman" w:hAnsi="Times New Roman" w:cs="Times New Roman"/>
          <w:i/>
          <w:sz w:val="24"/>
          <w:szCs w:val="24"/>
        </w:rPr>
        <w:t>Speak</w:t>
      </w:r>
      <w:r w:rsidR="006D3065">
        <w:rPr>
          <w:rFonts w:ascii="Times New Roman" w:hAnsi="Times New Roman" w:cs="Times New Roman"/>
          <w:i/>
          <w:sz w:val="24"/>
          <w:szCs w:val="24"/>
        </w:rPr>
        <w:t>,</w:t>
      </w:r>
      <w:r w:rsidRPr="006C4ACA">
        <w:rPr>
          <w:rFonts w:ascii="Times New Roman" w:hAnsi="Times New Roman" w:cs="Times New Roman"/>
          <w:i/>
          <w:sz w:val="24"/>
          <w:szCs w:val="24"/>
        </w:rPr>
        <w:t xml:space="preserve"> Memory</w:t>
      </w:r>
      <w:r w:rsidRPr="006C4ACA">
        <w:rPr>
          <w:rFonts w:ascii="Times New Roman" w:hAnsi="Times New Roman" w:cs="Times New Roman"/>
          <w:sz w:val="24"/>
          <w:szCs w:val="24"/>
        </w:rPr>
        <w:t>, pp. 15–16). Nabokov writes: ‘I hope old Kuropatkin, in his rustic disguise, managed to evade Soviet imprisonment, but that is not the point. What pleases me is the evolution of the match theme (…) The following of such thematic designs through one’s life should be, I think, the true purpose of autobiography’ (</w:t>
      </w:r>
      <w:r w:rsidRPr="006C4ACA">
        <w:rPr>
          <w:rFonts w:ascii="Times New Roman" w:hAnsi="Times New Roman" w:cs="Times New Roman"/>
          <w:i/>
          <w:sz w:val="24"/>
          <w:szCs w:val="24"/>
        </w:rPr>
        <w:t>Speak</w:t>
      </w:r>
      <w:r w:rsidR="006D3065">
        <w:rPr>
          <w:rFonts w:ascii="Times New Roman" w:hAnsi="Times New Roman" w:cs="Times New Roman"/>
          <w:i/>
          <w:sz w:val="24"/>
          <w:szCs w:val="24"/>
        </w:rPr>
        <w:t>,</w:t>
      </w:r>
      <w:r w:rsidRPr="006C4ACA">
        <w:rPr>
          <w:rFonts w:ascii="Times New Roman" w:hAnsi="Times New Roman" w:cs="Times New Roman"/>
          <w:i/>
          <w:sz w:val="24"/>
          <w:szCs w:val="24"/>
        </w:rPr>
        <w:t xml:space="preserve"> Memory</w:t>
      </w:r>
      <w:r w:rsidRPr="006C4ACA">
        <w:rPr>
          <w:rFonts w:ascii="Times New Roman" w:hAnsi="Times New Roman" w:cs="Times New Roman"/>
          <w:sz w:val="24"/>
          <w:szCs w:val="24"/>
        </w:rPr>
        <w:t>, p. 16). Although Nabokov’s comment above about ‘the true purpose of autobiography’ seems to describe authorial activity, it can</w:t>
      </w:r>
      <w:r w:rsidR="00536D49" w:rsidRPr="006C4ACA">
        <w:rPr>
          <w:rFonts w:ascii="Times New Roman" w:hAnsi="Times New Roman" w:cs="Times New Roman"/>
          <w:sz w:val="24"/>
          <w:szCs w:val="24"/>
        </w:rPr>
        <w:t xml:space="preserve"> also be read as a veiled instru</w:t>
      </w:r>
      <w:r w:rsidRPr="006C4ACA">
        <w:rPr>
          <w:rFonts w:ascii="Times New Roman" w:hAnsi="Times New Roman" w:cs="Times New Roman"/>
          <w:sz w:val="24"/>
          <w:szCs w:val="24"/>
        </w:rPr>
        <w:t xml:space="preserve">ction to readers to follow the thematic designs present within the text. This moment of the text fits Michael Sheringham’s description of what happens when an autobiographer addresses </w:t>
      </w:r>
      <w:r w:rsidR="007A1740">
        <w:rPr>
          <w:rFonts w:ascii="Times New Roman" w:hAnsi="Times New Roman" w:cs="Times New Roman"/>
          <w:sz w:val="24"/>
          <w:szCs w:val="24"/>
        </w:rPr>
        <w:t>the role of his imagined reader</w:t>
      </w:r>
      <w:r w:rsidRPr="006C4ACA">
        <w:rPr>
          <w:rFonts w:ascii="Times New Roman" w:hAnsi="Times New Roman" w:cs="Times New Roman"/>
          <w:sz w:val="24"/>
          <w:szCs w:val="24"/>
        </w:rPr>
        <w:t xml:space="preserve">. Sheringham’s formulation of the dynamic of such </w:t>
      </w:r>
      <w:r w:rsidRPr="006C4ACA">
        <w:rPr>
          <w:rFonts w:ascii="Times New Roman" w:hAnsi="Times New Roman" w:cs="Times New Roman"/>
          <w:sz w:val="24"/>
          <w:szCs w:val="24"/>
        </w:rPr>
        <w:lastRenderedPageBreak/>
        <w:t>moments clarifies how it is connected to an intersubjective</w:t>
      </w:r>
      <w:r w:rsidR="00074140">
        <w:rPr>
          <w:rFonts w:ascii="Times New Roman" w:hAnsi="Times New Roman" w:cs="Times New Roman"/>
          <w:sz w:val="24"/>
          <w:szCs w:val="24"/>
        </w:rPr>
        <w:t>, ludic</w:t>
      </w:r>
      <w:r w:rsidRPr="006C4ACA">
        <w:rPr>
          <w:rFonts w:ascii="Times New Roman" w:hAnsi="Times New Roman" w:cs="Times New Roman"/>
          <w:sz w:val="24"/>
          <w:szCs w:val="24"/>
        </w:rPr>
        <w:t xml:space="preserve"> form of memory in Nabokov’s work. Sheringham writes that reflections on the role of the reader emerge ‘when questions of methodology, protocol, intention, and disavowal are broached’.</w:t>
      </w:r>
      <w:r w:rsidRPr="006C4ACA">
        <w:rPr>
          <w:rStyle w:val="FootnoteReference"/>
          <w:rFonts w:ascii="Times New Roman" w:hAnsi="Times New Roman" w:cs="Times New Roman"/>
          <w:sz w:val="24"/>
          <w:szCs w:val="24"/>
        </w:rPr>
        <w:footnoteReference w:id="28"/>
      </w:r>
      <w:r w:rsidRPr="006C4ACA">
        <w:rPr>
          <w:rFonts w:ascii="Times New Roman" w:hAnsi="Times New Roman" w:cs="Times New Roman"/>
          <w:sz w:val="24"/>
          <w:szCs w:val="24"/>
        </w:rPr>
        <w:t xml:space="preserve"> Autobiographical reflections on the role of the reader lead to a form of imagined role reversal between author and reader. At such moments:</w:t>
      </w:r>
    </w:p>
    <w:p w14:paraId="2EA0F8A2" w14:textId="77777777" w:rsidR="002478E0" w:rsidRPr="006C4ACA" w:rsidRDefault="002478E0" w:rsidP="002478E0">
      <w:pPr>
        <w:spacing w:line="240" w:lineRule="auto"/>
        <w:ind w:left="720"/>
        <w:rPr>
          <w:rFonts w:ascii="Times New Roman" w:hAnsi="Times New Roman" w:cs="Times New Roman"/>
          <w:sz w:val="24"/>
          <w:szCs w:val="24"/>
        </w:rPr>
      </w:pPr>
      <w:r w:rsidRPr="006C4ACA">
        <w:rPr>
          <w:rFonts w:ascii="Times New Roman" w:hAnsi="Times New Roman" w:cs="Times New Roman"/>
          <w:sz w:val="24"/>
          <w:szCs w:val="24"/>
        </w:rPr>
        <w:t>the writer temporarily disengages from the act of narration, as well as from the protagonist. Symmetrically, a potential mutation occurs in the reader’s role. From being cast as the passive consumer of the tale, he or she is summoned to a certain vigilance about the prevailing conditions of reading. The writer vicariously crosses the boundary that separates writing from reading and tries to anticipate and incorporate in advance the reader’s reception. Correspondingly, the reader has to cross over the other way and imagine what it was like to write the text – and what it would have been like to be concerned about its reception.</w:t>
      </w:r>
      <w:r w:rsidRPr="006C4ACA">
        <w:rPr>
          <w:rStyle w:val="FootnoteReference"/>
          <w:rFonts w:ascii="Times New Roman" w:hAnsi="Times New Roman" w:cs="Times New Roman"/>
          <w:sz w:val="24"/>
          <w:szCs w:val="24"/>
        </w:rPr>
        <w:footnoteReference w:id="29"/>
      </w:r>
    </w:p>
    <w:p w14:paraId="706F32EB" w14:textId="0768872E" w:rsidR="002478E0" w:rsidRPr="006C4ACA" w:rsidRDefault="002478E0" w:rsidP="002478E0">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This disengagement from the </w:t>
      </w:r>
      <w:r w:rsidR="007A1740">
        <w:rPr>
          <w:rFonts w:ascii="Times New Roman" w:hAnsi="Times New Roman" w:cs="Times New Roman"/>
          <w:sz w:val="24"/>
          <w:szCs w:val="24"/>
        </w:rPr>
        <w:t>act of narration is present in</w:t>
      </w:r>
      <w:r w:rsidRPr="006C4ACA">
        <w:rPr>
          <w:rFonts w:ascii="Times New Roman" w:hAnsi="Times New Roman" w:cs="Times New Roman"/>
          <w:sz w:val="24"/>
          <w:szCs w:val="24"/>
        </w:rPr>
        <w:t xml:space="preserve"> Nabokov’s shift away from telling the anecdote to a discussion of its ‘</w:t>
      </w:r>
      <w:r w:rsidR="00F7620D">
        <w:rPr>
          <w:rFonts w:ascii="Times New Roman" w:hAnsi="Times New Roman" w:cs="Times New Roman"/>
          <w:sz w:val="24"/>
          <w:szCs w:val="24"/>
        </w:rPr>
        <w:t xml:space="preserve">point’. </w:t>
      </w:r>
      <w:r w:rsidRPr="006C4ACA">
        <w:rPr>
          <w:rFonts w:ascii="Times New Roman" w:hAnsi="Times New Roman" w:cs="Times New Roman"/>
          <w:sz w:val="24"/>
          <w:szCs w:val="24"/>
        </w:rPr>
        <w:t>Nabokov’s reference to ‘the true purpose of autobiography’</w:t>
      </w:r>
      <w:r w:rsidR="00F7620D">
        <w:rPr>
          <w:rFonts w:ascii="Times New Roman" w:hAnsi="Times New Roman" w:cs="Times New Roman"/>
          <w:sz w:val="24"/>
          <w:szCs w:val="24"/>
        </w:rPr>
        <w:t xml:space="preserve"> alerts the reader to the question of method</w:t>
      </w:r>
      <w:r w:rsidRPr="006C4ACA">
        <w:rPr>
          <w:rFonts w:ascii="Times New Roman" w:hAnsi="Times New Roman" w:cs="Times New Roman"/>
          <w:sz w:val="24"/>
          <w:szCs w:val="24"/>
        </w:rPr>
        <w:t>, as it suggests a felt authorial need to clear away possible misunderstandings among his readership about the nature of the genre. Even as this authorial anxiety leads to a kind of distancing of both author and reader from the material at hand, it opens a space for a potentially very close relations</w:t>
      </w:r>
      <w:r w:rsidR="00313364">
        <w:rPr>
          <w:rFonts w:ascii="Times New Roman" w:hAnsi="Times New Roman" w:cs="Times New Roman"/>
          <w:sz w:val="24"/>
          <w:szCs w:val="24"/>
        </w:rPr>
        <w:t>hip between the two</w:t>
      </w:r>
      <w:r w:rsidRPr="006C4ACA">
        <w:rPr>
          <w:rFonts w:ascii="Times New Roman" w:hAnsi="Times New Roman" w:cs="Times New Roman"/>
          <w:sz w:val="24"/>
          <w:szCs w:val="24"/>
        </w:rPr>
        <w:t>. As in Sheringham’s description, Nabok</w:t>
      </w:r>
      <w:r w:rsidR="007174D4" w:rsidRPr="006C4ACA">
        <w:rPr>
          <w:rFonts w:ascii="Times New Roman" w:hAnsi="Times New Roman" w:cs="Times New Roman"/>
          <w:sz w:val="24"/>
          <w:szCs w:val="24"/>
        </w:rPr>
        <w:t>ov’s implicit instructions on</w:t>
      </w:r>
      <w:r w:rsidRPr="006C4ACA">
        <w:rPr>
          <w:rFonts w:ascii="Times New Roman" w:hAnsi="Times New Roman" w:cs="Times New Roman"/>
          <w:sz w:val="24"/>
          <w:szCs w:val="24"/>
        </w:rPr>
        <w:t xml:space="preserve"> read</w:t>
      </w:r>
      <w:r w:rsidR="007174D4" w:rsidRPr="006C4ACA">
        <w:rPr>
          <w:rFonts w:ascii="Times New Roman" w:hAnsi="Times New Roman" w:cs="Times New Roman"/>
          <w:sz w:val="24"/>
          <w:szCs w:val="24"/>
        </w:rPr>
        <w:t>ing</w:t>
      </w:r>
      <w:r w:rsidRPr="006C4ACA">
        <w:rPr>
          <w:rFonts w:ascii="Times New Roman" w:hAnsi="Times New Roman" w:cs="Times New Roman"/>
          <w:sz w:val="24"/>
          <w:szCs w:val="24"/>
        </w:rPr>
        <w:t xml:space="preserve"> his</w:t>
      </w:r>
      <w:r w:rsidR="007174D4" w:rsidRPr="006C4ACA">
        <w:rPr>
          <w:rFonts w:ascii="Times New Roman" w:hAnsi="Times New Roman" w:cs="Times New Roman"/>
          <w:sz w:val="24"/>
          <w:szCs w:val="24"/>
        </w:rPr>
        <w:t xml:space="preserve"> text offer his imagined reader the opportunity to place</w:t>
      </w:r>
      <w:r w:rsidR="001D1F31" w:rsidRPr="006C4ACA">
        <w:rPr>
          <w:rFonts w:ascii="Times New Roman" w:hAnsi="Times New Roman" w:cs="Times New Roman"/>
          <w:sz w:val="24"/>
          <w:szCs w:val="24"/>
        </w:rPr>
        <w:t xml:space="preserve"> him</w:t>
      </w:r>
      <w:r w:rsidRPr="006C4ACA">
        <w:rPr>
          <w:rFonts w:ascii="Times New Roman" w:hAnsi="Times New Roman" w:cs="Times New Roman"/>
          <w:sz w:val="24"/>
          <w:szCs w:val="24"/>
        </w:rPr>
        <w:t xml:space="preserve">self in the position of the writer and vice versa. </w:t>
      </w:r>
      <w:r w:rsidR="00277573" w:rsidRPr="006C4ACA">
        <w:rPr>
          <w:rFonts w:ascii="Times New Roman" w:hAnsi="Times New Roman" w:cs="Times New Roman"/>
          <w:sz w:val="24"/>
          <w:szCs w:val="24"/>
        </w:rPr>
        <w:t>Here the imagined reader is encouraged to stand outside his own readin</w:t>
      </w:r>
      <w:r w:rsidR="00074140">
        <w:rPr>
          <w:rFonts w:ascii="Times New Roman" w:hAnsi="Times New Roman" w:cs="Times New Roman"/>
          <w:sz w:val="24"/>
          <w:szCs w:val="24"/>
        </w:rPr>
        <w:t xml:space="preserve">g habits and consider them anew, just as the imagined reader who sees himself in Nesbit/Ibsen is offered the opportunity to see himself as another and so to see the world differently. </w:t>
      </w:r>
    </w:p>
    <w:p w14:paraId="166A95F6" w14:textId="1687D9D1" w:rsidR="00AB5BB8" w:rsidRPr="006C4ACA" w:rsidRDefault="009C7CE8" w:rsidP="00DA6CE9">
      <w:pPr>
        <w:spacing w:line="240" w:lineRule="auto"/>
        <w:rPr>
          <w:rFonts w:ascii="Times New Roman" w:hAnsi="Times New Roman" w:cs="Times New Roman"/>
          <w:sz w:val="24"/>
          <w:szCs w:val="24"/>
        </w:rPr>
      </w:pPr>
      <w:r w:rsidRPr="006C4ACA">
        <w:rPr>
          <w:rFonts w:ascii="Times New Roman" w:hAnsi="Times New Roman" w:cs="Times New Roman"/>
          <w:sz w:val="24"/>
          <w:szCs w:val="24"/>
          <w:shd w:val="clear" w:color="auto" w:fill="FFFFFF"/>
        </w:rPr>
        <w:t>Real readers are of course always free to ignore the implicit instruction Nabokov gives early in the text</w:t>
      </w:r>
      <w:r w:rsidR="001242EE" w:rsidRPr="006C4ACA">
        <w:rPr>
          <w:rFonts w:ascii="Times New Roman" w:hAnsi="Times New Roman" w:cs="Times New Roman"/>
          <w:sz w:val="24"/>
          <w:szCs w:val="24"/>
          <w:shd w:val="clear" w:color="auto" w:fill="FFFFFF"/>
        </w:rPr>
        <w:t xml:space="preserve"> and read from beginning to end without engaging in the kinds of combinatorial activity the text prompts</w:t>
      </w:r>
      <w:r w:rsidRPr="006C4ACA">
        <w:rPr>
          <w:rFonts w:ascii="Times New Roman" w:hAnsi="Times New Roman" w:cs="Times New Roman"/>
          <w:sz w:val="24"/>
          <w:szCs w:val="24"/>
          <w:shd w:val="clear" w:color="auto" w:fill="FFFFFF"/>
        </w:rPr>
        <w:t xml:space="preserve">. In the case of both </w:t>
      </w:r>
      <w:r w:rsidRPr="006C4ACA">
        <w:rPr>
          <w:rFonts w:ascii="Times New Roman" w:hAnsi="Times New Roman" w:cs="Times New Roman"/>
          <w:i/>
          <w:sz w:val="24"/>
          <w:szCs w:val="24"/>
          <w:shd w:val="clear" w:color="auto" w:fill="FFFFFF"/>
        </w:rPr>
        <w:t>Conclusive Evidence</w:t>
      </w:r>
      <w:r w:rsidRPr="006C4ACA">
        <w:rPr>
          <w:rFonts w:ascii="Times New Roman" w:hAnsi="Times New Roman" w:cs="Times New Roman"/>
          <w:sz w:val="24"/>
          <w:szCs w:val="24"/>
          <w:shd w:val="clear" w:color="auto" w:fill="FFFFFF"/>
        </w:rPr>
        <w:t xml:space="preserve"> and </w:t>
      </w:r>
      <w:r w:rsidRPr="006C4ACA">
        <w:rPr>
          <w:rFonts w:ascii="Times New Roman" w:hAnsi="Times New Roman" w:cs="Times New Roman"/>
          <w:i/>
          <w:sz w:val="24"/>
          <w:szCs w:val="24"/>
          <w:shd w:val="clear" w:color="auto" w:fill="FFFFFF"/>
        </w:rPr>
        <w:t>Drugie berega</w:t>
      </w:r>
      <w:r w:rsidRPr="006C4ACA">
        <w:rPr>
          <w:rFonts w:ascii="Times New Roman" w:hAnsi="Times New Roman" w:cs="Times New Roman"/>
          <w:sz w:val="24"/>
          <w:szCs w:val="24"/>
          <w:shd w:val="clear" w:color="auto" w:fill="FFFFFF"/>
        </w:rPr>
        <w:t>, the reader who chooses not to follow the text’s thematic designs will still b</w:t>
      </w:r>
      <w:r w:rsidR="00313364">
        <w:rPr>
          <w:rFonts w:ascii="Times New Roman" w:hAnsi="Times New Roman" w:cs="Times New Roman"/>
          <w:sz w:val="24"/>
          <w:szCs w:val="24"/>
          <w:shd w:val="clear" w:color="auto" w:fill="FFFFFF"/>
        </w:rPr>
        <w:t>e able to make sense of it</w:t>
      </w:r>
      <w:r w:rsidRPr="006C4ACA">
        <w:rPr>
          <w:rFonts w:ascii="Times New Roman" w:hAnsi="Times New Roman" w:cs="Times New Roman"/>
          <w:sz w:val="24"/>
          <w:szCs w:val="24"/>
          <w:shd w:val="clear" w:color="auto" w:fill="FFFFFF"/>
        </w:rPr>
        <w:t>. However, in the final version of the text, Nabokov includes sentences whose literal sense will be obscure unless the reader is wil</w:t>
      </w:r>
      <w:r w:rsidR="00313364">
        <w:rPr>
          <w:rFonts w:ascii="Times New Roman" w:hAnsi="Times New Roman" w:cs="Times New Roman"/>
          <w:sz w:val="24"/>
          <w:szCs w:val="24"/>
          <w:shd w:val="clear" w:color="auto" w:fill="FFFFFF"/>
        </w:rPr>
        <w:t>ling to bring together distant</w:t>
      </w:r>
      <w:r w:rsidRPr="006C4ACA">
        <w:rPr>
          <w:rFonts w:ascii="Times New Roman" w:hAnsi="Times New Roman" w:cs="Times New Roman"/>
          <w:sz w:val="24"/>
          <w:szCs w:val="24"/>
          <w:shd w:val="clear" w:color="auto" w:fill="FFFFFF"/>
        </w:rPr>
        <w:t xml:space="preserve"> parts of the text. </w:t>
      </w:r>
      <w:r w:rsidR="001242EE" w:rsidRPr="006C4ACA">
        <w:rPr>
          <w:rFonts w:ascii="Times New Roman" w:hAnsi="Times New Roman" w:cs="Times New Roman"/>
          <w:sz w:val="24"/>
          <w:szCs w:val="24"/>
          <w:shd w:val="clear" w:color="auto" w:fill="FFFFFF"/>
        </w:rPr>
        <w:t>This is especially the case in t</w:t>
      </w:r>
      <w:r w:rsidR="00DA6CE9" w:rsidRPr="006C4ACA">
        <w:rPr>
          <w:rFonts w:ascii="Times New Roman" w:hAnsi="Times New Roman" w:cs="Times New Roman"/>
          <w:sz w:val="24"/>
          <w:szCs w:val="24"/>
          <w:shd w:val="clear" w:color="auto" w:fill="FFFFFF"/>
        </w:rPr>
        <w:t>he sixth chapter</w:t>
      </w:r>
      <w:r w:rsidR="00AB5BB8" w:rsidRPr="006C4ACA">
        <w:rPr>
          <w:rFonts w:ascii="Times New Roman" w:hAnsi="Times New Roman" w:cs="Times New Roman"/>
          <w:sz w:val="24"/>
          <w:szCs w:val="24"/>
        </w:rPr>
        <w:t xml:space="preserve"> of the autobiography</w:t>
      </w:r>
      <w:r w:rsidR="001242EE" w:rsidRPr="006C4ACA">
        <w:rPr>
          <w:rFonts w:ascii="Times New Roman" w:hAnsi="Times New Roman" w:cs="Times New Roman"/>
          <w:sz w:val="24"/>
          <w:szCs w:val="24"/>
        </w:rPr>
        <w:t>, which</w:t>
      </w:r>
      <w:r w:rsidR="00AB5BB8" w:rsidRPr="006C4ACA">
        <w:rPr>
          <w:rFonts w:ascii="Times New Roman" w:hAnsi="Times New Roman" w:cs="Times New Roman"/>
          <w:sz w:val="24"/>
          <w:szCs w:val="24"/>
        </w:rPr>
        <w:t xml:space="preserve"> is devoted to lepidoptery. Here, Nabokov portrays butterfly-hunting as a thread joining the different places in his life together. Where the shifts between languages in his writing speak of the tumult of history introducing dislocation into his authorial career, lepidoptery runs as one unbroken seam through his life</w:t>
      </w:r>
      <w:r w:rsidR="002F0525">
        <w:rPr>
          <w:rFonts w:ascii="Times New Roman" w:hAnsi="Times New Roman" w:cs="Times New Roman"/>
          <w:sz w:val="24"/>
          <w:szCs w:val="24"/>
        </w:rPr>
        <w:t xml:space="preserve"> (</w:t>
      </w:r>
      <w:r w:rsidR="002F0525" w:rsidRPr="002F0525">
        <w:rPr>
          <w:rFonts w:ascii="Times New Roman" w:hAnsi="Times New Roman" w:cs="Times New Roman"/>
          <w:i/>
          <w:sz w:val="24"/>
          <w:szCs w:val="24"/>
        </w:rPr>
        <w:t>Speak, Memory</w:t>
      </w:r>
      <w:r w:rsidR="002F0525">
        <w:rPr>
          <w:rFonts w:ascii="Times New Roman" w:hAnsi="Times New Roman" w:cs="Times New Roman"/>
          <w:sz w:val="24"/>
          <w:szCs w:val="24"/>
        </w:rPr>
        <w:t>, p. 95)</w:t>
      </w:r>
      <w:r w:rsidR="00AB5BB8" w:rsidRPr="006C4ACA">
        <w:rPr>
          <w:rFonts w:ascii="Times New Roman" w:hAnsi="Times New Roman" w:cs="Times New Roman"/>
          <w:sz w:val="24"/>
          <w:szCs w:val="24"/>
        </w:rPr>
        <w:t xml:space="preserve">. </w:t>
      </w:r>
      <w:r w:rsidR="00AB5BB8" w:rsidRPr="006C4ACA">
        <w:rPr>
          <w:rFonts w:ascii="Times New Roman" w:hAnsi="Times New Roman" w:cs="Times New Roman"/>
          <w:sz w:val="24"/>
          <w:szCs w:val="24"/>
          <w:shd w:val="clear" w:color="auto" w:fill="FFFFFF"/>
        </w:rPr>
        <w:t>Nabokov ends Chapter Six by making explicit the link between lepidoptery and timelessness:</w:t>
      </w:r>
    </w:p>
    <w:p w14:paraId="1207CED8" w14:textId="7141A777" w:rsidR="00AB5BB8" w:rsidRPr="006C4ACA" w:rsidRDefault="00AB5BB8" w:rsidP="00AB5BB8">
      <w:pPr>
        <w:spacing w:after="7" w:line="240" w:lineRule="auto"/>
        <w:ind w:left="-5" w:right="7"/>
        <w:contextualSpacing/>
        <w:rPr>
          <w:rFonts w:ascii="Times New Roman" w:hAnsi="Times New Roman" w:cs="Times New Roman"/>
          <w:sz w:val="24"/>
          <w:szCs w:val="24"/>
        </w:rPr>
      </w:pPr>
      <w:r w:rsidRPr="006C4ACA">
        <w:rPr>
          <w:rFonts w:ascii="Times New Roman" w:hAnsi="Times New Roman" w:cs="Times New Roman"/>
          <w:sz w:val="24"/>
          <w:szCs w:val="24"/>
        </w:rPr>
        <w:tab/>
      </w:r>
      <w:r w:rsidRPr="006C4ACA">
        <w:rPr>
          <w:rFonts w:ascii="Times New Roman" w:hAnsi="Times New Roman" w:cs="Times New Roman"/>
          <w:sz w:val="24"/>
          <w:szCs w:val="24"/>
        </w:rPr>
        <w:tab/>
        <w:t xml:space="preserve">I confess I do not believe in time. I like to fold my magic carpet, after use, in such a </w:t>
      </w:r>
      <w:r w:rsidRPr="006C4ACA">
        <w:rPr>
          <w:rFonts w:ascii="Times New Roman" w:hAnsi="Times New Roman" w:cs="Times New Roman"/>
          <w:sz w:val="24"/>
          <w:szCs w:val="24"/>
        </w:rPr>
        <w:tab/>
      </w:r>
      <w:r w:rsidRPr="006C4ACA">
        <w:rPr>
          <w:rFonts w:ascii="Times New Roman" w:hAnsi="Times New Roman" w:cs="Times New Roman"/>
          <w:sz w:val="24"/>
          <w:szCs w:val="24"/>
        </w:rPr>
        <w:tab/>
        <w:t xml:space="preserve">way as to superimpose one part of the pattern upon another. Let visitors trip. And the </w:t>
      </w:r>
      <w:r w:rsidRPr="006C4ACA">
        <w:rPr>
          <w:rFonts w:ascii="Times New Roman" w:hAnsi="Times New Roman" w:cs="Times New Roman"/>
          <w:sz w:val="24"/>
          <w:szCs w:val="24"/>
        </w:rPr>
        <w:tab/>
      </w:r>
      <w:r w:rsidRPr="006C4ACA">
        <w:rPr>
          <w:rFonts w:ascii="Times New Roman" w:hAnsi="Times New Roman" w:cs="Times New Roman"/>
          <w:sz w:val="24"/>
          <w:szCs w:val="24"/>
        </w:rPr>
        <w:tab/>
        <w:t xml:space="preserve">highest enjoyment of timelessness – in a landscape selected at random – is when I </w:t>
      </w:r>
      <w:r w:rsidRPr="006C4ACA">
        <w:rPr>
          <w:rFonts w:ascii="Times New Roman" w:hAnsi="Times New Roman" w:cs="Times New Roman"/>
          <w:sz w:val="24"/>
          <w:szCs w:val="24"/>
        </w:rPr>
        <w:tab/>
      </w:r>
      <w:r w:rsidRPr="006C4ACA">
        <w:rPr>
          <w:rFonts w:ascii="Times New Roman" w:hAnsi="Times New Roman" w:cs="Times New Roman"/>
          <w:sz w:val="24"/>
          <w:szCs w:val="24"/>
        </w:rPr>
        <w:tab/>
        <w:t xml:space="preserve">stand among rare butterflies and their food plants. This is ecstasy and behind the </w:t>
      </w:r>
      <w:r w:rsidRPr="006C4ACA">
        <w:rPr>
          <w:rFonts w:ascii="Times New Roman" w:hAnsi="Times New Roman" w:cs="Times New Roman"/>
          <w:sz w:val="24"/>
          <w:szCs w:val="24"/>
        </w:rPr>
        <w:tab/>
      </w:r>
      <w:r w:rsidRPr="006C4ACA">
        <w:rPr>
          <w:rFonts w:ascii="Times New Roman" w:hAnsi="Times New Roman" w:cs="Times New Roman"/>
          <w:sz w:val="24"/>
          <w:szCs w:val="24"/>
        </w:rPr>
        <w:tab/>
      </w:r>
      <w:r w:rsidRPr="006C4ACA">
        <w:rPr>
          <w:rFonts w:ascii="Times New Roman" w:hAnsi="Times New Roman" w:cs="Times New Roman"/>
          <w:sz w:val="24"/>
          <w:szCs w:val="24"/>
        </w:rPr>
        <w:tab/>
        <w:t xml:space="preserve">ecstasy is something else, which is hard to explain. It is like a momentary vacuum </w:t>
      </w:r>
      <w:r w:rsidRPr="006C4ACA">
        <w:rPr>
          <w:rFonts w:ascii="Times New Roman" w:hAnsi="Times New Roman" w:cs="Times New Roman"/>
          <w:sz w:val="24"/>
          <w:szCs w:val="24"/>
        </w:rPr>
        <w:tab/>
      </w:r>
      <w:r w:rsidRPr="006C4ACA">
        <w:rPr>
          <w:rFonts w:ascii="Times New Roman" w:hAnsi="Times New Roman" w:cs="Times New Roman"/>
          <w:sz w:val="24"/>
          <w:szCs w:val="24"/>
        </w:rPr>
        <w:tab/>
        <w:t>into which rushes all that I love. (</w:t>
      </w:r>
      <w:r w:rsidRPr="006C4ACA">
        <w:rPr>
          <w:rFonts w:ascii="Times New Roman" w:hAnsi="Times New Roman" w:cs="Times New Roman"/>
          <w:i/>
          <w:sz w:val="24"/>
          <w:szCs w:val="24"/>
        </w:rPr>
        <w:t>S</w:t>
      </w:r>
      <w:r w:rsidR="007A1740">
        <w:rPr>
          <w:rFonts w:ascii="Times New Roman" w:hAnsi="Times New Roman" w:cs="Times New Roman"/>
          <w:i/>
          <w:sz w:val="24"/>
          <w:szCs w:val="24"/>
        </w:rPr>
        <w:t xml:space="preserve">peak, </w:t>
      </w:r>
      <w:r w:rsidRPr="006C4ACA">
        <w:rPr>
          <w:rFonts w:ascii="Times New Roman" w:hAnsi="Times New Roman" w:cs="Times New Roman"/>
          <w:i/>
          <w:sz w:val="24"/>
          <w:szCs w:val="24"/>
        </w:rPr>
        <w:t>M</w:t>
      </w:r>
      <w:r w:rsidR="007A1740">
        <w:rPr>
          <w:rFonts w:ascii="Times New Roman" w:hAnsi="Times New Roman" w:cs="Times New Roman"/>
          <w:i/>
          <w:sz w:val="24"/>
          <w:szCs w:val="24"/>
        </w:rPr>
        <w:t>emory</w:t>
      </w:r>
      <w:r w:rsidRPr="006C4ACA">
        <w:rPr>
          <w:rFonts w:ascii="Times New Roman" w:hAnsi="Times New Roman" w:cs="Times New Roman"/>
          <w:sz w:val="24"/>
          <w:szCs w:val="24"/>
        </w:rPr>
        <w:t>, p. 106)</w:t>
      </w:r>
    </w:p>
    <w:p w14:paraId="7A068C55" w14:textId="77777777" w:rsidR="00DA6CE9" w:rsidRPr="006C4ACA" w:rsidRDefault="00DA6CE9" w:rsidP="00AB5BB8">
      <w:pPr>
        <w:spacing w:after="7" w:line="240" w:lineRule="auto"/>
        <w:ind w:left="-5" w:right="7"/>
        <w:contextualSpacing/>
        <w:rPr>
          <w:rFonts w:ascii="Times New Roman" w:hAnsi="Times New Roman" w:cs="Times New Roman"/>
          <w:sz w:val="24"/>
          <w:szCs w:val="24"/>
        </w:rPr>
      </w:pPr>
    </w:p>
    <w:p w14:paraId="5096EB17" w14:textId="207D9B63" w:rsidR="00AB5BB8" w:rsidRPr="006C4ACA" w:rsidRDefault="00AB5BB8" w:rsidP="00AB5BB8">
      <w:pPr>
        <w:spacing w:line="240" w:lineRule="auto"/>
        <w:rPr>
          <w:rFonts w:ascii="Times New Roman" w:hAnsi="Times New Roman" w:cs="Times New Roman"/>
          <w:sz w:val="24"/>
          <w:szCs w:val="24"/>
        </w:rPr>
      </w:pPr>
      <w:r w:rsidRPr="006C4ACA">
        <w:rPr>
          <w:rFonts w:ascii="Times New Roman" w:hAnsi="Times New Roman" w:cs="Times New Roman"/>
          <w:sz w:val="24"/>
          <w:szCs w:val="24"/>
          <w:shd w:val="clear" w:color="auto" w:fill="FFFFFF"/>
        </w:rPr>
        <w:lastRenderedPageBreak/>
        <w:t>Nabokov makes changes to thi</w:t>
      </w:r>
      <w:r w:rsidR="00467E29" w:rsidRPr="006C4ACA">
        <w:rPr>
          <w:rFonts w:ascii="Times New Roman" w:hAnsi="Times New Roman" w:cs="Times New Roman"/>
          <w:sz w:val="24"/>
          <w:szCs w:val="24"/>
          <w:shd w:val="clear" w:color="auto" w:fill="FFFFFF"/>
        </w:rPr>
        <w:t>s chapter so that the interweaving of the</w:t>
      </w:r>
      <w:r w:rsidRPr="006C4ACA">
        <w:rPr>
          <w:rFonts w:ascii="Times New Roman" w:hAnsi="Times New Roman" w:cs="Times New Roman"/>
          <w:sz w:val="24"/>
          <w:szCs w:val="24"/>
          <w:shd w:val="clear" w:color="auto" w:fill="FFFFFF"/>
        </w:rPr>
        <w:t xml:space="preserve"> concepts of pattern, superimpo</w:t>
      </w:r>
      <w:r w:rsidR="00467E29" w:rsidRPr="006C4ACA">
        <w:rPr>
          <w:rFonts w:ascii="Times New Roman" w:hAnsi="Times New Roman" w:cs="Times New Roman"/>
          <w:sz w:val="24"/>
          <w:szCs w:val="24"/>
          <w:shd w:val="clear" w:color="auto" w:fill="FFFFFF"/>
        </w:rPr>
        <w:t>sition and timelessness becomes more salient</w:t>
      </w:r>
      <w:r w:rsidRPr="006C4ACA">
        <w:rPr>
          <w:rFonts w:ascii="Times New Roman" w:hAnsi="Times New Roman" w:cs="Times New Roman"/>
          <w:sz w:val="24"/>
          <w:szCs w:val="24"/>
          <w:shd w:val="clear" w:color="auto" w:fill="FFFFFF"/>
        </w:rPr>
        <w:t>.</w:t>
      </w:r>
      <w:r w:rsidR="00467E29" w:rsidRPr="006C4ACA">
        <w:rPr>
          <w:rFonts w:ascii="Times New Roman" w:hAnsi="Times New Roman" w:cs="Times New Roman"/>
          <w:sz w:val="24"/>
          <w:szCs w:val="24"/>
          <w:shd w:val="clear" w:color="auto" w:fill="FFFFFF"/>
        </w:rPr>
        <w:t xml:space="preserve"> In the final version, the reader must engage in recombination of the given chronology to make sense of the text at a literal level.</w:t>
      </w:r>
      <w:r w:rsidRPr="006C4ACA">
        <w:rPr>
          <w:rFonts w:ascii="Times New Roman" w:hAnsi="Times New Roman" w:cs="Times New Roman"/>
          <w:sz w:val="24"/>
          <w:szCs w:val="24"/>
          <w:shd w:val="clear" w:color="auto" w:fill="FFFFFF"/>
        </w:rPr>
        <w:t xml:space="preserve"> To look at these chan</w:t>
      </w:r>
      <w:r w:rsidR="00D9465B">
        <w:rPr>
          <w:rFonts w:ascii="Times New Roman" w:hAnsi="Times New Roman" w:cs="Times New Roman"/>
          <w:sz w:val="24"/>
          <w:szCs w:val="24"/>
          <w:shd w:val="clear" w:color="auto" w:fill="FFFFFF"/>
        </w:rPr>
        <w:t>ges and the effects they have I</w:t>
      </w:r>
      <w:r w:rsidRPr="006C4ACA">
        <w:rPr>
          <w:rFonts w:ascii="Times New Roman" w:hAnsi="Times New Roman" w:cs="Times New Roman"/>
          <w:sz w:val="24"/>
          <w:szCs w:val="24"/>
          <w:shd w:val="clear" w:color="auto" w:fill="FFFFFF"/>
        </w:rPr>
        <w:t xml:space="preserve"> will examine the narration of the first sighting of the Swallowtail in </w:t>
      </w:r>
      <w:r w:rsidRPr="006C4ACA">
        <w:rPr>
          <w:rFonts w:ascii="Times New Roman" w:hAnsi="Times New Roman" w:cs="Times New Roman"/>
          <w:i/>
          <w:sz w:val="24"/>
          <w:szCs w:val="24"/>
          <w:shd w:val="clear" w:color="auto" w:fill="FFFFFF"/>
        </w:rPr>
        <w:t>Conclusive Evidence</w:t>
      </w:r>
      <w:r w:rsidRPr="006C4ACA">
        <w:rPr>
          <w:rFonts w:ascii="Times New Roman" w:hAnsi="Times New Roman" w:cs="Times New Roman"/>
          <w:sz w:val="24"/>
          <w:szCs w:val="24"/>
          <w:shd w:val="clear" w:color="auto" w:fill="FFFFFF"/>
        </w:rPr>
        <w:t xml:space="preserve">, </w:t>
      </w:r>
      <w:r w:rsidRPr="006C4ACA">
        <w:rPr>
          <w:rFonts w:ascii="Times New Roman" w:hAnsi="Times New Roman" w:cs="Times New Roman"/>
          <w:i/>
          <w:sz w:val="24"/>
          <w:szCs w:val="24"/>
          <w:shd w:val="clear" w:color="auto" w:fill="FFFFFF"/>
        </w:rPr>
        <w:t xml:space="preserve">Drugie berega </w:t>
      </w:r>
      <w:r w:rsidRPr="006C4ACA">
        <w:rPr>
          <w:rFonts w:ascii="Times New Roman" w:hAnsi="Times New Roman" w:cs="Times New Roman"/>
          <w:sz w:val="24"/>
          <w:szCs w:val="24"/>
          <w:shd w:val="clear" w:color="auto" w:fill="FFFFFF"/>
        </w:rPr>
        <w:t xml:space="preserve">and </w:t>
      </w:r>
      <w:r w:rsidRPr="006C4ACA">
        <w:rPr>
          <w:rFonts w:ascii="Times New Roman" w:hAnsi="Times New Roman" w:cs="Times New Roman"/>
          <w:i/>
          <w:sz w:val="24"/>
          <w:szCs w:val="24"/>
          <w:shd w:val="clear" w:color="auto" w:fill="FFFFFF"/>
        </w:rPr>
        <w:t>Speak, Memory</w:t>
      </w:r>
      <w:r w:rsidRPr="006C4ACA">
        <w:rPr>
          <w:rFonts w:ascii="Times New Roman" w:hAnsi="Times New Roman" w:cs="Times New Roman"/>
          <w:sz w:val="24"/>
          <w:szCs w:val="24"/>
          <w:shd w:val="clear" w:color="auto" w:fill="FFFFFF"/>
        </w:rPr>
        <w:t xml:space="preserve">. </w:t>
      </w:r>
      <w:r w:rsidRPr="006C4ACA">
        <w:rPr>
          <w:rFonts w:ascii="Times New Roman" w:hAnsi="Times New Roman" w:cs="Times New Roman"/>
          <w:sz w:val="24"/>
          <w:szCs w:val="24"/>
        </w:rPr>
        <w:t xml:space="preserve">In </w:t>
      </w:r>
      <w:r w:rsidRPr="006C4ACA">
        <w:rPr>
          <w:rFonts w:ascii="Times New Roman" w:hAnsi="Times New Roman" w:cs="Times New Roman"/>
          <w:i/>
          <w:sz w:val="24"/>
          <w:szCs w:val="24"/>
        </w:rPr>
        <w:t>Conclusive Evidence</w:t>
      </w:r>
      <w:r w:rsidRPr="006C4ACA">
        <w:rPr>
          <w:rFonts w:ascii="Times New Roman" w:hAnsi="Times New Roman" w:cs="Times New Roman"/>
          <w:sz w:val="24"/>
          <w:szCs w:val="24"/>
        </w:rPr>
        <w:t>, the earliest full-length version of the autobiography, Nabokov’s first sighting of the Swallowtail is narrated in the following sentence: ‘On some honeysuckle near the veranda, I had happened to see a Swallowtail – a splendid, pale-yellow creature with black blotches and blue crenulations, and a cinnabar eyespot above each chrome-rimmed black tail.’ (</w:t>
      </w:r>
      <w:r w:rsidRPr="006C4ACA">
        <w:rPr>
          <w:rFonts w:ascii="Times New Roman" w:hAnsi="Times New Roman" w:cs="Times New Roman"/>
          <w:i/>
          <w:sz w:val="24"/>
          <w:szCs w:val="24"/>
        </w:rPr>
        <w:t>C</w:t>
      </w:r>
      <w:r w:rsidR="007A1740">
        <w:rPr>
          <w:rFonts w:ascii="Times New Roman" w:hAnsi="Times New Roman" w:cs="Times New Roman"/>
          <w:i/>
          <w:sz w:val="24"/>
          <w:szCs w:val="24"/>
        </w:rPr>
        <w:t xml:space="preserve">onclusive </w:t>
      </w:r>
      <w:r w:rsidRPr="006C4ACA">
        <w:rPr>
          <w:rFonts w:ascii="Times New Roman" w:hAnsi="Times New Roman" w:cs="Times New Roman"/>
          <w:i/>
          <w:sz w:val="24"/>
          <w:szCs w:val="24"/>
        </w:rPr>
        <w:t>E</w:t>
      </w:r>
      <w:r w:rsidR="007A1740">
        <w:rPr>
          <w:rFonts w:ascii="Times New Roman" w:hAnsi="Times New Roman" w:cs="Times New Roman"/>
          <w:i/>
          <w:sz w:val="24"/>
          <w:szCs w:val="24"/>
        </w:rPr>
        <w:t>vidence</w:t>
      </w:r>
      <w:r w:rsidRPr="006C4ACA">
        <w:rPr>
          <w:rFonts w:ascii="Times New Roman" w:hAnsi="Times New Roman" w:cs="Times New Roman"/>
          <w:sz w:val="24"/>
          <w:szCs w:val="24"/>
        </w:rPr>
        <w:t>, p. 80) Though this is the most straightforward of all the narrations of this moment, even here the adjective ‘chrome-rimmed’ fuses the period of Nabokov’s childhood (before the invention of chrome plating) and his later American period, introducing a note of timelessness to the narrative perspective.</w:t>
      </w:r>
      <w:r w:rsidRPr="006C4ACA">
        <w:rPr>
          <w:rStyle w:val="FootnoteReference"/>
          <w:rFonts w:ascii="Times New Roman" w:hAnsi="Times New Roman" w:cs="Times New Roman"/>
          <w:sz w:val="24"/>
          <w:szCs w:val="24"/>
        </w:rPr>
        <w:footnoteReference w:id="30"/>
      </w:r>
      <w:r w:rsidRPr="006C4ACA">
        <w:rPr>
          <w:rFonts w:ascii="Times New Roman" w:hAnsi="Times New Roman" w:cs="Times New Roman"/>
          <w:sz w:val="24"/>
          <w:szCs w:val="24"/>
        </w:rPr>
        <w:t xml:space="preserve"> In the Russian version, Nabokov maintains the interweaving of child and adult perspectives and adds an evocation of the ecstasy this moment inspires in him. He writes: ‘я увидел первого своего махаона – до сих пор аоническое обаяние этих голых гласных наполняет меня каким-то восторженным гулом!’ (I saw my first Swallowtail – ever since the Aonian charm of those bare vowels fills me with a kind of rapturous murmur) (</w:t>
      </w:r>
      <w:r w:rsidRPr="006C4ACA">
        <w:rPr>
          <w:rFonts w:ascii="Times New Roman" w:hAnsi="Times New Roman" w:cs="Times New Roman"/>
          <w:i/>
          <w:sz w:val="24"/>
          <w:szCs w:val="24"/>
        </w:rPr>
        <w:t>D</w:t>
      </w:r>
      <w:r w:rsidR="00313364">
        <w:rPr>
          <w:rFonts w:ascii="Times New Roman" w:hAnsi="Times New Roman" w:cs="Times New Roman"/>
          <w:i/>
          <w:sz w:val="24"/>
          <w:szCs w:val="24"/>
        </w:rPr>
        <w:t>rugie berega</w:t>
      </w:r>
      <w:r w:rsidRPr="006C4ACA">
        <w:rPr>
          <w:rFonts w:ascii="Times New Roman" w:hAnsi="Times New Roman" w:cs="Times New Roman"/>
          <w:sz w:val="24"/>
          <w:szCs w:val="24"/>
        </w:rPr>
        <w:t xml:space="preserve">, p. 111) </w:t>
      </w:r>
      <w:r w:rsidR="009B5404" w:rsidRPr="006C4ACA">
        <w:rPr>
          <w:rFonts w:ascii="Times New Roman" w:hAnsi="Times New Roman" w:cs="Times New Roman"/>
          <w:sz w:val="24"/>
          <w:szCs w:val="24"/>
        </w:rPr>
        <w:t xml:space="preserve">In </w:t>
      </w:r>
      <w:r w:rsidR="009B5404" w:rsidRPr="006C4ACA">
        <w:rPr>
          <w:rFonts w:ascii="Times New Roman" w:hAnsi="Times New Roman" w:cs="Times New Roman"/>
          <w:i/>
          <w:sz w:val="24"/>
          <w:szCs w:val="24"/>
        </w:rPr>
        <w:t>Drugie berega</w:t>
      </w:r>
      <w:r w:rsidR="009B5404">
        <w:rPr>
          <w:rFonts w:ascii="Times New Roman" w:hAnsi="Times New Roman" w:cs="Times New Roman"/>
          <w:sz w:val="24"/>
          <w:szCs w:val="24"/>
        </w:rPr>
        <w:t>,</w:t>
      </w:r>
      <w:r w:rsidR="009B5404" w:rsidRPr="006C4ACA">
        <w:rPr>
          <w:rFonts w:ascii="Times New Roman" w:hAnsi="Times New Roman" w:cs="Times New Roman"/>
          <w:sz w:val="24"/>
          <w:szCs w:val="24"/>
        </w:rPr>
        <w:t xml:space="preserve"> Nabokov draws on the aural potential of the Russian word for Swallowtail to link butterflies with art, desire and ecstasy. </w:t>
      </w:r>
      <w:r w:rsidRPr="006C4ACA">
        <w:rPr>
          <w:rFonts w:ascii="Times New Roman" w:hAnsi="Times New Roman" w:cs="Times New Roman"/>
          <w:sz w:val="24"/>
          <w:szCs w:val="24"/>
        </w:rPr>
        <w:t xml:space="preserve">Assonance in ‘ао’ in the word for Swallowtail (махаон) and the word for Aonian (аоническое) creates a link between lepidoptery and art. This assonance is echoed by the assonance in ‘яе’ in the word for fills (наполняет) and charm (обаяние), so that the form of the sentence reinforces its evocation of a hum of ecstasy reverberating through the author’s life. </w:t>
      </w:r>
    </w:p>
    <w:p w14:paraId="4AEBF7A2" w14:textId="65A08E49" w:rsidR="00E225F0" w:rsidRPr="006C4ACA" w:rsidRDefault="00AB5BB8" w:rsidP="00AB5BB8">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Once this moment is re-translated from Russian to English, Nabokov loses the aural potential of the Russian word for Swallowtail. Faced with this loss of aural possibility, Nabokov does not revert to the plainer narration of </w:t>
      </w:r>
      <w:r w:rsidRPr="006C4ACA">
        <w:rPr>
          <w:rFonts w:ascii="Times New Roman" w:hAnsi="Times New Roman" w:cs="Times New Roman"/>
          <w:i/>
          <w:sz w:val="24"/>
          <w:szCs w:val="24"/>
        </w:rPr>
        <w:t>Conclusive Evidence</w:t>
      </w:r>
      <w:r w:rsidRPr="006C4ACA">
        <w:rPr>
          <w:rFonts w:ascii="Times New Roman" w:hAnsi="Times New Roman" w:cs="Times New Roman"/>
          <w:sz w:val="24"/>
          <w:szCs w:val="24"/>
        </w:rPr>
        <w:t>. Rather, he transposes the aural resonances he introduced into the Russian text into the visual realm. He rewrites the sighting of the Swallowtail in this way: ‘My guiding angel (whose wings, except for the absence of a Florentine nimbus, resemble those of Fra Angelico’s Gabriel) pointed out to me a rare visitor...’ (</w:t>
      </w:r>
      <w:r w:rsidRPr="006C4ACA">
        <w:rPr>
          <w:rFonts w:ascii="Times New Roman" w:hAnsi="Times New Roman" w:cs="Times New Roman"/>
          <w:i/>
          <w:sz w:val="24"/>
          <w:szCs w:val="24"/>
        </w:rPr>
        <w:t>S</w:t>
      </w:r>
      <w:r w:rsidR="00313364">
        <w:rPr>
          <w:rFonts w:ascii="Times New Roman" w:hAnsi="Times New Roman" w:cs="Times New Roman"/>
          <w:i/>
          <w:sz w:val="24"/>
          <w:szCs w:val="24"/>
        </w:rPr>
        <w:t xml:space="preserve">peak, </w:t>
      </w:r>
      <w:r w:rsidRPr="006C4ACA">
        <w:rPr>
          <w:rFonts w:ascii="Times New Roman" w:hAnsi="Times New Roman" w:cs="Times New Roman"/>
          <w:i/>
          <w:sz w:val="24"/>
          <w:szCs w:val="24"/>
        </w:rPr>
        <w:t>M</w:t>
      </w:r>
      <w:r w:rsidR="00313364">
        <w:rPr>
          <w:rFonts w:ascii="Times New Roman" w:hAnsi="Times New Roman" w:cs="Times New Roman"/>
          <w:i/>
          <w:sz w:val="24"/>
          <w:szCs w:val="24"/>
        </w:rPr>
        <w:t>emory</w:t>
      </w:r>
      <w:r w:rsidRPr="006C4ACA">
        <w:rPr>
          <w:rFonts w:ascii="Times New Roman" w:hAnsi="Times New Roman" w:cs="Times New Roman"/>
          <w:sz w:val="24"/>
          <w:szCs w:val="24"/>
        </w:rPr>
        <w:t>, p. 90). Nabokov’s sister Elena had brought him a reproduction of Fra Angelico’s c. 1450 painting of the Annunciation from the Panels for a Silver Case Painted for the Church of the Santissima Annunziata. Nabokov kept this reproduction on his writing-desk, where it bore notes about the resemblance between the angel and certain lepidoptera.</w:t>
      </w:r>
      <w:r w:rsidRPr="006C4ACA">
        <w:rPr>
          <w:rStyle w:val="FootnoteReference"/>
          <w:rFonts w:ascii="Times New Roman" w:hAnsi="Times New Roman" w:cs="Times New Roman"/>
          <w:sz w:val="24"/>
          <w:szCs w:val="24"/>
        </w:rPr>
        <w:footnoteReference w:id="31"/>
      </w:r>
      <w:r w:rsidRPr="006C4ACA">
        <w:rPr>
          <w:rFonts w:ascii="Times New Roman" w:hAnsi="Times New Roman" w:cs="Times New Roman"/>
          <w:sz w:val="24"/>
          <w:szCs w:val="24"/>
        </w:rPr>
        <w:t xml:space="preserve"> </w:t>
      </w:r>
      <w:r w:rsidR="00313364">
        <w:rPr>
          <w:rFonts w:ascii="Times New Roman" w:hAnsi="Times New Roman" w:cs="Times New Roman"/>
          <w:sz w:val="24"/>
          <w:szCs w:val="24"/>
        </w:rPr>
        <w:t>The parenthetical comment</w:t>
      </w:r>
      <w:r w:rsidR="00E225F0" w:rsidRPr="006C4ACA">
        <w:rPr>
          <w:rFonts w:ascii="Times New Roman" w:hAnsi="Times New Roman" w:cs="Times New Roman"/>
          <w:sz w:val="24"/>
          <w:szCs w:val="24"/>
        </w:rPr>
        <w:t xml:space="preserve"> suggests that Nabokov imagines his reader might respond to hints about the presence of several thematic designs in this moment of the narration. Since the angel’s wings are imagined, it seems odd to specify that they lack a Florentine nimbus. For readers who have noticed the recurring reference to Florence, however, it links this moment of the text to Nabokov’s parents’ marriage (they spent their honeymoon in Florence) and to the moment Nabokov’s mother learns her husband has been shot (she was reading a Blok poem on Florence at the time). </w:t>
      </w:r>
      <w:r w:rsidR="008478A5" w:rsidRPr="006C4ACA">
        <w:rPr>
          <w:rFonts w:ascii="Times New Roman" w:hAnsi="Times New Roman" w:cs="Times New Roman"/>
          <w:sz w:val="24"/>
          <w:szCs w:val="24"/>
        </w:rPr>
        <w:t>Similarly, the reference to the appearance of the angel’s wings</w:t>
      </w:r>
      <w:r w:rsidR="001B749B" w:rsidRPr="006C4ACA">
        <w:rPr>
          <w:rFonts w:ascii="Times New Roman" w:hAnsi="Times New Roman" w:cs="Times New Roman"/>
          <w:sz w:val="24"/>
          <w:szCs w:val="24"/>
        </w:rPr>
        <w:t xml:space="preserve"> adds another point to the thematic design of rainbows, as Fra Angelico’s wings are striped in different colours. Because the painting plays on the opposition between the Garden of Eden invaded by sin, and the walled garden of the Virgin’s womb, the reference to the painting also reinforces the body of images linked by the theme of </w:t>
      </w:r>
      <w:r w:rsidR="001B749B" w:rsidRPr="006C4ACA">
        <w:rPr>
          <w:rFonts w:ascii="Times New Roman" w:hAnsi="Times New Roman" w:cs="Times New Roman"/>
          <w:sz w:val="24"/>
          <w:szCs w:val="24"/>
        </w:rPr>
        <w:lastRenderedPageBreak/>
        <w:t>gardens and parks, which are at times safe havens from the turbulence of history and at times paradises invaded by disorder</w:t>
      </w:r>
      <w:r w:rsidR="002F0525">
        <w:rPr>
          <w:rFonts w:ascii="Times New Roman" w:hAnsi="Times New Roman" w:cs="Times New Roman"/>
          <w:sz w:val="24"/>
          <w:szCs w:val="24"/>
        </w:rPr>
        <w:t xml:space="preserve"> (</w:t>
      </w:r>
      <w:r w:rsidR="002F0525" w:rsidRPr="00C36E5D">
        <w:rPr>
          <w:rFonts w:ascii="Times New Roman" w:hAnsi="Times New Roman" w:cs="Times New Roman"/>
          <w:i/>
          <w:sz w:val="24"/>
          <w:szCs w:val="24"/>
        </w:rPr>
        <w:t>Speak, Memory</w:t>
      </w:r>
      <w:r w:rsidR="002F0525">
        <w:rPr>
          <w:rFonts w:ascii="Times New Roman" w:hAnsi="Times New Roman" w:cs="Times New Roman"/>
          <w:sz w:val="24"/>
          <w:szCs w:val="24"/>
        </w:rPr>
        <w:t xml:space="preserve">, p. 178; </w:t>
      </w:r>
      <w:r w:rsidR="00C36E5D">
        <w:rPr>
          <w:rFonts w:ascii="Times New Roman" w:hAnsi="Times New Roman" w:cs="Times New Roman"/>
          <w:sz w:val="24"/>
          <w:szCs w:val="24"/>
        </w:rPr>
        <w:t>p. 180; p. 237)</w:t>
      </w:r>
      <w:r w:rsidR="001B749B" w:rsidRPr="006C4ACA">
        <w:rPr>
          <w:rFonts w:ascii="Times New Roman" w:hAnsi="Times New Roman" w:cs="Times New Roman"/>
          <w:sz w:val="24"/>
          <w:szCs w:val="24"/>
        </w:rPr>
        <w:t>.</w:t>
      </w:r>
    </w:p>
    <w:p w14:paraId="4ED73387" w14:textId="00577441" w:rsidR="008F1D1A" w:rsidRDefault="00AB5BB8" w:rsidP="00AB5BB8">
      <w:pPr>
        <w:spacing w:line="240" w:lineRule="auto"/>
        <w:rPr>
          <w:rFonts w:ascii="Times New Roman" w:hAnsi="Times New Roman" w:cs="Times New Roman"/>
          <w:sz w:val="24"/>
          <w:szCs w:val="24"/>
        </w:rPr>
      </w:pPr>
      <w:r w:rsidRPr="006C4ACA">
        <w:rPr>
          <w:rFonts w:ascii="Times New Roman" w:hAnsi="Times New Roman" w:cs="Times New Roman"/>
          <w:sz w:val="24"/>
          <w:szCs w:val="24"/>
        </w:rPr>
        <w:t>Coming to an awareness of the many thematic networks present through the reference to the Fra Angelico painting enriches the reader’s experience but is nonetheless op</w:t>
      </w:r>
      <w:r w:rsidR="008478A5" w:rsidRPr="006C4ACA">
        <w:rPr>
          <w:rFonts w:ascii="Times New Roman" w:hAnsi="Times New Roman" w:cs="Times New Roman"/>
          <w:sz w:val="24"/>
          <w:szCs w:val="24"/>
        </w:rPr>
        <w:t>tional, in that if</w:t>
      </w:r>
      <w:r w:rsidRPr="006C4ACA">
        <w:rPr>
          <w:rFonts w:ascii="Times New Roman" w:hAnsi="Times New Roman" w:cs="Times New Roman"/>
          <w:sz w:val="24"/>
          <w:szCs w:val="24"/>
        </w:rPr>
        <w:t xml:space="preserve"> reader</w:t>
      </w:r>
      <w:r w:rsidR="008478A5" w:rsidRPr="006C4ACA">
        <w:rPr>
          <w:rFonts w:ascii="Times New Roman" w:hAnsi="Times New Roman" w:cs="Times New Roman"/>
          <w:sz w:val="24"/>
          <w:szCs w:val="24"/>
        </w:rPr>
        <w:t>s happen</w:t>
      </w:r>
      <w:r w:rsidRPr="006C4ACA">
        <w:rPr>
          <w:rFonts w:ascii="Times New Roman" w:hAnsi="Times New Roman" w:cs="Times New Roman"/>
          <w:sz w:val="24"/>
          <w:szCs w:val="24"/>
        </w:rPr>
        <w:t xml:space="preserve"> not to know the painting or not to see its connections with other parts of the text, the narration of the first sighting of the Swallowtail will still make sense. In the same chapter, Nabokov also makes a revision to the final version where engaging in a degree of re-arranging of the text becomes necessary if the reader is to make sense of the narration on a literal le</w:t>
      </w:r>
      <w:r w:rsidR="00313364">
        <w:rPr>
          <w:rFonts w:ascii="Times New Roman" w:hAnsi="Times New Roman" w:cs="Times New Roman"/>
          <w:sz w:val="24"/>
          <w:szCs w:val="24"/>
        </w:rPr>
        <w:t>vel. He does this when telling of</w:t>
      </w:r>
      <w:r w:rsidRPr="006C4ACA">
        <w:rPr>
          <w:rFonts w:ascii="Times New Roman" w:hAnsi="Times New Roman" w:cs="Times New Roman"/>
          <w:sz w:val="24"/>
          <w:szCs w:val="24"/>
        </w:rPr>
        <w:t xml:space="preserve"> the fulfilment of a childhood ambition to name a new insect. In all versions, Nabokov writes how as a child he longed to discover a new variety of pug, and in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and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xml:space="preserve"> he tells how, one night in Utah, he did discover an insect now known as Nabokov’s Pug. He does not narrate this discovery in </w:t>
      </w:r>
      <w:r w:rsidRPr="006C4ACA">
        <w:rPr>
          <w:rFonts w:ascii="Times New Roman" w:hAnsi="Times New Roman" w:cs="Times New Roman"/>
          <w:i/>
          <w:sz w:val="24"/>
          <w:szCs w:val="24"/>
        </w:rPr>
        <w:t>Conclusive Evidence</w:t>
      </w:r>
      <w:r w:rsidRPr="006C4ACA">
        <w:rPr>
          <w:rFonts w:ascii="Times New Roman" w:hAnsi="Times New Roman" w:cs="Times New Roman"/>
          <w:sz w:val="24"/>
          <w:szCs w:val="24"/>
        </w:rPr>
        <w:t>, though he does hint that it happened (</w:t>
      </w:r>
      <w:r w:rsidRPr="006C4ACA">
        <w:rPr>
          <w:rFonts w:ascii="Times New Roman" w:hAnsi="Times New Roman" w:cs="Times New Roman"/>
          <w:i/>
          <w:sz w:val="24"/>
          <w:szCs w:val="24"/>
        </w:rPr>
        <w:t>C</w:t>
      </w:r>
      <w:r w:rsidR="00313364">
        <w:rPr>
          <w:rFonts w:ascii="Times New Roman" w:hAnsi="Times New Roman" w:cs="Times New Roman"/>
          <w:i/>
          <w:sz w:val="24"/>
          <w:szCs w:val="24"/>
        </w:rPr>
        <w:t xml:space="preserve">onclusive </w:t>
      </w:r>
      <w:r w:rsidRPr="006C4ACA">
        <w:rPr>
          <w:rFonts w:ascii="Times New Roman" w:hAnsi="Times New Roman" w:cs="Times New Roman"/>
          <w:i/>
          <w:sz w:val="24"/>
          <w:szCs w:val="24"/>
        </w:rPr>
        <w:t>E</w:t>
      </w:r>
      <w:r w:rsidR="00313364">
        <w:rPr>
          <w:rFonts w:ascii="Times New Roman" w:hAnsi="Times New Roman" w:cs="Times New Roman"/>
          <w:i/>
          <w:sz w:val="24"/>
          <w:szCs w:val="24"/>
        </w:rPr>
        <w:t>vidence</w:t>
      </w:r>
      <w:r w:rsidRPr="006C4ACA">
        <w:rPr>
          <w:rFonts w:ascii="Times New Roman" w:hAnsi="Times New Roman" w:cs="Times New Roman"/>
          <w:sz w:val="24"/>
          <w:szCs w:val="24"/>
        </w:rPr>
        <w:t xml:space="preserve">, p. 90). The narration of the birth of this ambition is in the same position in each of the versions. However, the narration of the actual discovery of Nabokov’s Pug is not in the same place in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xml:space="preserve"> as it is in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xml:space="preserve">. In </w:t>
      </w:r>
      <w:r w:rsidRPr="006C4ACA">
        <w:rPr>
          <w:rFonts w:ascii="Times New Roman" w:hAnsi="Times New Roman" w:cs="Times New Roman"/>
          <w:i/>
          <w:sz w:val="24"/>
          <w:szCs w:val="24"/>
        </w:rPr>
        <w:t>Drugie berega</w:t>
      </w:r>
      <w:r w:rsidRPr="006C4ACA">
        <w:rPr>
          <w:rFonts w:ascii="Times New Roman" w:hAnsi="Times New Roman" w:cs="Times New Roman"/>
          <w:sz w:val="24"/>
          <w:szCs w:val="24"/>
        </w:rPr>
        <w:t>, it comes just before the chapter’s final declaration, where Nabokov says that he does not believe in time (</w:t>
      </w:r>
      <w:r w:rsidRPr="006C4ACA">
        <w:rPr>
          <w:rFonts w:ascii="Times New Roman" w:hAnsi="Times New Roman" w:cs="Times New Roman"/>
          <w:i/>
          <w:sz w:val="24"/>
          <w:szCs w:val="24"/>
        </w:rPr>
        <w:t>C</w:t>
      </w:r>
      <w:r w:rsidR="004325E9" w:rsidRPr="006C4ACA">
        <w:rPr>
          <w:rFonts w:ascii="Times New Roman" w:hAnsi="Times New Roman" w:cs="Times New Roman"/>
          <w:i/>
          <w:sz w:val="24"/>
          <w:szCs w:val="24"/>
        </w:rPr>
        <w:t xml:space="preserve">onclusive </w:t>
      </w:r>
      <w:r w:rsidRPr="006C4ACA">
        <w:rPr>
          <w:rFonts w:ascii="Times New Roman" w:hAnsi="Times New Roman" w:cs="Times New Roman"/>
          <w:i/>
          <w:sz w:val="24"/>
          <w:szCs w:val="24"/>
        </w:rPr>
        <w:t>E</w:t>
      </w:r>
      <w:r w:rsidR="004325E9" w:rsidRPr="006C4ACA">
        <w:rPr>
          <w:rFonts w:ascii="Times New Roman" w:hAnsi="Times New Roman" w:cs="Times New Roman"/>
          <w:i/>
          <w:sz w:val="24"/>
          <w:szCs w:val="24"/>
        </w:rPr>
        <w:t>vidence</w:t>
      </w:r>
      <w:r w:rsidRPr="006C4ACA">
        <w:rPr>
          <w:rFonts w:ascii="Times New Roman" w:hAnsi="Times New Roman" w:cs="Times New Roman"/>
          <w:sz w:val="24"/>
          <w:szCs w:val="24"/>
        </w:rPr>
        <w:t xml:space="preserve">, p. 92; </w:t>
      </w:r>
      <w:r w:rsidRPr="006C4ACA">
        <w:rPr>
          <w:rFonts w:ascii="Times New Roman" w:hAnsi="Times New Roman" w:cs="Times New Roman"/>
          <w:i/>
          <w:sz w:val="24"/>
          <w:szCs w:val="24"/>
        </w:rPr>
        <w:t>D</w:t>
      </w:r>
      <w:r w:rsidR="004325E9" w:rsidRPr="006C4ACA">
        <w:rPr>
          <w:rFonts w:ascii="Times New Roman" w:hAnsi="Times New Roman" w:cs="Times New Roman"/>
          <w:i/>
          <w:sz w:val="24"/>
          <w:szCs w:val="24"/>
        </w:rPr>
        <w:t>rugie berega</w:t>
      </w:r>
      <w:r w:rsidRPr="006C4ACA">
        <w:rPr>
          <w:rFonts w:ascii="Times New Roman" w:hAnsi="Times New Roman" w:cs="Times New Roman"/>
          <w:sz w:val="24"/>
          <w:szCs w:val="24"/>
        </w:rPr>
        <w:t xml:space="preserve">, p. 126; </w:t>
      </w:r>
      <w:r w:rsidRPr="006C4ACA">
        <w:rPr>
          <w:rFonts w:ascii="Times New Roman" w:hAnsi="Times New Roman" w:cs="Times New Roman"/>
          <w:i/>
          <w:sz w:val="24"/>
          <w:szCs w:val="24"/>
        </w:rPr>
        <w:t>S</w:t>
      </w:r>
      <w:r w:rsidR="004325E9" w:rsidRPr="006C4ACA">
        <w:rPr>
          <w:rFonts w:ascii="Times New Roman" w:hAnsi="Times New Roman" w:cs="Times New Roman"/>
          <w:i/>
          <w:sz w:val="24"/>
          <w:szCs w:val="24"/>
        </w:rPr>
        <w:t>peak</w:t>
      </w:r>
      <w:r w:rsidR="006D3065">
        <w:rPr>
          <w:rFonts w:ascii="Times New Roman" w:hAnsi="Times New Roman" w:cs="Times New Roman"/>
          <w:i/>
          <w:sz w:val="24"/>
          <w:szCs w:val="24"/>
        </w:rPr>
        <w:t>,</w:t>
      </w:r>
      <w:r w:rsidR="004325E9" w:rsidRPr="006C4ACA">
        <w:rPr>
          <w:rFonts w:ascii="Times New Roman" w:hAnsi="Times New Roman" w:cs="Times New Roman"/>
          <w:i/>
          <w:sz w:val="24"/>
          <w:szCs w:val="24"/>
        </w:rPr>
        <w:t xml:space="preserve"> </w:t>
      </w:r>
      <w:r w:rsidRPr="006C4ACA">
        <w:rPr>
          <w:rFonts w:ascii="Times New Roman" w:hAnsi="Times New Roman" w:cs="Times New Roman"/>
          <w:i/>
          <w:sz w:val="24"/>
          <w:szCs w:val="24"/>
        </w:rPr>
        <w:t>M</w:t>
      </w:r>
      <w:r w:rsidR="004325E9" w:rsidRPr="006C4ACA">
        <w:rPr>
          <w:rFonts w:ascii="Times New Roman" w:hAnsi="Times New Roman" w:cs="Times New Roman"/>
          <w:i/>
          <w:sz w:val="24"/>
          <w:szCs w:val="24"/>
        </w:rPr>
        <w:t>emory</w:t>
      </w:r>
      <w:r w:rsidRPr="006C4ACA">
        <w:rPr>
          <w:rFonts w:ascii="Times New Roman" w:hAnsi="Times New Roman" w:cs="Times New Roman"/>
          <w:sz w:val="24"/>
          <w:szCs w:val="24"/>
        </w:rPr>
        <w:t xml:space="preserve">, p. 106). In the Russian version, therefore, the discovery’s position at the end of the chapter </w:t>
      </w:r>
      <w:r w:rsidR="00447033" w:rsidRPr="006C4ACA">
        <w:rPr>
          <w:rFonts w:ascii="Times New Roman" w:hAnsi="Times New Roman" w:cs="Times New Roman"/>
          <w:sz w:val="24"/>
          <w:szCs w:val="24"/>
        </w:rPr>
        <w:t>suggests</w:t>
      </w:r>
      <w:r w:rsidRPr="006C4ACA">
        <w:rPr>
          <w:rFonts w:ascii="Times New Roman" w:hAnsi="Times New Roman" w:cs="Times New Roman"/>
          <w:sz w:val="24"/>
          <w:szCs w:val="24"/>
        </w:rPr>
        <w:t xml:space="preserve"> that the whole chapter has been building towards this moment of culmination and fulfilled longing. It also acts as a clear bridge into Nabokov’s proclamation of disbelief in time. In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by contrast, the discovery of Nabokov’s Pug is described earlier in the chapter, at the beginning of the third section, so that the first-time reader encounters it before Nabokov tells us that as a child he dreamed of discovering a new kind of pug. By the time we reach the description of his childish efforts to discover something new, his embarrassment when his attempts are dismissed is softened by the reader’s knowledge that when he writes this, he has been accepted amongst the scientific community and has had a discovery ratified by his colleagues (</w:t>
      </w:r>
      <w:r w:rsidRPr="006C4ACA">
        <w:rPr>
          <w:rFonts w:ascii="Times New Roman" w:hAnsi="Times New Roman" w:cs="Times New Roman"/>
          <w:i/>
          <w:sz w:val="24"/>
          <w:szCs w:val="24"/>
        </w:rPr>
        <w:t>S</w:t>
      </w:r>
      <w:r w:rsidR="004325E9" w:rsidRPr="006C4ACA">
        <w:rPr>
          <w:rFonts w:ascii="Times New Roman" w:hAnsi="Times New Roman" w:cs="Times New Roman"/>
          <w:i/>
          <w:sz w:val="24"/>
          <w:szCs w:val="24"/>
        </w:rPr>
        <w:t>peak</w:t>
      </w:r>
      <w:r w:rsidR="006D3065">
        <w:rPr>
          <w:rFonts w:ascii="Times New Roman" w:hAnsi="Times New Roman" w:cs="Times New Roman"/>
          <w:i/>
          <w:sz w:val="24"/>
          <w:szCs w:val="24"/>
        </w:rPr>
        <w:t>,</w:t>
      </w:r>
      <w:r w:rsidR="004325E9" w:rsidRPr="006C4ACA">
        <w:rPr>
          <w:rFonts w:ascii="Times New Roman" w:hAnsi="Times New Roman" w:cs="Times New Roman"/>
          <w:i/>
          <w:sz w:val="24"/>
          <w:szCs w:val="24"/>
        </w:rPr>
        <w:t xml:space="preserve"> </w:t>
      </w:r>
      <w:r w:rsidRPr="006C4ACA">
        <w:rPr>
          <w:rFonts w:ascii="Times New Roman" w:hAnsi="Times New Roman" w:cs="Times New Roman"/>
          <w:i/>
          <w:sz w:val="24"/>
          <w:szCs w:val="24"/>
        </w:rPr>
        <w:t>M</w:t>
      </w:r>
      <w:r w:rsidR="004325E9" w:rsidRPr="006C4ACA">
        <w:rPr>
          <w:rFonts w:ascii="Times New Roman" w:hAnsi="Times New Roman" w:cs="Times New Roman"/>
          <w:i/>
          <w:sz w:val="24"/>
          <w:szCs w:val="24"/>
        </w:rPr>
        <w:t>emory</w:t>
      </w:r>
      <w:r w:rsidRPr="006C4ACA">
        <w:rPr>
          <w:rFonts w:ascii="Times New Roman" w:hAnsi="Times New Roman" w:cs="Times New Roman"/>
          <w:sz w:val="24"/>
          <w:szCs w:val="24"/>
        </w:rPr>
        <w:t>, p. 102).</w:t>
      </w:r>
      <w:r w:rsidR="00D37BD1">
        <w:rPr>
          <w:rFonts w:ascii="Times New Roman" w:hAnsi="Times New Roman" w:cs="Times New Roman"/>
          <w:sz w:val="24"/>
          <w:szCs w:val="24"/>
        </w:rPr>
        <w:t xml:space="preserve"> </w:t>
      </w:r>
      <w:r w:rsidR="00D37BD1" w:rsidRPr="006C4ACA">
        <w:rPr>
          <w:rFonts w:ascii="Times New Roman" w:hAnsi="Times New Roman" w:cs="Times New Roman"/>
          <w:sz w:val="24"/>
          <w:szCs w:val="24"/>
        </w:rPr>
        <w:t>By having the later triumph run through the whole narration of his lifelong fascination with butterflies, Nabokov deepens the a-chronology of the chapter, making the disbelief in time it expresses part of its very structure.</w:t>
      </w:r>
      <w:r w:rsidRPr="006C4ACA">
        <w:rPr>
          <w:rFonts w:ascii="Times New Roman" w:hAnsi="Times New Roman" w:cs="Times New Roman"/>
          <w:sz w:val="24"/>
          <w:szCs w:val="24"/>
        </w:rPr>
        <w:t xml:space="preserve"> </w:t>
      </w:r>
    </w:p>
    <w:p w14:paraId="3E94C3E2" w14:textId="61C349B5" w:rsidR="00F95C58" w:rsidRDefault="00AB5BB8" w:rsidP="00AB5BB8">
      <w:pPr>
        <w:spacing w:line="240" w:lineRule="auto"/>
        <w:rPr>
          <w:rFonts w:ascii="Times New Roman" w:hAnsi="Times New Roman" w:cs="Times New Roman"/>
          <w:sz w:val="24"/>
          <w:szCs w:val="24"/>
        </w:rPr>
      </w:pPr>
      <w:r w:rsidRPr="006C4ACA">
        <w:rPr>
          <w:rFonts w:ascii="Times New Roman" w:hAnsi="Times New Roman" w:cs="Times New Roman"/>
          <w:sz w:val="24"/>
          <w:szCs w:val="24"/>
        </w:rPr>
        <w:t xml:space="preserve">In fact, Nabokov adds new anecdotes to </w:t>
      </w:r>
      <w:r w:rsidRPr="006C4ACA">
        <w:rPr>
          <w:rFonts w:ascii="Times New Roman" w:hAnsi="Times New Roman" w:cs="Times New Roman"/>
          <w:i/>
          <w:sz w:val="24"/>
          <w:szCs w:val="24"/>
        </w:rPr>
        <w:t>Speak, Memory</w:t>
      </w:r>
      <w:r w:rsidRPr="006C4ACA">
        <w:rPr>
          <w:rFonts w:ascii="Times New Roman" w:hAnsi="Times New Roman" w:cs="Times New Roman"/>
          <w:sz w:val="24"/>
          <w:szCs w:val="24"/>
        </w:rPr>
        <w:t xml:space="preserve"> about humiliating moments of being told he was wrong by famous entomologists, as if to further point u</w:t>
      </w:r>
      <w:r w:rsidR="00C46FC9">
        <w:rPr>
          <w:rFonts w:ascii="Times New Roman" w:hAnsi="Times New Roman" w:cs="Times New Roman"/>
          <w:sz w:val="24"/>
          <w:szCs w:val="24"/>
        </w:rPr>
        <w:t>p the contrast between his schoolboy</w:t>
      </w:r>
      <w:r w:rsidRPr="006C4ACA">
        <w:rPr>
          <w:rFonts w:ascii="Times New Roman" w:hAnsi="Times New Roman" w:cs="Times New Roman"/>
          <w:sz w:val="24"/>
          <w:szCs w:val="24"/>
        </w:rPr>
        <w:t xml:space="preserve"> failures and adult successes. </w:t>
      </w:r>
      <w:r w:rsidR="00F95C58" w:rsidRPr="006C4ACA">
        <w:rPr>
          <w:rFonts w:ascii="Times New Roman" w:hAnsi="Times New Roman" w:cs="Times New Roman"/>
          <w:sz w:val="24"/>
          <w:szCs w:val="24"/>
        </w:rPr>
        <w:t xml:space="preserve">This contrast emphasizes the gap between Nabokov’s child and adult-selves but it also emphasizes the gap between the author and one of the readers he disapproves of. The narration of a whole series of failures which is added to this part of </w:t>
      </w:r>
      <w:r w:rsidR="00F95C58" w:rsidRPr="006C4ACA">
        <w:rPr>
          <w:rFonts w:ascii="Times New Roman" w:hAnsi="Times New Roman" w:cs="Times New Roman"/>
          <w:i/>
          <w:sz w:val="24"/>
          <w:szCs w:val="24"/>
        </w:rPr>
        <w:t>Speak, Memory</w:t>
      </w:r>
      <w:r w:rsidR="00F95C58" w:rsidRPr="006C4ACA">
        <w:rPr>
          <w:rFonts w:ascii="Times New Roman" w:hAnsi="Times New Roman" w:cs="Times New Roman"/>
          <w:sz w:val="24"/>
          <w:szCs w:val="24"/>
        </w:rPr>
        <w:t xml:space="preserve"> contains a veiled reference to Edmund Wilson. </w:t>
      </w:r>
      <w:r w:rsidR="00586C3C">
        <w:rPr>
          <w:rFonts w:ascii="Times New Roman" w:hAnsi="Times New Roman" w:cs="Times New Roman"/>
          <w:sz w:val="24"/>
          <w:szCs w:val="24"/>
        </w:rPr>
        <w:t>When narrating his attempts to capture a rare butterfly, Nabokov has a sentence where he compares his own failures to those of other figures:</w:t>
      </w:r>
    </w:p>
    <w:p w14:paraId="48BE2698" w14:textId="211418F6" w:rsidR="00586C3C" w:rsidRDefault="00586C3C" w:rsidP="00586C3C">
      <w:pPr>
        <w:spacing w:line="240" w:lineRule="auto"/>
        <w:ind w:left="720"/>
        <w:rPr>
          <w:rFonts w:ascii="Times New Roman" w:hAnsi="Times New Roman" w:cs="Times New Roman"/>
          <w:sz w:val="24"/>
          <w:szCs w:val="24"/>
        </w:rPr>
      </w:pPr>
      <w:r>
        <w:rPr>
          <w:rFonts w:ascii="Times New Roman" w:hAnsi="Times New Roman" w:cs="Times New Roman"/>
          <w:sz w:val="24"/>
          <w:szCs w:val="24"/>
        </w:rPr>
        <w:t>You have heard champion tennis players moan after muffing an easy shot. You may have seen the face of the world-famous grandmaster Wilhelm Edmundson when, during a simultaneous display in a Minsk café, he lost his rook, by an absurd oversight, to the local amateur and pediatrician, Dr Schach, who eventually won. But that day nobody (except my older self) could see me shake out a piece of twig from an otherwise empty net and stare at a hole in the tarlatan.</w:t>
      </w:r>
      <w:r w:rsidR="004D342F">
        <w:rPr>
          <w:rFonts w:ascii="Times New Roman" w:hAnsi="Times New Roman" w:cs="Times New Roman"/>
          <w:sz w:val="24"/>
          <w:szCs w:val="24"/>
        </w:rPr>
        <w:t xml:space="preserve"> (</w:t>
      </w:r>
      <w:r w:rsidR="004D342F" w:rsidRPr="004D342F">
        <w:rPr>
          <w:rFonts w:ascii="Times New Roman" w:hAnsi="Times New Roman" w:cs="Times New Roman"/>
          <w:i/>
          <w:sz w:val="24"/>
          <w:szCs w:val="24"/>
        </w:rPr>
        <w:t>Speak, Memory</w:t>
      </w:r>
      <w:r w:rsidR="004D342F">
        <w:rPr>
          <w:rFonts w:ascii="Times New Roman" w:hAnsi="Times New Roman" w:cs="Times New Roman"/>
          <w:sz w:val="24"/>
          <w:szCs w:val="24"/>
        </w:rPr>
        <w:t>, p. 101)</w:t>
      </w:r>
    </w:p>
    <w:p w14:paraId="7BCF680E" w14:textId="792AD5F7" w:rsidR="00306906" w:rsidRDefault="00C46FC9" w:rsidP="00586C3C">
      <w:pPr>
        <w:spacing w:line="240" w:lineRule="auto"/>
        <w:rPr>
          <w:rFonts w:ascii="Times New Roman" w:hAnsi="Times New Roman" w:cs="Times New Roman"/>
          <w:sz w:val="24"/>
          <w:szCs w:val="24"/>
        </w:rPr>
      </w:pPr>
      <w:r>
        <w:rPr>
          <w:rFonts w:ascii="Times New Roman" w:hAnsi="Times New Roman" w:cs="Times New Roman"/>
          <w:sz w:val="24"/>
          <w:szCs w:val="24"/>
        </w:rPr>
        <w:t xml:space="preserve">As Susan Elizabeth Sweeney points out, </w:t>
      </w:r>
      <w:r w:rsidR="00593680">
        <w:rPr>
          <w:rFonts w:ascii="Times New Roman" w:hAnsi="Times New Roman" w:cs="Times New Roman"/>
          <w:sz w:val="24"/>
          <w:szCs w:val="24"/>
        </w:rPr>
        <w:t xml:space="preserve">Wilhelm Edmundson stands for </w:t>
      </w:r>
      <w:r w:rsidR="005F7F1B">
        <w:rPr>
          <w:rFonts w:ascii="Times New Roman" w:hAnsi="Times New Roman" w:cs="Times New Roman"/>
          <w:sz w:val="24"/>
          <w:szCs w:val="24"/>
        </w:rPr>
        <w:t xml:space="preserve">Edmund </w:t>
      </w:r>
      <w:r w:rsidR="00593680">
        <w:rPr>
          <w:rFonts w:ascii="Times New Roman" w:hAnsi="Times New Roman" w:cs="Times New Roman"/>
          <w:sz w:val="24"/>
          <w:szCs w:val="24"/>
        </w:rPr>
        <w:t xml:space="preserve">Wilson. </w:t>
      </w:r>
      <w:r w:rsidR="00C23463">
        <w:rPr>
          <w:rFonts w:ascii="Times New Roman" w:hAnsi="Times New Roman" w:cs="Times New Roman"/>
          <w:sz w:val="24"/>
          <w:szCs w:val="24"/>
        </w:rPr>
        <w:t xml:space="preserve">The mention of a ‘simultaneous display’ here hints that the words might have another meaning, and the ‘white W’ on the butterfly’s underside earlier in the passage points to the presence of Wilson. </w:t>
      </w:r>
      <w:r w:rsidR="00593680">
        <w:rPr>
          <w:rFonts w:ascii="Times New Roman" w:hAnsi="Times New Roman" w:cs="Times New Roman"/>
          <w:sz w:val="24"/>
          <w:szCs w:val="24"/>
        </w:rPr>
        <w:t xml:space="preserve">Nabokov repeats a version of this joke in the 1969 novel </w:t>
      </w:r>
      <w:r w:rsidR="00593680" w:rsidRPr="00593680">
        <w:rPr>
          <w:rFonts w:ascii="Times New Roman" w:hAnsi="Times New Roman" w:cs="Times New Roman"/>
          <w:i/>
          <w:sz w:val="24"/>
          <w:szCs w:val="24"/>
        </w:rPr>
        <w:t xml:space="preserve">Ada or Ardor: </w:t>
      </w:r>
      <w:r w:rsidR="00593680" w:rsidRPr="00593680">
        <w:rPr>
          <w:rFonts w:ascii="Times New Roman" w:hAnsi="Times New Roman" w:cs="Times New Roman"/>
          <w:i/>
          <w:sz w:val="24"/>
          <w:szCs w:val="24"/>
        </w:rPr>
        <w:lastRenderedPageBreak/>
        <w:t>A Family Chronicle</w:t>
      </w:r>
      <w:r w:rsidR="00264D01">
        <w:rPr>
          <w:rFonts w:ascii="Times New Roman" w:hAnsi="Times New Roman" w:cs="Times New Roman"/>
          <w:sz w:val="24"/>
          <w:szCs w:val="24"/>
        </w:rPr>
        <w:t xml:space="preserve">, explains it in ‘Notes to Ada’ and directs the reader to its presence in this passage of </w:t>
      </w:r>
      <w:r w:rsidR="00264D01" w:rsidRPr="00264D01">
        <w:rPr>
          <w:rFonts w:ascii="Times New Roman" w:hAnsi="Times New Roman" w:cs="Times New Roman"/>
          <w:i/>
          <w:sz w:val="24"/>
          <w:szCs w:val="24"/>
        </w:rPr>
        <w:t>Speak</w:t>
      </w:r>
      <w:r w:rsidR="006D3065">
        <w:rPr>
          <w:rFonts w:ascii="Times New Roman" w:hAnsi="Times New Roman" w:cs="Times New Roman"/>
          <w:i/>
          <w:sz w:val="24"/>
          <w:szCs w:val="24"/>
        </w:rPr>
        <w:t>,</w:t>
      </w:r>
      <w:r w:rsidR="00264D01" w:rsidRPr="00264D01">
        <w:rPr>
          <w:rFonts w:ascii="Times New Roman" w:hAnsi="Times New Roman" w:cs="Times New Roman"/>
          <w:i/>
          <w:sz w:val="24"/>
          <w:szCs w:val="24"/>
        </w:rPr>
        <w:t xml:space="preserve"> Memory</w:t>
      </w:r>
      <w:r w:rsidR="00593680">
        <w:rPr>
          <w:rFonts w:ascii="Times New Roman" w:hAnsi="Times New Roman" w:cs="Times New Roman"/>
          <w:sz w:val="24"/>
          <w:szCs w:val="24"/>
        </w:rPr>
        <w:t>.</w:t>
      </w:r>
      <w:r w:rsidRPr="00C46FC9">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t>
      </w:r>
      <w:r w:rsidR="00264D01">
        <w:rPr>
          <w:rFonts w:ascii="Times New Roman" w:hAnsi="Times New Roman" w:cs="Times New Roman"/>
          <w:sz w:val="24"/>
          <w:szCs w:val="24"/>
        </w:rPr>
        <w:t>As in the Nesbit/Ibsen passage and the passage about ‘the true purpose of autobiography’, the reader is here confronted with an image of what it means to read well and badly.</w:t>
      </w:r>
      <w:r w:rsidR="00593680">
        <w:rPr>
          <w:rFonts w:ascii="Times New Roman" w:hAnsi="Times New Roman" w:cs="Times New Roman"/>
          <w:sz w:val="24"/>
          <w:szCs w:val="24"/>
        </w:rPr>
        <w:t xml:space="preserve"> </w:t>
      </w:r>
      <w:r w:rsidR="00264D01">
        <w:rPr>
          <w:rFonts w:ascii="Times New Roman" w:hAnsi="Times New Roman" w:cs="Times New Roman"/>
          <w:sz w:val="24"/>
          <w:szCs w:val="24"/>
        </w:rPr>
        <w:t xml:space="preserve">Readers who see the allusion to Wilson will know that the image of Wilhelm Edmundson losing his rook is an image of bad reading, but even readers who do not decipher the allusion </w:t>
      </w:r>
      <w:r w:rsidR="00FD41F4">
        <w:rPr>
          <w:rFonts w:ascii="Times New Roman" w:hAnsi="Times New Roman" w:cs="Times New Roman"/>
          <w:sz w:val="24"/>
          <w:szCs w:val="24"/>
        </w:rPr>
        <w:t xml:space="preserve">will </w:t>
      </w:r>
      <w:r w:rsidR="00264D01">
        <w:rPr>
          <w:rFonts w:ascii="Times New Roman" w:hAnsi="Times New Roman" w:cs="Times New Roman"/>
          <w:sz w:val="24"/>
          <w:szCs w:val="24"/>
        </w:rPr>
        <w:t>know that chess and reading are linked in Nabokov’s thought</w:t>
      </w:r>
      <w:r w:rsidR="00FD41F4">
        <w:rPr>
          <w:rFonts w:ascii="Times New Roman" w:hAnsi="Times New Roman" w:cs="Times New Roman"/>
          <w:sz w:val="24"/>
          <w:szCs w:val="24"/>
        </w:rPr>
        <w:t xml:space="preserve"> from comments he makes elsewhere in </w:t>
      </w:r>
      <w:r w:rsidR="00FD41F4" w:rsidRPr="00FD41F4">
        <w:rPr>
          <w:rFonts w:ascii="Times New Roman" w:hAnsi="Times New Roman" w:cs="Times New Roman"/>
          <w:i/>
          <w:sz w:val="24"/>
          <w:szCs w:val="24"/>
        </w:rPr>
        <w:t>Speak</w:t>
      </w:r>
      <w:r w:rsidR="006D3065">
        <w:rPr>
          <w:rFonts w:ascii="Times New Roman" w:hAnsi="Times New Roman" w:cs="Times New Roman"/>
          <w:i/>
          <w:sz w:val="24"/>
          <w:szCs w:val="24"/>
        </w:rPr>
        <w:t>,</w:t>
      </w:r>
      <w:r w:rsidR="00FD41F4">
        <w:rPr>
          <w:rFonts w:ascii="Times New Roman" w:hAnsi="Times New Roman" w:cs="Times New Roman"/>
          <w:sz w:val="24"/>
          <w:szCs w:val="24"/>
        </w:rPr>
        <w:t xml:space="preserve"> </w:t>
      </w:r>
      <w:r w:rsidR="00264D01" w:rsidRPr="00264D01">
        <w:rPr>
          <w:rFonts w:ascii="Times New Roman" w:hAnsi="Times New Roman" w:cs="Times New Roman"/>
          <w:i/>
          <w:sz w:val="24"/>
          <w:szCs w:val="24"/>
        </w:rPr>
        <w:t>Memory</w:t>
      </w:r>
      <w:r w:rsidR="00264D01">
        <w:rPr>
          <w:rFonts w:ascii="Times New Roman" w:hAnsi="Times New Roman" w:cs="Times New Roman"/>
          <w:sz w:val="24"/>
          <w:szCs w:val="24"/>
        </w:rPr>
        <w:t xml:space="preserve"> (</w:t>
      </w:r>
      <w:r w:rsidR="00FD41F4">
        <w:rPr>
          <w:rFonts w:ascii="Times New Roman" w:hAnsi="Times New Roman" w:cs="Times New Roman"/>
          <w:i/>
          <w:sz w:val="24"/>
          <w:szCs w:val="24"/>
        </w:rPr>
        <w:t>Speak</w:t>
      </w:r>
      <w:r w:rsidR="006D3065">
        <w:rPr>
          <w:rFonts w:ascii="Times New Roman" w:hAnsi="Times New Roman" w:cs="Times New Roman"/>
          <w:i/>
          <w:sz w:val="24"/>
          <w:szCs w:val="24"/>
        </w:rPr>
        <w:t>,</w:t>
      </w:r>
      <w:r w:rsidR="00264D01" w:rsidRPr="00264D01">
        <w:rPr>
          <w:rFonts w:ascii="Times New Roman" w:hAnsi="Times New Roman" w:cs="Times New Roman"/>
          <w:i/>
          <w:sz w:val="24"/>
          <w:szCs w:val="24"/>
        </w:rPr>
        <w:t xml:space="preserve"> Memory</w:t>
      </w:r>
      <w:r w:rsidR="00264D01">
        <w:rPr>
          <w:rFonts w:ascii="Times New Roman" w:hAnsi="Times New Roman" w:cs="Times New Roman"/>
          <w:sz w:val="24"/>
          <w:szCs w:val="24"/>
        </w:rPr>
        <w:t>, p</w:t>
      </w:r>
      <w:r w:rsidR="007A1740">
        <w:rPr>
          <w:rFonts w:ascii="Times New Roman" w:hAnsi="Times New Roman" w:cs="Times New Roman"/>
          <w:sz w:val="24"/>
          <w:szCs w:val="24"/>
        </w:rPr>
        <w:t>p</w:t>
      </w:r>
      <w:r w:rsidR="00264D01">
        <w:rPr>
          <w:rFonts w:ascii="Times New Roman" w:hAnsi="Times New Roman" w:cs="Times New Roman"/>
          <w:sz w:val="24"/>
          <w:szCs w:val="24"/>
        </w:rPr>
        <w:t>. 227–28).</w:t>
      </w:r>
      <w:r w:rsidR="00FD41F4">
        <w:rPr>
          <w:rFonts w:ascii="Times New Roman" w:hAnsi="Times New Roman" w:cs="Times New Roman"/>
          <w:sz w:val="24"/>
          <w:szCs w:val="24"/>
        </w:rPr>
        <w:t xml:space="preserve"> </w:t>
      </w:r>
      <w:r w:rsidR="00011DD9">
        <w:rPr>
          <w:rFonts w:ascii="Times New Roman" w:hAnsi="Times New Roman" w:cs="Times New Roman"/>
          <w:sz w:val="24"/>
          <w:szCs w:val="24"/>
        </w:rPr>
        <w:t>As in the Nesbit/Ibsen passage, these images of failure offer guidance on what reading well means to Nabokov. Each of these failures is a form of missed contact, which reinforces the</w:t>
      </w:r>
      <w:r>
        <w:rPr>
          <w:rFonts w:ascii="Times New Roman" w:hAnsi="Times New Roman" w:cs="Times New Roman"/>
          <w:sz w:val="24"/>
          <w:szCs w:val="24"/>
        </w:rPr>
        <w:t xml:space="preserve"> sense of reading well as a move</w:t>
      </w:r>
      <w:r w:rsidR="00011DD9">
        <w:rPr>
          <w:rFonts w:ascii="Times New Roman" w:hAnsi="Times New Roman" w:cs="Times New Roman"/>
          <w:sz w:val="24"/>
          <w:szCs w:val="24"/>
        </w:rPr>
        <w:t xml:space="preserve"> beyond solipsism to enter a full relationship with the world or with another mind. The presence of the thematic design of nets in the tennis racket and the butterfly net </w:t>
      </w:r>
      <w:r w:rsidR="00345324">
        <w:rPr>
          <w:rFonts w:ascii="Times New Roman" w:hAnsi="Times New Roman" w:cs="Times New Roman"/>
          <w:sz w:val="24"/>
          <w:szCs w:val="24"/>
        </w:rPr>
        <w:t>reinforces the portrayal of artistic consciousness as a kind of reticulate structure where the artist’s mind is bound to others through links extending outwards in all directions. The hole in the butterfly net that allows the butterfly to escape and leaves the young Nabokov holding a twig</w:t>
      </w:r>
      <w:r w:rsidR="00A11FE6">
        <w:rPr>
          <w:rFonts w:ascii="Times New Roman" w:hAnsi="Times New Roman" w:cs="Times New Roman"/>
          <w:sz w:val="24"/>
          <w:szCs w:val="24"/>
        </w:rPr>
        <w:t xml:space="preserve"> speaks of the breaks in the links between se</w:t>
      </w:r>
      <w:r w:rsidR="009726C5">
        <w:rPr>
          <w:rFonts w:ascii="Times New Roman" w:hAnsi="Times New Roman" w:cs="Times New Roman"/>
          <w:sz w:val="24"/>
          <w:szCs w:val="24"/>
        </w:rPr>
        <w:t>lf, others and world that occur</w:t>
      </w:r>
      <w:r w:rsidR="00A11FE6">
        <w:rPr>
          <w:rFonts w:ascii="Times New Roman" w:hAnsi="Times New Roman" w:cs="Times New Roman"/>
          <w:sz w:val="24"/>
          <w:szCs w:val="24"/>
        </w:rPr>
        <w:t xml:space="preserve"> when forms of play break down. At such moments, the ar</w:t>
      </w:r>
      <w:r w:rsidR="00306906">
        <w:rPr>
          <w:rFonts w:ascii="Times New Roman" w:hAnsi="Times New Roman" w:cs="Times New Roman"/>
          <w:sz w:val="24"/>
          <w:szCs w:val="24"/>
        </w:rPr>
        <w:t>tist, the lepidopterist</w:t>
      </w:r>
      <w:r w:rsidR="00A11FE6">
        <w:rPr>
          <w:rFonts w:ascii="Times New Roman" w:hAnsi="Times New Roman" w:cs="Times New Roman"/>
          <w:sz w:val="24"/>
          <w:szCs w:val="24"/>
        </w:rPr>
        <w:t>,</w:t>
      </w:r>
      <w:r w:rsidR="00306906">
        <w:rPr>
          <w:rFonts w:ascii="Times New Roman" w:hAnsi="Times New Roman" w:cs="Times New Roman"/>
          <w:sz w:val="24"/>
          <w:szCs w:val="24"/>
        </w:rPr>
        <w:t xml:space="preserve"> and</w:t>
      </w:r>
      <w:r w:rsidR="00A11FE6">
        <w:rPr>
          <w:rFonts w:ascii="Times New Roman" w:hAnsi="Times New Roman" w:cs="Times New Roman"/>
          <w:sz w:val="24"/>
          <w:szCs w:val="24"/>
        </w:rPr>
        <w:t xml:space="preserve"> the player of chess and tennis, finds his relationship to the world impoverished rather than enriched. </w:t>
      </w:r>
    </w:p>
    <w:p w14:paraId="6DBE896B" w14:textId="5FEABB5D" w:rsidR="009973CE" w:rsidRDefault="0054117A" w:rsidP="002D20FC">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Nabokov’s relationship with Wilson </w:t>
      </w:r>
      <w:r w:rsidR="00B4563F">
        <w:rPr>
          <w:rFonts w:ascii="Times New Roman" w:hAnsi="Times New Roman" w:cs="Times New Roman"/>
          <w:sz w:val="24"/>
          <w:szCs w:val="24"/>
        </w:rPr>
        <w:t xml:space="preserve">informs his ambivalent relationship to his imagined English-language reader. The hostility and defensiveness present in the way Nabokov addresses the Anglophone reader seems to be rendered more acute by the tantalising possibility that the imagined reader could be made to see the world and the text as Nabokov wishes. Wilson’s twin role as an artistic collaborator and catastrophic mis-reader </w:t>
      </w:r>
      <w:r w:rsidR="00852244">
        <w:rPr>
          <w:rFonts w:ascii="Times New Roman" w:hAnsi="Times New Roman" w:cs="Times New Roman"/>
          <w:sz w:val="24"/>
          <w:szCs w:val="24"/>
        </w:rPr>
        <w:t>appears</w:t>
      </w:r>
      <w:r w:rsidR="00B4563F">
        <w:rPr>
          <w:rFonts w:ascii="Times New Roman" w:hAnsi="Times New Roman" w:cs="Times New Roman"/>
          <w:sz w:val="24"/>
          <w:szCs w:val="24"/>
        </w:rPr>
        <w:t xml:space="preserve"> to heighten Nabokov’</w:t>
      </w:r>
      <w:r w:rsidR="002A08E1">
        <w:rPr>
          <w:rFonts w:ascii="Times New Roman" w:hAnsi="Times New Roman" w:cs="Times New Roman"/>
          <w:sz w:val="24"/>
          <w:szCs w:val="24"/>
        </w:rPr>
        <w:t xml:space="preserve">s sense </w:t>
      </w:r>
      <w:r w:rsidR="00B4563F">
        <w:rPr>
          <w:rFonts w:ascii="Times New Roman" w:hAnsi="Times New Roman" w:cs="Times New Roman"/>
          <w:sz w:val="24"/>
          <w:szCs w:val="24"/>
        </w:rPr>
        <w:t>of</w:t>
      </w:r>
      <w:r w:rsidR="00C46FC9">
        <w:rPr>
          <w:rFonts w:ascii="Times New Roman" w:hAnsi="Times New Roman" w:cs="Times New Roman"/>
          <w:sz w:val="24"/>
          <w:szCs w:val="24"/>
        </w:rPr>
        <w:t xml:space="preserve"> the great promise and great </w:t>
      </w:r>
      <w:r w:rsidR="00B4563F">
        <w:rPr>
          <w:rFonts w:ascii="Times New Roman" w:hAnsi="Times New Roman" w:cs="Times New Roman"/>
          <w:sz w:val="24"/>
          <w:szCs w:val="24"/>
        </w:rPr>
        <w:t xml:space="preserve">risk of his </w:t>
      </w:r>
      <w:r w:rsidR="002A08E1">
        <w:rPr>
          <w:rFonts w:ascii="Times New Roman" w:hAnsi="Times New Roman" w:cs="Times New Roman"/>
          <w:sz w:val="24"/>
          <w:szCs w:val="24"/>
        </w:rPr>
        <w:t xml:space="preserve">relationship with the </w:t>
      </w:r>
      <w:r w:rsidR="00B4563F">
        <w:rPr>
          <w:rFonts w:ascii="Times New Roman" w:hAnsi="Times New Roman" w:cs="Times New Roman"/>
          <w:sz w:val="24"/>
          <w:szCs w:val="24"/>
        </w:rPr>
        <w:t>reader</w:t>
      </w:r>
      <w:r w:rsidR="002A08E1">
        <w:rPr>
          <w:rFonts w:ascii="Times New Roman" w:hAnsi="Times New Roman" w:cs="Times New Roman"/>
          <w:sz w:val="24"/>
          <w:szCs w:val="24"/>
        </w:rPr>
        <w:t>. Seeing the text as ludic offers a way into the ambivalent relationship between the author and his imagined reader, as the setter of a puzzle both desires the freedo</w:t>
      </w:r>
      <w:r w:rsidR="004A63A1">
        <w:rPr>
          <w:rFonts w:ascii="Times New Roman" w:hAnsi="Times New Roman" w:cs="Times New Roman"/>
          <w:sz w:val="24"/>
          <w:szCs w:val="24"/>
        </w:rPr>
        <w:t>m of</w:t>
      </w:r>
      <w:r w:rsidR="009973CE">
        <w:rPr>
          <w:rFonts w:ascii="Times New Roman" w:hAnsi="Times New Roman" w:cs="Times New Roman"/>
          <w:sz w:val="24"/>
          <w:szCs w:val="24"/>
        </w:rPr>
        <w:t xml:space="preserve"> the solver to play the game, </w:t>
      </w:r>
      <w:r w:rsidR="002A08E1">
        <w:rPr>
          <w:rFonts w:ascii="Times New Roman" w:hAnsi="Times New Roman" w:cs="Times New Roman"/>
          <w:sz w:val="24"/>
          <w:szCs w:val="24"/>
        </w:rPr>
        <w:t>while cons</w:t>
      </w:r>
      <w:r w:rsidR="004A63A1">
        <w:rPr>
          <w:rFonts w:ascii="Times New Roman" w:hAnsi="Times New Roman" w:cs="Times New Roman"/>
          <w:sz w:val="24"/>
          <w:szCs w:val="24"/>
        </w:rPr>
        <w:t>training him to see only through lenses</w:t>
      </w:r>
      <w:r w:rsidR="002A08E1">
        <w:rPr>
          <w:rFonts w:ascii="Times New Roman" w:hAnsi="Times New Roman" w:cs="Times New Roman"/>
          <w:sz w:val="24"/>
          <w:szCs w:val="24"/>
        </w:rPr>
        <w:t xml:space="preserve"> </w:t>
      </w:r>
      <w:r w:rsidR="009D101D">
        <w:rPr>
          <w:rFonts w:ascii="Times New Roman" w:hAnsi="Times New Roman" w:cs="Times New Roman"/>
          <w:sz w:val="24"/>
          <w:szCs w:val="24"/>
        </w:rPr>
        <w:t xml:space="preserve">created by </w:t>
      </w:r>
      <w:r w:rsidR="009973CE">
        <w:rPr>
          <w:rFonts w:ascii="Times New Roman" w:hAnsi="Times New Roman" w:cs="Times New Roman"/>
          <w:sz w:val="24"/>
          <w:szCs w:val="24"/>
        </w:rPr>
        <w:t>someone else</w:t>
      </w:r>
      <w:r w:rsidR="004A63A1">
        <w:rPr>
          <w:rFonts w:ascii="Times New Roman" w:hAnsi="Times New Roman" w:cs="Times New Roman"/>
          <w:sz w:val="24"/>
          <w:szCs w:val="24"/>
        </w:rPr>
        <w:t xml:space="preserve">. </w:t>
      </w:r>
      <w:r w:rsidR="002A08E1">
        <w:rPr>
          <w:rFonts w:ascii="Times New Roman" w:hAnsi="Times New Roman" w:cs="Times New Roman"/>
          <w:sz w:val="24"/>
          <w:szCs w:val="24"/>
          <w:shd w:val="clear" w:color="auto" w:fill="FFFFFF"/>
        </w:rPr>
        <w:t>Though the ways in which Nabokov</w:t>
      </w:r>
      <w:r w:rsidR="009C7F7A">
        <w:rPr>
          <w:rFonts w:ascii="Times New Roman" w:hAnsi="Times New Roman" w:cs="Times New Roman"/>
          <w:sz w:val="24"/>
          <w:szCs w:val="24"/>
          <w:shd w:val="clear" w:color="auto" w:fill="FFFFFF"/>
        </w:rPr>
        <w:t xml:space="preserve"> addresses the reader shift as he moves between languages, the presence of devices w</w:t>
      </w:r>
      <w:r w:rsidR="009973CE">
        <w:rPr>
          <w:rFonts w:ascii="Times New Roman" w:hAnsi="Times New Roman" w:cs="Times New Roman"/>
          <w:sz w:val="24"/>
          <w:szCs w:val="24"/>
          <w:shd w:val="clear" w:color="auto" w:fill="FFFFFF"/>
        </w:rPr>
        <w:t>hich suggest a concern with</w:t>
      </w:r>
      <w:r w:rsidR="009C7F7A">
        <w:rPr>
          <w:rFonts w:ascii="Times New Roman" w:hAnsi="Times New Roman" w:cs="Times New Roman"/>
          <w:sz w:val="24"/>
          <w:szCs w:val="24"/>
          <w:shd w:val="clear" w:color="auto" w:fill="FFFFFF"/>
        </w:rPr>
        <w:t xml:space="preserve"> the imagined reader’s existing memory remains constant. So, too, does the counter-intuitiv</w:t>
      </w:r>
      <w:r w:rsidR="004A63A1">
        <w:rPr>
          <w:rFonts w:ascii="Times New Roman" w:hAnsi="Times New Roman" w:cs="Times New Roman"/>
          <w:sz w:val="24"/>
          <w:szCs w:val="24"/>
          <w:shd w:val="clear" w:color="auto" w:fill="FFFFFF"/>
        </w:rPr>
        <w:t xml:space="preserve">e understanding of memory as </w:t>
      </w:r>
      <w:r w:rsidR="009D101D">
        <w:rPr>
          <w:rFonts w:ascii="Times New Roman" w:hAnsi="Times New Roman" w:cs="Times New Roman"/>
          <w:sz w:val="24"/>
          <w:szCs w:val="24"/>
          <w:shd w:val="clear" w:color="auto" w:fill="FFFFFF"/>
        </w:rPr>
        <w:t xml:space="preserve">a </w:t>
      </w:r>
      <w:r w:rsidR="00C46FC9">
        <w:rPr>
          <w:rFonts w:ascii="Times New Roman" w:hAnsi="Times New Roman" w:cs="Times New Roman"/>
          <w:sz w:val="24"/>
          <w:szCs w:val="24"/>
          <w:shd w:val="clear" w:color="auto" w:fill="FFFFFF"/>
        </w:rPr>
        <w:t>return to the new</w:t>
      </w:r>
      <w:r w:rsidR="009D101D">
        <w:rPr>
          <w:rFonts w:ascii="Times New Roman" w:hAnsi="Times New Roman" w:cs="Times New Roman"/>
          <w:sz w:val="24"/>
          <w:szCs w:val="24"/>
          <w:shd w:val="clear" w:color="auto" w:fill="FFFFFF"/>
        </w:rPr>
        <w:t>, as</w:t>
      </w:r>
      <w:r w:rsidR="00961857">
        <w:rPr>
          <w:rFonts w:ascii="Times New Roman" w:hAnsi="Times New Roman" w:cs="Times New Roman"/>
          <w:sz w:val="24"/>
          <w:szCs w:val="24"/>
          <w:shd w:val="clear" w:color="auto" w:fill="FFFFFF"/>
        </w:rPr>
        <w:t xml:space="preserve"> </w:t>
      </w:r>
      <w:r w:rsidR="004A63A1">
        <w:rPr>
          <w:rFonts w:ascii="Times New Roman" w:hAnsi="Times New Roman" w:cs="Times New Roman"/>
          <w:sz w:val="24"/>
          <w:szCs w:val="24"/>
          <w:shd w:val="clear" w:color="auto" w:fill="FFFFFF"/>
        </w:rPr>
        <w:t>Nabokovian memory works on the assumption that there are elements of the</w:t>
      </w:r>
      <w:r w:rsidR="00C46FC9">
        <w:rPr>
          <w:rFonts w:ascii="Times New Roman" w:hAnsi="Times New Roman" w:cs="Times New Roman"/>
          <w:sz w:val="24"/>
          <w:szCs w:val="24"/>
          <w:shd w:val="clear" w:color="auto" w:fill="FFFFFF"/>
        </w:rPr>
        <w:t xml:space="preserve"> past which h</w:t>
      </w:r>
      <w:r w:rsidR="00E7393A">
        <w:rPr>
          <w:rFonts w:ascii="Times New Roman" w:hAnsi="Times New Roman" w:cs="Times New Roman"/>
          <w:sz w:val="24"/>
          <w:szCs w:val="24"/>
          <w:shd w:val="clear" w:color="auto" w:fill="FFFFFF"/>
        </w:rPr>
        <w:t>ave been perceived but not</w:t>
      </w:r>
      <w:r w:rsidR="00C46FC9">
        <w:rPr>
          <w:rFonts w:ascii="Times New Roman" w:hAnsi="Times New Roman" w:cs="Times New Roman"/>
          <w:sz w:val="24"/>
          <w:szCs w:val="24"/>
          <w:shd w:val="clear" w:color="auto" w:fill="FFFFFF"/>
        </w:rPr>
        <w:t xml:space="preserve"> seen</w:t>
      </w:r>
      <w:r w:rsidR="004A63A1">
        <w:rPr>
          <w:rFonts w:ascii="Times New Roman" w:hAnsi="Times New Roman" w:cs="Times New Roman"/>
          <w:sz w:val="24"/>
          <w:szCs w:val="24"/>
          <w:shd w:val="clear" w:color="auto" w:fill="FFFFFF"/>
        </w:rPr>
        <w:t xml:space="preserve">. </w:t>
      </w:r>
      <w:r w:rsidR="00E7393A">
        <w:rPr>
          <w:rFonts w:ascii="Times New Roman" w:hAnsi="Times New Roman" w:cs="Times New Roman"/>
          <w:sz w:val="24"/>
          <w:szCs w:val="24"/>
          <w:shd w:val="clear" w:color="auto" w:fill="FFFFFF"/>
        </w:rPr>
        <w:t>Encounters with other people allow the self to see those elements of the world which they barely perceive or mis-perceive due to solipsism. This dynamic is present in several ways: in the genesis of the text which is shaped by discussions with family members; in depictions of the author’s own solipsism and moves beyond it</w:t>
      </w:r>
      <w:r w:rsidR="00654D75">
        <w:rPr>
          <w:rFonts w:ascii="Times New Roman" w:hAnsi="Times New Roman" w:cs="Times New Roman"/>
          <w:sz w:val="24"/>
          <w:szCs w:val="24"/>
          <w:shd w:val="clear" w:color="auto" w:fill="FFFFFF"/>
        </w:rPr>
        <w:t xml:space="preserve">; </w:t>
      </w:r>
      <w:r w:rsidR="007A1740">
        <w:rPr>
          <w:rFonts w:ascii="Times New Roman" w:hAnsi="Times New Roman" w:cs="Times New Roman"/>
          <w:sz w:val="24"/>
          <w:szCs w:val="24"/>
          <w:shd w:val="clear" w:color="auto" w:fill="FFFFFF"/>
        </w:rPr>
        <w:t xml:space="preserve">in the efforts to </w:t>
      </w:r>
      <w:r w:rsidR="00654D75">
        <w:rPr>
          <w:rFonts w:ascii="Times New Roman" w:hAnsi="Times New Roman" w:cs="Times New Roman"/>
          <w:sz w:val="24"/>
          <w:szCs w:val="24"/>
          <w:shd w:val="clear" w:color="auto" w:fill="FFFFFF"/>
        </w:rPr>
        <w:t xml:space="preserve">bring his </w:t>
      </w:r>
      <w:r w:rsidR="00E7393A">
        <w:rPr>
          <w:rFonts w:ascii="Times New Roman" w:hAnsi="Times New Roman" w:cs="Times New Roman"/>
          <w:sz w:val="24"/>
          <w:szCs w:val="24"/>
          <w:shd w:val="clear" w:color="auto" w:fill="FFFFFF"/>
        </w:rPr>
        <w:t>Anglophon</w:t>
      </w:r>
      <w:r w:rsidR="00654D75">
        <w:rPr>
          <w:rFonts w:ascii="Times New Roman" w:hAnsi="Times New Roman" w:cs="Times New Roman"/>
          <w:sz w:val="24"/>
          <w:szCs w:val="24"/>
          <w:shd w:val="clear" w:color="auto" w:fill="FFFFFF"/>
        </w:rPr>
        <w:t xml:space="preserve">e readers to a new way of seeing </w:t>
      </w:r>
      <w:r w:rsidR="00E7393A">
        <w:rPr>
          <w:rFonts w:ascii="Times New Roman" w:hAnsi="Times New Roman" w:cs="Times New Roman"/>
          <w:sz w:val="24"/>
          <w:szCs w:val="24"/>
          <w:shd w:val="clear" w:color="auto" w:fill="FFFFFF"/>
        </w:rPr>
        <w:t>Russian history</w:t>
      </w:r>
      <w:r w:rsidR="007A1740">
        <w:rPr>
          <w:rFonts w:ascii="Times New Roman" w:hAnsi="Times New Roman" w:cs="Times New Roman"/>
          <w:sz w:val="24"/>
          <w:szCs w:val="24"/>
          <w:shd w:val="clear" w:color="auto" w:fill="FFFFFF"/>
        </w:rPr>
        <w:t>, and in the quest to lead all readers to a ludic approach to the text</w:t>
      </w:r>
      <w:r w:rsidR="00E7393A">
        <w:rPr>
          <w:rFonts w:ascii="Times New Roman" w:hAnsi="Times New Roman" w:cs="Times New Roman"/>
          <w:sz w:val="24"/>
          <w:szCs w:val="24"/>
          <w:shd w:val="clear" w:color="auto" w:fill="FFFFFF"/>
        </w:rPr>
        <w:t xml:space="preserve">. </w:t>
      </w:r>
      <w:r w:rsidR="009973CE">
        <w:rPr>
          <w:rFonts w:ascii="Times New Roman" w:hAnsi="Times New Roman" w:cs="Times New Roman"/>
          <w:sz w:val="24"/>
          <w:szCs w:val="24"/>
          <w:shd w:val="clear" w:color="auto" w:fill="FFFFFF"/>
        </w:rPr>
        <w:t>Autobiography’s promise of an intersubjective expression of memory is always threatened by the imagined reader’s tendency to mistake the self for the world, which means that Nabokov’s engagement with his reader is fuelled by attraction and fear, aggression and desire.</w:t>
      </w:r>
    </w:p>
    <w:p w14:paraId="13560A19" w14:textId="183B2284" w:rsidR="00133CD2" w:rsidRPr="00E7393A" w:rsidRDefault="00133CD2" w:rsidP="002D20FC">
      <w:pPr>
        <w:spacing w:line="240" w:lineRule="auto"/>
        <w:rPr>
          <w:rFonts w:ascii="Times New Roman" w:hAnsi="Times New Roman" w:cs="Times New Roman"/>
          <w:sz w:val="24"/>
          <w:szCs w:val="24"/>
          <w:shd w:val="clear" w:color="auto" w:fill="FFFFFF"/>
        </w:rPr>
      </w:pPr>
    </w:p>
    <w:sectPr w:rsidR="00133CD2" w:rsidRPr="00E739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81CF4" w14:textId="77777777" w:rsidR="0060147C" w:rsidRDefault="0060147C" w:rsidP="00373CF0">
      <w:pPr>
        <w:spacing w:after="0" w:line="240" w:lineRule="auto"/>
      </w:pPr>
      <w:r>
        <w:separator/>
      </w:r>
    </w:p>
  </w:endnote>
  <w:endnote w:type="continuationSeparator" w:id="0">
    <w:p w14:paraId="6C4F3063" w14:textId="77777777" w:rsidR="0060147C" w:rsidRDefault="0060147C" w:rsidP="0037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7168" w14:textId="77777777" w:rsidR="0060147C" w:rsidRDefault="0060147C" w:rsidP="00373CF0">
      <w:pPr>
        <w:spacing w:after="0" w:line="240" w:lineRule="auto"/>
      </w:pPr>
      <w:r>
        <w:separator/>
      </w:r>
    </w:p>
  </w:footnote>
  <w:footnote w:type="continuationSeparator" w:id="0">
    <w:p w14:paraId="15BFDDED" w14:textId="77777777" w:rsidR="0060147C" w:rsidRDefault="0060147C" w:rsidP="00373CF0">
      <w:pPr>
        <w:spacing w:after="0" w:line="240" w:lineRule="auto"/>
      </w:pPr>
      <w:r>
        <w:continuationSeparator/>
      </w:r>
    </w:p>
  </w:footnote>
  <w:footnote w:id="1">
    <w:p w14:paraId="796F6AA2" w14:textId="7E03E9C1" w:rsidR="008F1D1A" w:rsidRPr="001F1774" w:rsidRDefault="008F1D1A">
      <w:pPr>
        <w:pStyle w:val="FootnoteText"/>
      </w:pPr>
      <w:r w:rsidRPr="007832D3">
        <w:rPr>
          <w:rStyle w:val="FootnoteReference"/>
          <w:rFonts w:ascii="Times New Roman" w:hAnsi="Times New Roman" w:cs="Times New Roman"/>
          <w:sz w:val="24"/>
          <w:szCs w:val="24"/>
        </w:rPr>
        <w:footnoteRef/>
      </w:r>
      <w:r w:rsidRPr="007832D3">
        <w:rPr>
          <w:rFonts w:ascii="Times New Roman" w:hAnsi="Times New Roman" w:cs="Times New Roman"/>
          <w:sz w:val="24"/>
          <w:szCs w:val="24"/>
        </w:rPr>
        <w:t xml:space="preserve"> Vladimir Nabokov, </w:t>
      </w:r>
      <w:r w:rsidRPr="007832D3">
        <w:rPr>
          <w:rFonts w:ascii="Times New Roman" w:hAnsi="Times New Roman" w:cs="Times New Roman"/>
          <w:i/>
          <w:sz w:val="24"/>
          <w:szCs w:val="24"/>
        </w:rPr>
        <w:t>Speak, Memory: An Autobiography Revisited</w:t>
      </w:r>
      <w:r w:rsidR="001F1774">
        <w:rPr>
          <w:rFonts w:ascii="Times New Roman" w:hAnsi="Times New Roman" w:cs="Times New Roman"/>
          <w:sz w:val="24"/>
          <w:szCs w:val="24"/>
        </w:rPr>
        <w:t xml:space="preserve"> (New York: Knopf, 1999), p. 35, </w:t>
      </w:r>
      <w:r w:rsidR="001F1774" w:rsidRPr="001F1774">
        <w:rPr>
          <w:rFonts w:ascii="Times New Roman" w:hAnsi="Times New Roman" w:cs="Times New Roman"/>
          <w:sz w:val="24"/>
          <w:szCs w:val="24"/>
        </w:rPr>
        <w:t>further references to this edition will appear parenthetically in the text.</w:t>
      </w:r>
    </w:p>
  </w:footnote>
  <w:footnote w:id="2">
    <w:p w14:paraId="1536B57B" w14:textId="73EE56ED" w:rsidR="008F1D1A" w:rsidRPr="00994FE9" w:rsidRDefault="008F1D1A">
      <w:pPr>
        <w:pStyle w:val="FootnoteText"/>
        <w:rPr>
          <w:rFonts w:ascii="Times New Roman" w:hAnsi="Times New Roman" w:cs="Times New Roman"/>
          <w:sz w:val="24"/>
          <w:szCs w:val="24"/>
        </w:rPr>
      </w:pPr>
      <w:r w:rsidRPr="00994FE9">
        <w:rPr>
          <w:rStyle w:val="FootnoteReference"/>
          <w:rFonts w:ascii="Times New Roman" w:hAnsi="Times New Roman" w:cs="Times New Roman"/>
          <w:sz w:val="24"/>
          <w:szCs w:val="24"/>
        </w:rPr>
        <w:footnoteRef/>
      </w:r>
      <w:r w:rsidRPr="00994FE9">
        <w:rPr>
          <w:rFonts w:ascii="Times New Roman" w:hAnsi="Times New Roman" w:cs="Times New Roman"/>
          <w:sz w:val="24"/>
          <w:szCs w:val="24"/>
        </w:rPr>
        <w:t xml:space="preserve"> Alex Zwerdling, </w:t>
      </w:r>
      <w:r w:rsidRPr="00994FE9">
        <w:rPr>
          <w:rFonts w:ascii="Times New Roman" w:hAnsi="Times New Roman" w:cs="Times New Roman"/>
          <w:i/>
          <w:sz w:val="24"/>
          <w:szCs w:val="24"/>
        </w:rPr>
        <w:t>The Rise of the Memoir</w:t>
      </w:r>
      <w:r w:rsidRPr="00994FE9">
        <w:rPr>
          <w:rFonts w:ascii="Times New Roman" w:hAnsi="Times New Roman" w:cs="Times New Roman"/>
          <w:sz w:val="24"/>
          <w:szCs w:val="24"/>
        </w:rPr>
        <w:t xml:space="preserve"> (Oxford: Oxford Un</w:t>
      </w:r>
      <w:r w:rsidR="00D8439C">
        <w:rPr>
          <w:rFonts w:ascii="Times New Roman" w:hAnsi="Times New Roman" w:cs="Times New Roman"/>
          <w:sz w:val="24"/>
          <w:szCs w:val="24"/>
        </w:rPr>
        <w:t>iversity Press, 2016), pp. 131–</w:t>
      </w:r>
      <w:r w:rsidRPr="00994FE9">
        <w:rPr>
          <w:rFonts w:ascii="Times New Roman" w:hAnsi="Times New Roman" w:cs="Times New Roman"/>
          <w:sz w:val="24"/>
          <w:szCs w:val="24"/>
        </w:rPr>
        <w:t>32.</w:t>
      </w:r>
    </w:p>
  </w:footnote>
  <w:footnote w:id="3">
    <w:p w14:paraId="69F9783C" w14:textId="02287383" w:rsidR="008F1D1A" w:rsidRPr="00647252" w:rsidRDefault="008F1D1A" w:rsidP="00DA7239">
      <w:pPr>
        <w:pStyle w:val="FootnoteText"/>
        <w:rPr>
          <w:rFonts w:ascii="Times New Roman" w:hAnsi="Times New Roman" w:cs="Times New Roman"/>
          <w:sz w:val="24"/>
          <w:szCs w:val="24"/>
        </w:rPr>
      </w:pPr>
      <w:r w:rsidRPr="001F3DFD">
        <w:rPr>
          <w:rStyle w:val="FootnoteReference"/>
          <w:rFonts w:ascii="Times New Roman" w:hAnsi="Times New Roman" w:cs="Times New Roman"/>
          <w:sz w:val="24"/>
          <w:szCs w:val="24"/>
        </w:rPr>
        <w:footnoteRef/>
      </w:r>
      <w:r w:rsidRPr="001F3DFD">
        <w:rPr>
          <w:rFonts w:ascii="Times New Roman" w:hAnsi="Times New Roman" w:cs="Times New Roman"/>
          <w:sz w:val="24"/>
          <w:szCs w:val="24"/>
        </w:rPr>
        <w:t xml:space="preserve"> </w:t>
      </w:r>
      <w:r w:rsidR="00875E3E">
        <w:rPr>
          <w:rFonts w:ascii="Times New Roman" w:hAnsi="Times New Roman" w:cs="Times New Roman"/>
          <w:sz w:val="24"/>
          <w:szCs w:val="24"/>
        </w:rPr>
        <w:t xml:space="preserve">Vladimir E. Alexandrov, </w:t>
      </w:r>
      <w:r w:rsidR="00875E3E" w:rsidRPr="00197DCC">
        <w:rPr>
          <w:rFonts w:ascii="Times New Roman" w:hAnsi="Times New Roman" w:cs="Times New Roman"/>
          <w:i/>
          <w:sz w:val="24"/>
          <w:szCs w:val="24"/>
        </w:rPr>
        <w:t>Nabokov’s Otherworld</w:t>
      </w:r>
      <w:r w:rsidR="00875E3E">
        <w:rPr>
          <w:rFonts w:ascii="Times New Roman" w:hAnsi="Times New Roman" w:cs="Times New Roman"/>
          <w:sz w:val="24"/>
          <w:szCs w:val="24"/>
        </w:rPr>
        <w:t xml:space="preserve"> (Princeton: Princeton University Press, 1991), pp. 23–28; Brian Boyd, </w:t>
      </w:r>
      <w:r w:rsidR="00875E3E" w:rsidRPr="002E2C65">
        <w:rPr>
          <w:rFonts w:ascii="Times New Roman" w:hAnsi="Times New Roman" w:cs="Times New Roman"/>
          <w:i/>
          <w:sz w:val="24"/>
          <w:szCs w:val="24"/>
        </w:rPr>
        <w:t>Stalking Nabokov</w:t>
      </w:r>
      <w:r w:rsidR="00875E3E">
        <w:rPr>
          <w:rFonts w:ascii="Times New Roman" w:hAnsi="Times New Roman" w:cs="Times New Roman"/>
          <w:sz w:val="24"/>
          <w:szCs w:val="24"/>
        </w:rPr>
        <w:t xml:space="preserve"> (New York: Columbia University Press, 2011), p. 277; </w:t>
      </w:r>
      <w:r w:rsidRPr="001F3DFD">
        <w:rPr>
          <w:rFonts w:ascii="Times New Roman" w:hAnsi="Times New Roman" w:cs="Times New Roman"/>
          <w:sz w:val="24"/>
          <w:szCs w:val="24"/>
        </w:rPr>
        <w:t xml:space="preserve">Michael Nieto Garcia, ‘Nabokov’s Index Puzzle: Life and Art Transcendent in </w:t>
      </w:r>
      <w:r w:rsidRPr="001F3DFD">
        <w:rPr>
          <w:rFonts w:ascii="Times New Roman" w:hAnsi="Times New Roman" w:cs="Times New Roman"/>
          <w:i/>
          <w:sz w:val="24"/>
          <w:szCs w:val="24"/>
        </w:rPr>
        <w:t>Speak, Memory</w:t>
      </w:r>
      <w:r w:rsidRPr="001F3DFD">
        <w:rPr>
          <w:rFonts w:ascii="Times New Roman" w:hAnsi="Times New Roman" w:cs="Times New Roman"/>
          <w:sz w:val="24"/>
          <w:szCs w:val="24"/>
        </w:rPr>
        <w:t xml:space="preserve">’, </w:t>
      </w:r>
      <w:r w:rsidRPr="001F3DFD">
        <w:rPr>
          <w:rFonts w:ascii="Times New Roman" w:hAnsi="Times New Roman" w:cs="Times New Roman"/>
          <w:i/>
          <w:sz w:val="24"/>
          <w:szCs w:val="24"/>
        </w:rPr>
        <w:t>Nabokov Studies</w:t>
      </w:r>
      <w:r w:rsidRPr="001F3DFD">
        <w:rPr>
          <w:rFonts w:ascii="Times New Roman" w:hAnsi="Times New Roman" w:cs="Times New Roman"/>
          <w:sz w:val="24"/>
          <w:szCs w:val="24"/>
        </w:rPr>
        <w:t xml:space="preserve">, 13 </w:t>
      </w:r>
      <w:r>
        <w:rPr>
          <w:rFonts w:ascii="Times New Roman" w:hAnsi="Times New Roman" w:cs="Times New Roman"/>
          <w:sz w:val="24"/>
          <w:szCs w:val="24"/>
        </w:rPr>
        <w:t>(</w:t>
      </w:r>
      <w:r w:rsidRPr="001F3DFD">
        <w:rPr>
          <w:rFonts w:ascii="Times New Roman" w:hAnsi="Times New Roman" w:cs="Times New Roman"/>
          <w:sz w:val="24"/>
          <w:szCs w:val="24"/>
        </w:rPr>
        <w:t>2014–2015</w:t>
      </w:r>
      <w:r>
        <w:rPr>
          <w:rFonts w:ascii="Times New Roman" w:hAnsi="Times New Roman" w:cs="Times New Roman"/>
          <w:sz w:val="24"/>
          <w:szCs w:val="24"/>
        </w:rPr>
        <w:t>)</w:t>
      </w:r>
      <w:r w:rsidR="00D8439C">
        <w:rPr>
          <w:rFonts w:ascii="Times New Roman" w:hAnsi="Times New Roman" w:cs="Times New Roman"/>
          <w:sz w:val="24"/>
          <w:szCs w:val="24"/>
        </w:rPr>
        <w:t>, 167–</w:t>
      </w:r>
      <w:r w:rsidR="002E2C65">
        <w:rPr>
          <w:rFonts w:ascii="Times New Roman" w:hAnsi="Times New Roman" w:cs="Times New Roman"/>
          <w:sz w:val="24"/>
          <w:szCs w:val="24"/>
        </w:rPr>
        <w:t>91</w:t>
      </w:r>
      <w:r w:rsidR="00647252">
        <w:rPr>
          <w:rFonts w:ascii="Times New Roman" w:hAnsi="Times New Roman" w:cs="Times New Roman"/>
          <w:sz w:val="24"/>
          <w:szCs w:val="24"/>
        </w:rPr>
        <w:t xml:space="preserve"> (p. 177)</w:t>
      </w:r>
      <w:r w:rsidR="002E2C65">
        <w:rPr>
          <w:rFonts w:ascii="Times New Roman" w:hAnsi="Times New Roman" w:cs="Times New Roman"/>
          <w:sz w:val="24"/>
          <w:szCs w:val="24"/>
        </w:rPr>
        <w:t xml:space="preserve">; </w:t>
      </w:r>
      <w:r w:rsidR="00647252">
        <w:rPr>
          <w:rFonts w:ascii="Times New Roman" w:hAnsi="Times New Roman" w:cs="Times New Roman"/>
          <w:sz w:val="24"/>
          <w:szCs w:val="24"/>
        </w:rPr>
        <w:t xml:space="preserve">Laci Mattison, ‘Nabokov’s Aesthetic Bergsonism: An Intuitive, Reperceptualized Time’, </w:t>
      </w:r>
      <w:r w:rsidR="00647252" w:rsidRPr="00647252">
        <w:rPr>
          <w:rFonts w:ascii="Times New Roman" w:hAnsi="Times New Roman" w:cs="Times New Roman"/>
          <w:i/>
          <w:sz w:val="24"/>
          <w:szCs w:val="24"/>
        </w:rPr>
        <w:t>Mosaic</w:t>
      </w:r>
      <w:r w:rsidR="00647252">
        <w:rPr>
          <w:rFonts w:ascii="Times New Roman" w:hAnsi="Times New Roman" w:cs="Times New Roman"/>
          <w:sz w:val="24"/>
          <w:szCs w:val="24"/>
        </w:rPr>
        <w:t>,</w:t>
      </w:r>
      <w:r w:rsidR="00647252">
        <w:rPr>
          <w:rFonts w:ascii="Times New Roman" w:hAnsi="Times New Roman" w:cs="Times New Roman"/>
          <w:i/>
          <w:sz w:val="24"/>
          <w:szCs w:val="24"/>
        </w:rPr>
        <w:t xml:space="preserve"> </w:t>
      </w:r>
      <w:r w:rsidR="00647252">
        <w:rPr>
          <w:rFonts w:ascii="Times New Roman" w:hAnsi="Times New Roman" w:cs="Times New Roman"/>
          <w:sz w:val="24"/>
          <w:szCs w:val="24"/>
        </w:rPr>
        <w:t>46 (2013), 37–52 (pp. 42–43).</w:t>
      </w:r>
    </w:p>
  </w:footnote>
  <w:footnote w:id="4">
    <w:p w14:paraId="38960E33" w14:textId="219F94A1" w:rsidR="00EC49B1" w:rsidRDefault="00EC49B1" w:rsidP="00EC49B1">
      <w:pPr>
        <w:pStyle w:val="FootnoteText"/>
      </w:pPr>
      <w:r w:rsidRPr="0082407F">
        <w:rPr>
          <w:rStyle w:val="FootnoteReference"/>
          <w:rFonts w:ascii="Times New Roman" w:hAnsi="Times New Roman" w:cs="Times New Roman"/>
          <w:sz w:val="24"/>
          <w:szCs w:val="24"/>
        </w:rPr>
        <w:footnoteRef/>
      </w:r>
      <w:r>
        <w:t xml:space="preserve"> </w:t>
      </w:r>
      <w:r w:rsidRPr="007B0A9F">
        <w:rPr>
          <w:rFonts w:ascii="Times New Roman" w:hAnsi="Times New Roman" w:cs="Times New Roman"/>
          <w:i/>
          <w:sz w:val="24"/>
          <w:szCs w:val="24"/>
        </w:rPr>
        <w:t>Conclusive Evidence: A Memoir</w:t>
      </w:r>
      <w:r w:rsidRPr="007B0A9F">
        <w:rPr>
          <w:rFonts w:ascii="Times New Roman" w:hAnsi="Times New Roman" w:cs="Times New Roman"/>
          <w:sz w:val="24"/>
          <w:szCs w:val="24"/>
        </w:rPr>
        <w:t xml:space="preserve"> (New York: Harper, 1951);</w:t>
      </w:r>
      <w:r>
        <w:rPr>
          <w:rFonts w:ascii="Times New Roman" w:hAnsi="Times New Roman" w:cs="Times New Roman"/>
          <w:sz w:val="24"/>
          <w:szCs w:val="24"/>
        </w:rPr>
        <w:t xml:space="preserve"> </w:t>
      </w:r>
      <w:r w:rsidRPr="007B0A9F">
        <w:rPr>
          <w:rFonts w:ascii="Times New Roman" w:hAnsi="Times New Roman" w:cs="Times New Roman"/>
          <w:i/>
          <w:sz w:val="24"/>
          <w:szCs w:val="24"/>
        </w:rPr>
        <w:t>Drugie berega</w:t>
      </w:r>
      <w:r w:rsidRPr="007B0A9F">
        <w:rPr>
          <w:rFonts w:ascii="Times New Roman" w:hAnsi="Times New Roman" w:cs="Times New Roman"/>
          <w:sz w:val="24"/>
          <w:szCs w:val="24"/>
        </w:rPr>
        <w:t xml:space="preserve"> (Ann Arbor: Ardis, 1978 [1</w:t>
      </w:r>
      <w:r w:rsidR="00197DCC">
        <w:rPr>
          <w:rFonts w:ascii="Times New Roman" w:hAnsi="Times New Roman" w:cs="Times New Roman"/>
          <w:sz w:val="24"/>
          <w:szCs w:val="24"/>
        </w:rPr>
        <w:t>954]); further references to the</w:t>
      </w:r>
      <w:r w:rsidRPr="007B0A9F">
        <w:rPr>
          <w:rFonts w:ascii="Times New Roman" w:hAnsi="Times New Roman" w:cs="Times New Roman"/>
          <w:sz w:val="24"/>
          <w:szCs w:val="24"/>
        </w:rPr>
        <w:t>s</w:t>
      </w:r>
      <w:r w:rsidR="00197DCC">
        <w:rPr>
          <w:rFonts w:ascii="Times New Roman" w:hAnsi="Times New Roman" w:cs="Times New Roman"/>
          <w:sz w:val="24"/>
          <w:szCs w:val="24"/>
        </w:rPr>
        <w:t>e</w:t>
      </w:r>
      <w:r w:rsidRPr="007B0A9F">
        <w:rPr>
          <w:rFonts w:ascii="Times New Roman" w:hAnsi="Times New Roman" w:cs="Times New Roman"/>
          <w:sz w:val="24"/>
          <w:szCs w:val="24"/>
        </w:rPr>
        <w:t xml:space="preserve"> edition</w:t>
      </w:r>
      <w:r w:rsidR="00197DCC">
        <w:rPr>
          <w:rFonts w:ascii="Times New Roman" w:hAnsi="Times New Roman" w:cs="Times New Roman"/>
          <w:sz w:val="24"/>
          <w:szCs w:val="24"/>
        </w:rPr>
        <w:t>s</w:t>
      </w:r>
      <w:r w:rsidRPr="007B0A9F">
        <w:rPr>
          <w:rFonts w:ascii="Times New Roman" w:hAnsi="Times New Roman" w:cs="Times New Roman"/>
          <w:sz w:val="24"/>
          <w:szCs w:val="24"/>
        </w:rPr>
        <w:t xml:space="preserve"> will appear parenthetically in the text.</w:t>
      </w:r>
    </w:p>
  </w:footnote>
  <w:footnote w:id="5">
    <w:p w14:paraId="6705B1FB" w14:textId="3174D78D" w:rsidR="008F1D1A" w:rsidRPr="002E2C65" w:rsidRDefault="008F1D1A">
      <w:pPr>
        <w:pStyle w:val="FootnoteText"/>
        <w:rPr>
          <w:rFonts w:ascii="Times New Roman" w:hAnsi="Times New Roman" w:cs="Times New Roman"/>
          <w:sz w:val="24"/>
          <w:szCs w:val="24"/>
        </w:rPr>
      </w:pPr>
      <w:r w:rsidRPr="002E2C65">
        <w:rPr>
          <w:rStyle w:val="FootnoteReference"/>
          <w:rFonts w:ascii="Times New Roman" w:hAnsi="Times New Roman" w:cs="Times New Roman"/>
          <w:sz w:val="24"/>
          <w:szCs w:val="24"/>
        </w:rPr>
        <w:footnoteRef/>
      </w:r>
      <w:r w:rsidRPr="002E2C65">
        <w:rPr>
          <w:rFonts w:ascii="Times New Roman" w:hAnsi="Times New Roman" w:cs="Times New Roman"/>
          <w:sz w:val="24"/>
          <w:szCs w:val="24"/>
        </w:rPr>
        <w:t xml:space="preserve"> Zwerdling</w:t>
      </w:r>
      <w:r w:rsidR="002E2C65" w:rsidRPr="002E2C65">
        <w:rPr>
          <w:rFonts w:ascii="Times New Roman" w:hAnsi="Times New Roman" w:cs="Times New Roman"/>
          <w:sz w:val="24"/>
          <w:szCs w:val="24"/>
        </w:rPr>
        <w:t>, p. 122.</w:t>
      </w:r>
    </w:p>
  </w:footnote>
  <w:footnote w:id="6">
    <w:p w14:paraId="22FC8184" w14:textId="6612B718" w:rsidR="00D14CA5" w:rsidRPr="00D14CA5" w:rsidRDefault="00D14CA5">
      <w:pPr>
        <w:pStyle w:val="FootnoteText"/>
        <w:rPr>
          <w:rFonts w:ascii="Times New Roman" w:hAnsi="Times New Roman" w:cs="Times New Roman"/>
          <w:sz w:val="24"/>
          <w:szCs w:val="24"/>
        </w:rPr>
      </w:pPr>
      <w:r w:rsidRPr="00D14CA5">
        <w:rPr>
          <w:rStyle w:val="FootnoteReference"/>
          <w:rFonts w:ascii="Times New Roman" w:hAnsi="Times New Roman" w:cs="Times New Roman"/>
          <w:sz w:val="24"/>
          <w:szCs w:val="24"/>
        </w:rPr>
        <w:footnoteRef/>
      </w:r>
      <w:r w:rsidRPr="00D14CA5">
        <w:rPr>
          <w:rFonts w:ascii="Times New Roman" w:hAnsi="Times New Roman" w:cs="Times New Roman"/>
          <w:sz w:val="24"/>
          <w:szCs w:val="24"/>
        </w:rPr>
        <w:t xml:space="preserve"> Dana Dragunoiu, </w:t>
      </w:r>
      <w:r w:rsidRPr="00D14CA5">
        <w:rPr>
          <w:rFonts w:ascii="Times New Roman" w:hAnsi="Times New Roman" w:cs="Times New Roman"/>
          <w:i/>
          <w:sz w:val="24"/>
          <w:szCs w:val="24"/>
        </w:rPr>
        <w:t>Vladimir Nabokov and the Poetics of Liberalism</w:t>
      </w:r>
      <w:r w:rsidRPr="00D14CA5">
        <w:rPr>
          <w:rFonts w:ascii="Times New Roman" w:hAnsi="Times New Roman" w:cs="Times New Roman"/>
          <w:sz w:val="24"/>
          <w:szCs w:val="24"/>
        </w:rPr>
        <w:t xml:space="preserve"> (Evanston: Northwestern University Press, 2011), pp. 79–</w:t>
      </w:r>
      <w:r>
        <w:rPr>
          <w:rFonts w:ascii="Times New Roman" w:hAnsi="Times New Roman" w:cs="Times New Roman"/>
          <w:sz w:val="24"/>
          <w:szCs w:val="24"/>
        </w:rPr>
        <w:t>80 writes of Nabokov’s ‘obsessive attempt to tame the violence of history and ideology by bringing it under the control of memory and art’, describing Nabokovian memory as</w:t>
      </w:r>
      <w:r w:rsidRPr="00D14CA5">
        <w:rPr>
          <w:rFonts w:ascii="Times New Roman" w:hAnsi="Times New Roman" w:cs="Times New Roman"/>
          <w:sz w:val="24"/>
          <w:szCs w:val="24"/>
        </w:rPr>
        <w:t xml:space="preserve"> ‘at once kindly muse and ruthless tyrant’</w:t>
      </w:r>
      <w:r>
        <w:rPr>
          <w:rFonts w:ascii="Times New Roman" w:hAnsi="Times New Roman" w:cs="Times New Roman"/>
          <w:sz w:val="24"/>
          <w:szCs w:val="24"/>
        </w:rPr>
        <w:t>; Alex Zwerdling writes that ‘Nabokov’s deepest need in constructing his memoir is to make the shattered fragments of hi</w:t>
      </w:r>
      <w:r w:rsidR="00EA6D25">
        <w:rPr>
          <w:rFonts w:ascii="Times New Roman" w:hAnsi="Times New Roman" w:cs="Times New Roman"/>
          <w:sz w:val="24"/>
          <w:szCs w:val="24"/>
        </w:rPr>
        <w:t>s own life cohere and endure’ (p</w:t>
      </w:r>
      <w:r>
        <w:rPr>
          <w:rFonts w:ascii="Times New Roman" w:hAnsi="Times New Roman" w:cs="Times New Roman"/>
          <w:sz w:val="24"/>
          <w:szCs w:val="24"/>
        </w:rPr>
        <w:t>. 114).</w:t>
      </w:r>
    </w:p>
  </w:footnote>
  <w:footnote w:id="7">
    <w:p w14:paraId="79B6720F" w14:textId="77777777" w:rsidR="008F1D1A" w:rsidRDefault="008F1D1A" w:rsidP="006C4830">
      <w:pPr>
        <w:pStyle w:val="FootnoteText"/>
      </w:pPr>
      <w:r w:rsidRPr="002E2C65">
        <w:rPr>
          <w:rStyle w:val="FootnoteReference"/>
          <w:rFonts w:ascii="Times New Roman" w:hAnsi="Times New Roman" w:cs="Times New Roman"/>
        </w:rPr>
        <w:footnoteRef/>
      </w:r>
      <w:r w:rsidRPr="002E2C65">
        <w:rPr>
          <w:rFonts w:ascii="Times New Roman" w:hAnsi="Times New Roman" w:cs="Times New Roman"/>
          <w:sz w:val="24"/>
          <w:szCs w:val="24"/>
        </w:rPr>
        <w:t xml:space="preserve"> </w:t>
      </w:r>
      <w:r>
        <w:rPr>
          <w:rFonts w:ascii="Times New Roman" w:hAnsi="Times New Roman"/>
          <w:sz w:val="24"/>
          <w:szCs w:val="24"/>
        </w:rPr>
        <w:t xml:space="preserve">‘Contesting the Unconscious Frederic W. Myers and </w:t>
      </w:r>
      <w:r>
        <w:rPr>
          <w:rFonts w:ascii="Times New Roman" w:hAnsi="Times New Roman"/>
          <w:i/>
          <w:sz w:val="24"/>
          <w:szCs w:val="24"/>
        </w:rPr>
        <w:t>Speak, Memory</w:t>
      </w:r>
      <w:r>
        <w:rPr>
          <w:rFonts w:ascii="Times New Roman" w:hAnsi="Times New Roman"/>
          <w:sz w:val="24"/>
          <w:szCs w:val="24"/>
        </w:rPr>
        <w:t xml:space="preserve">’, </w:t>
      </w:r>
      <w:r>
        <w:rPr>
          <w:rFonts w:ascii="Times New Roman" w:hAnsi="Times New Roman"/>
          <w:i/>
          <w:sz w:val="24"/>
          <w:szCs w:val="24"/>
        </w:rPr>
        <w:t>Journal of Modern Literature</w:t>
      </w:r>
      <w:r>
        <w:rPr>
          <w:rFonts w:ascii="Times New Roman" w:hAnsi="Times New Roman"/>
          <w:sz w:val="24"/>
          <w:szCs w:val="24"/>
        </w:rPr>
        <w:t>, 39.4 (2016), 19–32.</w:t>
      </w:r>
    </w:p>
  </w:footnote>
  <w:footnote w:id="8">
    <w:p w14:paraId="77C38FB2" w14:textId="6545DB32" w:rsidR="008F1D1A" w:rsidRPr="007B0A9F" w:rsidRDefault="008F1D1A">
      <w:pPr>
        <w:pStyle w:val="FootnoteText"/>
        <w:rPr>
          <w:rFonts w:ascii="Times New Roman" w:hAnsi="Times New Roman" w:cs="Times New Roman"/>
          <w:sz w:val="24"/>
          <w:szCs w:val="24"/>
        </w:rPr>
      </w:pPr>
      <w:r w:rsidRPr="007B0A9F">
        <w:rPr>
          <w:rStyle w:val="FootnoteReference"/>
          <w:rFonts w:ascii="Times New Roman" w:hAnsi="Times New Roman" w:cs="Times New Roman"/>
          <w:sz w:val="24"/>
          <w:szCs w:val="24"/>
        </w:rPr>
        <w:footnoteRef/>
      </w:r>
      <w:r w:rsidRPr="007B0A9F">
        <w:rPr>
          <w:rFonts w:ascii="Times New Roman" w:hAnsi="Times New Roman" w:cs="Times New Roman"/>
          <w:sz w:val="24"/>
          <w:szCs w:val="24"/>
        </w:rPr>
        <w:t xml:space="preserve"> ‘Time, Writing, and Ecstasy in </w:t>
      </w:r>
      <w:r w:rsidRPr="007B0A9F">
        <w:rPr>
          <w:rFonts w:ascii="Times New Roman" w:hAnsi="Times New Roman" w:cs="Times New Roman"/>
          <w:i/>
          <w:sz w:val="24"/>
          <w:szCs w:val="24"/>
        </w:rPr>
        <w:t>Speak, Memory</w:t>
      </w:r>
      <w:r w:rsidRPr="007B0A9F">
        <w:rPr>
          <w:rFonts w:ascii="Times New Roman" w:hAnsi="Times New Roman" w:cs="Times New Roman"/>
          <w:sz w:val="24"/>
          <w:szCs w:val="24"/>
        </w:rPr>
        <w:t xml:space="preserve">: Dramatizing the Proustian Project’, </w:t>
      </w:r>
      <w:r w:rsidRPr="007B0A9F">
        <w:rPr>
          <w:rFonts w:ascii="Times New Roman" w:hAnsi="Times New Roman" w:cs="Times New Roman"/>
          <w:i/>
          <w:sz w:val="24"/>
          <w:szCs w:val="24"/>
        </w:rPr>
        <w:t>Nabokov Studies</w:t>
      </w:r>
      <w:r w:rsidR="00D8439C">
        <w:rPr>
          <w:rFonts w:ascii="Times New Roman" w:hAnsi="Times New Roman" w:cs="Times New Roman"/>
          <w:sz w:val="24"/>
          <w:szCs w:val="24"/>
        </w:rPr>
        <w:t>, 2 (1995), 173–</w:t>
      </w:r>
      <w:r w:rsidRPr="007B0A9F">
        <w:rPr>
          <w:rFonts w:ascii="Times New Roman" w:hAnsi="Times New Roman" w:cs="Times New Roman"/>
          <w:sz w:val="24"/>
          <w:szCs w:val="24"/>
        </w:rPr>
        <w:t>90 (p. 178).</w:t>
      </w:r>
    </w:p>
  </w:footnote>
  <w:footnote w:id="9">
    <w:p w14:paraId="4FAE89D5" w14:textId="24F48C90" w:rsidR="008F1D1A" w:rsidRPr="007B0A9F" w:rsidRDefault="008F1D1A" w:rsidP="00D5696B">
      <w:pPr>
        <w:pStyle w:val="FootnoteText"/>
        <w:rPr>
          <w:rFonts w:ascii="Times New Roman" w:hAnsi="Times New Roman" w:cs="Times New Roman"/>
          <w:sz w:val="24"/>
          <w:szCs w:val="24"/>
        </w:rPr>
      </w:pPr>
      <w:r w:rsidRPr="007B0A9F">
        <w:rPr>
          <w:rStyle w:val="FootnoteReference"/>
          <w:rFonts w:ascii="Times New Roman" w:hAnsi="Times New Roman" w:cs="Times New Roman"/>
          <w:sz w:val="24"/>
          <w:szCs w:val="24"/>
        </w:rPr>
        <w:footnoteRef/>
      </w:r>
      <w:r w:rsidRPr="007B0A9F">
        <w:rPr>
          <w:rFonts w:ascii="Times New Roman" w:hAnsi="Times New Roman" w:cs="Times New Roman"/>
          <w:sz w:val="24"/>
          <w:szCs w:val="24"/>
        </w:rPr>
        <w:t xml:space="preserve"> Zwerdling, p</w:t>
      </w:r>
      <w:r w:rsidR="00D14CA5">
        <w:rPr>
          <w:rFonts w:ascii="Times New Roman" w:hAnsi="Times New Roman" w:cs="Times New Roman"/>
          <w:sz w:val="24"/>
          <w:szCs w:val="24"/>
        </w:rPr>
        <w:t>p</w:t>
      </w:r>
      <w:r w:rsidRPr="007B0A9F">
        <w:rPr>
          <w:rFonts w:ascii="Times New Roman" w:hAnsi="Times New Roman" w:cs="Times New Roman"/>
          <w:sz w:val="24"/>
          <w:szCs w:val="24"/>
        </w:rPr>
        <w:t>.</w:t>
      </w:r>
      <w:r w:rsidR="00D14CA5">
        <w:rPr>
          <w:rFonts w:ascii="Times New Roman" w:hAnsi="Times New Roman" w:cs="Times New Roman"/>
          <w:sz w:val="24"/>
          <w:szCs w:val="24"/>
        </w:rPr>
        <w:t xml:space="preserve"> 115–</w:t>
      </w:r>
      <w:r w:rsidRPr="007B0A9F">
        <w:rPr>
          <w:rFonts w:ascii="Times New Roman" w:hAnsi="Times New Roman" w:cs="Times New Roman"/>
          <w:sz w:val="24"/>
          <w:szCs w:val="24"/>
        </w:rPr>
        <w:t>16.</w:t>
      </w:r>
    </w:p>
  </w:footnote>
  <w:footnote w:id="10">
    <w:p w14:paraId="75EC6B01" w14:textId="3E900DE3" w:rsidR="008F1D1A" w:rsidRPr="007B0A9F" w:rsidRDefault="008F1D1A" w:rsidP="00D81E51">
      <w:pPr>
        <w:pStyle w:val="FootnoteText"/>
        <w:rPr>
          <w:rFonts w:ascii="Times New Roman" w:hAnsi="Times New Roman" w:cs="Times New Roman"/>
          <w:sz w:val="24"/>
          <w:szCs w:val="24"/>
        </w:rPr>
      </w:pPr>
      <w:r w:rsidRPr="007B0A9F">
        <w:rPr>
          <w:rStyle w:val="FootnoteReference"/>
          <w:rFonts w:ascii="Times New Roman" w:hAnsi="Times New Roman" w:cs="Times New Roman"/>
          <w:sz w:val="24"/>
          <w:szCs w:val="24"/>
        </w:rPr>
        <w:footnoteRef/>
      </w:r>
      <w:r w:rsidR="007E2C3B">
        <w:rPr>
          <w:rFonts w:ascii="Times New Roman" w:hAnsi="Times New Roman" w:cs="Times New Roman"/>
          <w:sz w:val="24"/>
          <w:szCs w:val="24"/>
        </w:rPr>
        <w:t xml:space="preserve"> Stacy Schiff, </w:t>
      </w:r>
      <w:r w:rsidR="007E2C3B" w:rsidRPr="007E2C3B">
        <w:rPr>
          <w:rFonts w:ascii="Times New Roman" w:hAnsi="Times New Roman" w:cs="Times New Roman"/>
          <w:i/>
          <w:sz w:val="24"/>
          <w:szCs w:val="24"/>
        </w:rPr>
        <w:t>Véra (Mrs Vladimir Nabokov)</w:t>
      </w:r>
      <w:r w:rsidR="007E2C3B">
        <w:rPr>
          <w:rFonts w:ascii="Times New Roman" w:hAnsi="Times New Roman" w:cs="Times New Roman"/>
          <w:sz w:val="24"/>
          <w:szCs w:val="24"/>
        </w:rPr>
        <w:t xml:space="preserve"> (New York: Random House, 1999), pp. 79–81.</w:t>
      </w:r>
    </w:p>
  </w:footnote>
  <w:footnote w:id="11">
    <w:p w14:paraId="09D1EAF8" w14:textId="77777777" w:rsidR="008F1D1A" w:rsidRPr="007B0A9F" w:rsidRDefault="008F1D1A" w:rsidP="00D81E51">
      <w:pPr>
        <w:pStyle w:val="FootnoteText"/>
        <w:rPr>
          <w:rFonts w:ascii="Times New Roman" w:hAnsi="Times New Roman" w:cs="Times New Roman"/>
          <w:sz w:val="24"/>
          <w:szCs w:val="24"/>
        </w:rPr>
      </w:pPr>
      <w:r w:rsidRPr="007B0A9F">
        <w:rPr>
          <w:rStyle w:val="FootnoteReference"/>
          <w:rFonts w:ascii="Times New Roman" w:hAnsi="Times New Roman" w:cs="Times New Roman"/>
          <w:sz w:val="24"/>
          <w:szCs w:val="24"/>
        </w:rPr>
        <w:footnoteRef/>
      </w:r>
      <w:r w:rsidRPr="007B0A9F">
        <w:rPr>
          <w:rFonts w:ascii="Times New Roman" w:hAnsi="Times New Roman" w:cs="Times New Roman"/>
          <w:sz w:val="24"/>
          <w:szCs w:val="24"/>
        </w:rPr>
        <w:t xml:space="preserve"> Vladimir Nabokoff-Sirine, ‘Mademoiselle O’, </w:t>
      </w:r>
      <w:r w:rsidRPr="007B0A9F">
        <w:rPr>
          <w:rFonts w:ascii="Times New Roman" w:hAnsi="Times New Roman" w:cs="Times New Roman"/>
          <w:i/>
          <w:sz w:val="24"/>
          <w:szCs w:val="24"/>
        </w:rPr>
        <w:t xml:space="preserve">Mesures </w:t>
      </w:r>
      <w:r w:rsidRPr="007B0A9F">
        <w:rPr>
          <w:rFonts w:ascii="Times New Roman" w:hAnsi="Times New Roman" w:cs="Times New Roman"/>
          <w:sz w:val="24"/>
          <w:szCs w:val="24"/>
        </w:rPr>
        <w:t>2</w:t>
      </w:r>
      <w:r w:rsidRPr="007B0A9F">
        <w:rPr>
          <w:rFonts w:ascii="Times New Roman" w:hAnsi="Times New Roman" w:cs="Times New Roman"/>
          <w:i/>
          <w:sz w:val="24"/>
          <w:szCs w:val="24"/>
        </w:rPr>
        <w:t xml:space="preserve"> </w:t>
      </w:r>
      <w:r w:rsidRPr="007B0A9F">
        <w:rPr>
          <w:rFonts w:ascii="Times New Roman" w:hAnsi="Times New Roman" w:cs="Times New Roman"/>
          <w:sz w:val="24"/>
          <w:szCs w:val="24"/>
        </w:rPr>
        <w:t>(1936), 143-72.</w:t>
      </w:r>
    </w:p>
  </w:footnote>
  <w:footnote w:id="12">
    <w:p w14:paraId="552FEB42" w14:textId="6E349716" w:rsidR="008F1D1A" w:rsidRDefault="008F1D1A" w:rsidP="00D81E51">
      <w:pPr>
        <w:pStyle w:val="FootnoteText"/>
      </w:pPr>
      <w:r w:rsidRPr="007B0A9F">
        <w:rPr>
          <w:rStyle w:val="FootnoteReference"/>
          <w:rFonts w:ascii="Times New Roman" w:hAnsi="Times New Roman" w:cs="Times New Roman"/>
          <w:sz w:val="24"/>
          <w:szCs w:val="24"/>
        </w:rPr>
        <w:footnoteRef/>
      </w:r>
      <w:r w:rsidR="00901F79">
        <w:rPr>
          <w:rFonts w:ascii="Times New Roman" w:hAnsi="Times New Roman" w:cs="Times New Roman"/>
          <w:sz w:val="24"/>
          <w:szCs w:val="24"/>
        </w:rPr>
        <w:t xml:space="preserve"> </w:t>
      </w:r>
      <w:r w:rsidRPr="007B0A9F">
        <w:rPr>
          <w:rFonts w:ascii="Times New Roman" w:hAnsi="Times New Roman" w:cs="Times New Roman"/>
          <w:sz w:val="24"/>
          <w:szCs w:val="24"/>
        </w:rPr>
        <w:t xml:space="preserve">John </w:t>
      </w:r>
      <w:r w:rsidR="00901F79">
        <w:rPr>
          <w:rFonts w:ascii="Times New Roman" w:hAnsi="Times New Roman" w:cs="Times New Roman"/>
          <w:sz w:val="24"/>
          <w:szCs w:val="24"/>
        </w:rPr>
        <w:t xml:space="preserve">Burt Foster, </w:t>
      </w:r>
      <w:r w:rsidR="00901F79" w:rsidRPr="00901F79">
        <w:rPr>
          <w:rFonts w:ascii="Times New Roman" w:hAnsi="Times New Roman" w:cs="Times New Roman"/>
          <w:i/>
          <w:sz w:val="24"/>
          <w:szCs w:val="24"/>
        </w:rPr>
        <w:t>Nabokov’s Art of Memory and European Modernism</w:t>
      </w:r>
      <w:r w:rsidR="00901F79">
        <w:rPr>
          <w:rFonts w:ascii="Times New Roman" w:hAnsi="Times New Roman" w:cs="Times New Roman"/>
          <w:sz w:val="24"/>
          <w:szCs w:val="24"/>
        </w:rPr>
        <w:t xml:space="preserve"> (Princeton: Princeton Un</w:t>
      </w:r>
      <w:r w:rsidR="00D8439C">
        <w:rPr>
          <w:rFonts w:ascii="Times New Roman" w:hAnsi="Times New Roman" w:cs="Times New Roman"/>
          <w:sz w:val="24"/>
          <w:szCs w:val="24"/>
        </w:rPr>
        <w:t>iversity Press, 1993), pp. 110–</w:t>
      </w:r>
      <w:r w:rsidR="00901F79">
        <w:rPr>
          <w:rFonts w:ascii="Times New Roman" w:hAnsi="Times New Roman" w:cs="Times New Roman"/>
          <w:sz w:val="24"/>
          <w:szCs w:val="24"/>
        </w:rPr>
        <w:t>11.</w:t>
      </w:r>
    </w:p>
  </w:footnote>
  <w:footnote w:id="13">
    <w:p w14:paraId="106E96F2" w14:textId="040709B3" w:rsidR="00197DCC" w:rsidRPr="00197DCC" w:rsidRDefault="00197DCC">
      <w:pPr>
        <w:pStyle w:val="FootnoteText"/>
        <w:rPr>
          <w:rFonts w:ascii="Times New Roman" w:hAnsi="Times New Roman" w:cs="Times New Roman"/>
          <w:sz w:val="24"/>
          <w:szCs w:val="24"/>
        </w:rPr>
      </w:pPr>
      <w:r w:rsidRPr="00197DCC">
        <w:rPr>
          <w:rStyle w:val="FootnoteReference"/>
          <w:rFonts w:ascii="Times New Roman" w:hAnsi="Times New Roman" w:cs="Times New Roman"/>
          <w:sz w:val="24"/>
          <w:szCs w:val="24"/>
        </w:rPr>
        <w:footnoteRef/>
      </w:r>
      <w:r w:rsidRPr="00197DCC">
        <w:rPr>
          <w:rFonts w:ascii="Times New Roman" w:hAnsi="Times New Roman" w:cs="Times New Roman"/>
          <w:sz w:val="24"/>
          <w:szCs w:val="24"/>
        </w:rPr>
        <w:t xml:space="preserve"> It is for this reason that I refer to the imagined reader as ‘he’.</w:t>
      </w:r>
    </w:p>
  </w:footnote>
  <w:footnote w:id="14">
    <w:p w14:paraId="784B5723" w14:textId="77777777" w:rsidR="008F1D1A" w:rsidRPr="007B0A9F" w:rsidRDefault="008F1D1A" w:rsidP="00706BAD">
      <w:pPr>
        <w:pStyle w:val="FootnoteText"/>
        <w:rPr>
          <w:rFonts w:ascii="Times New Roman" w:hAnsi="Times New Roman" w:cs="Times New Roman"/>
          <w:sz w:val="24"/>
          <w:szCs w:val="24"/>
        </w:rPr>
      </w:pPr>
      <w:r w:rsidRPr="007B0A9F">
        <w:rPr>
          <w:rStyle w:val="FootnoteReference"/>
          <w:rFonts w:ascii="Times New Roman" w:hAnsi="Times New Roman" w:cs="Times New Roman"/>
          <w:sz w:val="24"/>
          <w:szCs w:val="24"/>
        </w:rPr>
        <w:footnoteRef/>
      </w:r>
      <w:r w:rsidRPr="007B0A9F">
        <w:rPr>
          <w:rFonts w:ascii="Times New Roman" w:hAnsi="Times New Roman" w:cs="Times New Roman"/>
          <w:sz w:val="24"/>
          <w:szCs w:val="24"/>
        </w:rPr>
        <w:t xml:space="preserve"> Zwerdling, p. 126.</w:t>
      </w:r>
    </w:p>
  </w:footnote>
  <w:footnote w:id="15">
    <w:p w14:paraId="7D5AD68B" w14:textId="77777777" w:rsidR="008F1D1A" w:rsidRPr="007B0A9F" w:rsidRDefault="008F1D1A" w:rsidP="00706BAD">
      <w:pPr>
        <w:pStyle w:val="FootnoteText"/>
        <w:rPr>
          <w:rFonts w:ascii="Times New Roman" w:hAnsi="Times New Roman" w:cs="Times New Roman"/>
          <w:sz w:val="24"/>
          <w:szCs w:val="24"/>
        </w:rPr>
      </w:pPr>
      <w:r w:rsidRPr="007B0A9F">
        <w:rPr>
          <w:rStyle w:val="FootnoteReference"/>
          <w:rFonts w:ascii="Times New Roman" w:hAnsi="Times New Roman" w:cs="Times New Roman"/>
          <w:sz w:val="24"/>
          <w:szCs w:val="24"/>
        </w:rPr>
        <w:footnoteRef/>
      </w:r>
      <w:r w:rsidRPr="007B0A9F">
        <w:rPr>
          <w:rFonts w:ascii="Times New Roman" w:hAnsi="Times New Roman" w:cs="Times New Roman"/>
          <w:sz w:val="24"/>
          <w:szCs w:val="24"/>
        </w:rPr>
        <w:t xml:space="preserve"> </w:t>
      </w:r>
      <w:r w:rsidRPr="007B0A9F">
        <w:rPr>
          <w:rFonts w:ascii="Times New Roman" w:hAnsi="Times New Roman" w:cs="Times New Roman"/>
          <w:i/>
          <w:sz w:val="24"/>
          <w:szCs w:val="24"/>
        </w:rPr>
        <w:t>Nabokov: Avto-bio-grafiia</w:t>
      </w:r>
      <w:r w:rsidRPr="007B0A9F">
        <w:rPr>
          <w:rFonts w:ascii="Times New Roman" w:hAnsi="Times New Roman" w:cs="Times New Roman"/>
          <w:sz w:val="24"/>
          <w:szCs w:val="24"/>
        </w:rPr>
        <w:t xml:space="preserve"> (St Petersburg: Akademicheskii proekt, 2002), p. 48.</w:t>
      </w:r>
    </w:p>
  </w:footnote>
  <w:footnote w:id="16">
    <w:p w14:paraId="5D256235" w14:textId="0AA9D863" w:rsidR="008F1D1A" w:rsidRPr="0094272C" w:rsidRDefault="008F1D1A" w:rsidP="007B0A9F">
      <w:pPr>
        <w:pStyle w:val="FootnoteText"/>
        <w:rPr>
          <w:rFonts w:ascii="Times New Roman" w:hAnsi="Times New Roman" w:cs="Times New Roman"/>
          <w:sz w:val="24"/>
          <w:szCs w:val="24"/>
        </w:rPr>
      </w:pPr>
      <w:r w:rsidRPr="0094272C">
        <w:rPr>
          <w:rStyle w:val="FootnoteReference"/>
          <w:rFonts w:ascii="Times New Roman" w:hAnsi="Times New Roman" w:cs="Times New Roman"/>
          <w:sz w:val="24"/>
          <w:szCs w:val="24"/>
        </w:rPr>
        <w:footnoteRef/>
      </w:r>
      <w:r w:rsidRPr="0094272C">
        <w:rPr>
          <w:rFonts w:ascii="Times New Roman" w:hAnsi="Times New Roman" w:cs="Times New Roman"/>
          <w:sz w:val="24"/>
          <w:szCs w:val="24"/>
        </w:rPr>
        <w:t xml:space="preserve"> </w:t>
      </w:r>
      <w:r w:rsidR="00FD4F19">
        <w:rPr>
          <w:rFonts w:ascii="Times New Roman" w:hAnsi="Times New Roman" w:cs="Times New Roman"/>
          <w:sz w:val="24"/>
          <w:szCs w:val="24"/>
        </w:rPr>
        <w:t xml:space="preserve">Yury M. </w:t>
      </w:r>
      <w:r w:rsidRPr="0094272C">
        <w:rPr>
          <w:rFonts w:ascii="Times New Roman" w:hAnsi="Times New Roman" w:cs="Times New Roman"/>
          <w:sz w:val="24"/>
          <w:szCs w:val="24"/>
        </w:rPr>
        <w:t>Lotman,</w:t>
      </w:r>
      <w:r w:rsidR="00FD4F19">
        <w:rPr>
          <w:rFonts w:ascii="Times New Roman" w:hAnsi="Times New Roman" w:cs="Times New Roman"/>
          <w:sz w:val="24"/>
          <w:szCs w:val="24"/>
        </w:rPr>
        <w:t xml:space="preserve"> ‘The Text and the Structure of Its Audience’, trans. by Ann Shukman </w:t>
      </w:r>
      <w:r w:rsidR="00FD4F19" w:rsidRPr="00FD4F19">
        <w:rPr>
          <w:rFonts w:ascii="Times New Roman" w:hAnsi="Times New Roman" w:cs="Times New Roman"/>
          <w:i/>
          <w:sz w:val="24"/>
          <w:szCs w:val="24"/>
        </w:rPr>
        <w:t>New Literary History</w:t>
      </w:r>
      <w:r w:rsidR="00FD4F19">
        <w:rPr>
          <w:rFonts w:ascii="Times New Roman" w:hAnsi="Times New Roman" w:cs="Times New Roman"/>
          <w:sz w:val="24"/>
          <w:szCs w:val="24"/>
        </w:rPr>
        <w:t>, 14 (1982), 81–87</w:t>
      </w:r>
      <w:r w:rsidRPr="0094272C">
        <w:rPr>
          <w:rFonts w:ascii="Times New Roman" w:hAnsi="Times New Roman" w:cs="Times New Roman"/>
          <w:sz w:val="24"/>
          <w:szCs w:val="24"/>
        </w:rPr>
        <w:t xml:space="preserve"> </w:t>
      </w:r>
      <w:r w:rsidR="00FD4F19">
        <w:rPr>
          <w:rFonts w:ascii="Times New Roman" w:hAnsi="Times New Roman" w:cs="Times New Roman"/>
          <w:sz w:val="24"/>
          <w:szCs w:val="24"/>
        </w:rPr>
        <w:t>(</w:t>
      </w:r>
      <w:r w:rsidRPr="0094272C">
        <w:rPr>
          <w:rFonts w:ascii="Times New Roman" w:hAnsi="Times New Roman" w:cs="Times New Roman"/>
          <w:sz w:val="24"/>
          <w:szCs w:val="24"/>
        </w:rPr>
        <w:t>p. 83</w:t>
      </w:r>
      <w:r w:rsidR="00FD4F19">
        <w:rPr>
          <w:rFonts w:ascii="Times New Roman" w:hAnsi="Times New Roman" w:cs="Times New Roman"/>
          <w:sz w:val="24"/>
          <w:szCs w:val="24"/>
        </w:rPr>
        <w:t>)</w:t>
      </w:r>
      <w:r w:rsidRPr="0094272C">
        <w:rPr>
          <w:rFonts w:ascii="Times New Roman" w:hAnsi="Times New Roman" w:cs="Times New Roman"/>
          <w:sz w:val="24"/>
          <w:szCs w:val="24"/>
        </w:rPr>
        <w:t>.</w:t>
      </w:r>
    </w:p>
  </w:footnote>
  <w:footnote w:id="17">
    <w:p w14:paraId="3DE96914" w14:textId="0C5C7304" w:rsidR="006D3065" w:rsidRPr="006D3065" w:rsidRDefault="006D3065">
      <w:pPr>
        <w:pStyle w:val="FootnoteText"/>
        <w:rPr>
          <w:rFonts w:ascii="Times New Roman" w:hAnsi="Times New Roman" w:cs="Times New Roman"/>
          <w:sz w:val="24"/>
          <w:szCs w:val="24"/>
        </w:rPr>
      </w:pPr>
      <w:r w:rsidRPr="006D3065">
        <w:rPr>
          <w:rStyle w:val="FootnoteReference"/>
          <w:rFonts w:ascii="Times New Roman" w:hAnsi="Times New Roman" w:cs="Times New Roman"/>
          <w:sz w:val="24"/>
          <w:szCs w:val="24"/>
        </w:rPr>
        <w:footnoteRef/>
      </w:r>
      <w:r w:rsidRPr="006D3065">
        <w:rPr>
          <w:rFonts w:ascii="Times New Roman" w:hAnsi="Times New Roman" w:cs="Times New Roman"/>
          <w:sz w:val="24"/>
          <w:szCs w:val="24"/>
        </w:rPr>
        <w:t xml:space="preserve"> Lotman, p. 82.</w:t>
      </w:r>
    </w:p>
  </w:footnote>
  <w:footnote w:id="18">
    <w:p w14:paraId="2060DD23" w14:textId="27285100" w:rsidR="008F1D1A" w:rsidRPr="008C65C5" w:rsidRDefault="008F1D1A">
      <w:pPr>
        <w:pStyle w:val="FootnoteText"/>
        <w:rPr>
          <w:rFonts w:ascii="Times New Roman" w:hAnsi="Times New Roman" w:cs="Times New Roman"/>
          <w:sz w:val="24"/>
          <w:szCs w:val="24"/>
        </w:rPr>
      </w:pPr>
      <w:r w:rsidRPr="008C65C5">
        <w:rPr>
          <w:rStyle w:val="FootnoteReference"/>
          <w:rFonts w:ascii="Times New Roman" w:hAnsi="Times New Roman" w:cs="Times New Roman"/>
          <w:sz w:val="24"/>
          <w:szCs w:val="24"/>
        </w:rPr>
        <w:footnoteRef/>
      </w:r>
      <w:r w:rsidRPr="008C65C5">
        <w:rPr>
          <w:rFonts w:ascii="Times New Roman" w:hAnsi="Times New Roman" w:cs="Times New Roman"/>
          <w:sz w:val="24"/>
          <w:szCs w:val="24"/>
        </w:rPr>
        <w:t xml:space="preserve"> </w:t>
      </w:r>
      <w:r w:rsidR="008C65C5" w:rsidRPr="008C65C5">
        <w:rPr>
          <w:rFonts w:ascii="Times New Roman" w:hAnsi="Times New Roman" w:cs="Times New Roman"/>
          <w:sz w:val="24"/>
          <w:szCs w:val="24"/>
        </w:rPr>
        <w:t xml:space="preserve">See Gene Barabtarlo, ‘To the Other Shore’, </w:t>
      </w:r>
      <w:r w:rsidR="008C65C5" w:rsidRPr="008C65C5">
        <w:rPr>
          <w:rFonts w:ascii="Times New Roman" w:hAnsi="Times New Roman" w:cs="Times New Roman"/>
          <w:i/>
          <w:sz w:val="24"/>
          <w:szCs w:val="24"/>
        </w:rPr>
        <w:t>The Nabokovian</w:t>
      </w:r>
      <w:r w:rsidR="008C65C5" w:rsidRPr="008C65C5">
        <w:rPr>
          <w:rFonts w:ascii="Times New Roman" w:hAnsi="Times New Roman" w:cs="Times New Roman"/>
          <w:sz w:val="24"/>
          <w:szCs w:val="24"/>
        </w:rPr>
        <w:t xml:space="preserve">, 21 (1988), 33–35 (pp. 34–35) for an analysis of </w:t>
      </w:r>
      <w:r w:rsidR="008C65C5" w:rsidRPr="008C65C5">
        <w:rPr>
          <w:rFonts w:ascii="Times New Roman" w:hAnsi="Times New Roman" w:cs="Times New Roman"/>
          <w:i/>
          <w:sz w:val="24"/>
          <w:szCs w:val="24"/>
        </w:rPr>
        <w:t>Drugie berega</w:t>
      </w:r>
      <w:r w:rsidR="008C65C5" w:rsidRPr="008C65C5">
        <w:rPr>
          <w:rFonts w:ascii="Times New Roman" w:hAnsi="Times New Roman" w:cs="Times New Roman"/>
          <w:sz w:val="24"/>
          <w:szCs w:val="24"/>
        </w:rPr>
        <w:t>’s homage to Bunin.</w:t>
      </w:r>
    </w:p>
  </w:footnote>
  <w:footnote w:id="19">
    <w:p w14:paraId="4CF8F821" w14:textId="77777777" w:rsidR="008F1D1A" w:rsidRDefault="008F1D1A" w:rsidP="0022145F">
      <w:pPr>
        <w:pStyle w:val="FootnoteText"/>
      </w:pPr>
      <w:r w:rsidRPr="00ED49A5">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Andrew Baruch Wachtel,</w:t>
      </w:r>
      <w:r w:rsidRPr="00ED49A5">
        <w:rPr>
          <w:rFonts w:ascii="Times New Roman" w:hAnsi="Times New Roman" w:cs="Times New Roman"/>
          <w:sz w:val="24"/>
          <w:szCs w:val="24"/>
        </w:rPr>
        <w:t xml:space="preserve"> </w:t>
      </w:r>
      <w:r w:rsidRPr="00ED49A5">
        <w:rPr>
          <w:rFonts w:ascii="Times New Roman" w:hAnsi="Times New Roman" w:cs="Times New Roman"/>
          <w:i/>
          <w:sz w:val="24"/>
          <w:szCs w:val="24"/>
        </w:rPr>
        <w:t>The Battle for Childhood: Creation of a Russian Myth</w:t>
      </w:r>
      <w:r w:rsidRPr="00ED49A5">
        <w:rPr>
          <w:rFonts w:ascii="Times New Roman" w:hAnsi="Times New Roman" w:cs="Times New Roman"/>
          <w:sz w:val="24"/>
          <w:szCs w:val="24"/>
        </w:rPr>
        <w:t xml:space="preserve"> (Stanford, CA: Stanford University Press, 1990), pp. 83–131.</w:t>
      </w:r>
    </w:p>
  </w:footnote>
  <w:footnote w:id="20">
    <w:p w14:paraId="75A6F9CF" w14:textId="382E0415" w:rsidR="008F1D1A" w:rsidRPr="0022145F" w:rsidRDefault="008F1D1A" w:rsidP="0022145F">
      <w:pPr>
        <w:pStyle w:val="FootnoteText"/>
        <w:rPr>
          <w:rFonts w:ascii="Times New Roman" w:hAnsi="Times New Roman" w:cs="Times New Roman"/>
          <w:sz w:val="24"/>
          <w:szCs w:val="24"/>
        </w:rPr>
      </w:pPr>
      <w:r w:rsidRPr="0022145F">
        <w:rPr>
          <w:rStyle w:val="FootnoteReference"/>
          <w:rFonts w:ascii="Times New Roman" w:hAnsi="Times New Roman" w:cs="Times New Roman"/>
          <w:sz w:val="24"/>
          <w:szCs w:val="24"/>
        </w:rPr>
        <w:footnoteRef/>
      </w:r>
      <w:r w:rsidRPr="0022145F">
        <w:rPr>
          <w:rFonts w:ascii="Times New Roman" w:hAnsi="Times New Roman" w:cs="Times New Roman"/>
          <w:sz w:val="24"/>
          <w:szCs w:val="24"/>
        </w:rPr>
        <w:t xml:space="preserve"> ‘Nabokov as a Russian Writer’, in </w:t>
      </w:r>
      <w:r w:rsidRPr="0022145F">
        <w:rPr>
          <w:rFonts w:ascii="Times New Roman" w:hAnsi="Times New Roman" w:cs="Times New Roman"/>
          <w:i/>
          <w:sz w:val="24"/>
          <w:szCs w:val="24"/>
        </w:rPr>
        <w:t>The Cambridge Companion to Nabokov</w:t>
      </w:r>
      <w:r w:rsidRPr="0022145F">
        <w:rPr>
          <w:rFonts w:ascii="Times New Roman" w:hAnsi="Times New Roman" w:cs="Times New Roman"/>
          <w:sz w:val="24"/>
          <w:szCs w:val="24"/>
        </w:rPr>
        <w:t>, ed. by Julian W. Connolly (Cambridge: Cambridge University Press, 2005), pp. 49–64 (p. 59).</w:t>
      </w:r>
    </w:p>
  </w:footnote>
  <w:footnote w:id="21">
    <w:p w14:paraId="63D7E3D5" w14:textId="410FF119" w:rsidR="008F1D1A" w:rsidRPr="008C65C5" w:rsidRDefault="008F1D1A">
      <w:pPr>
        <w:pStyle w:val="FootnoteText"/>
        <w:rPr>
          <w:rFonts w:ascii="Times New Roman" w:hAnsi="Times New Roman" w:cs="Times New Roman"/>
          <w:sz w:val="24"/>
          <w:szCs w:val="24"/>
        </w:rPr>
      </w:pPr>
      <w:r w:rsidRPr="008C65C5">
        <w:rPr>
          <w:rStyle w:val="FootnoteReference"/>
          <w:rFonts w:ascii="Times New Roman" w:hAnsi="Times New Roman" w:cs="Times New Roman"/>
          <w:sz w:val="24"/>
          <w:szCs w:val="24"/>
        </w:rPr>
        <w:footnoteRef/>
      </w:r>
      <w:r w:rsidRPr="008C65C5">
        <w:rPr>
          <w:rFonts w:ascii="Times New Roman" w:hAnsi="Times New Roman" w:cs="Times New Roman"/>
          <w:sz w:val="24"/>
          <w:szCs w:val="24"/>
        </w:rPr>
        <w:t xml:space="preserve"> Malikova</w:t>
      </w:r>
      <w:r w:rsidR="008C65C5" w:rsidRPr="008C65C5">
        <w:rPr>
          <w:rFonts w:ascii="Times New Roman" w:hAnsi="Times New Roman" w:cs="Times New Roman"/>
          <w:sz w:val="24"/>
          <w:szCs w:val="24"/>
        </w:rPr>
        <w:t>, pp. 13–14.</w:t>
      </w:r>
    </w:p>
  </w:footnote>
  <w:footnote w:id="22">
    <w:p w14:paraId="51E9C84E" w14:textId="0AFB57DE" w:rsidR="006D3065" w:rsidRPr="006D3065" w:rsidRDefault="006D3065">
      <w:pPr>
        <w:pStyle w:val="FootnoteText"/>
        <w:rPr>
          <w:rFonts w:ascii="Times New Roman" w:hAnsi="Times New Roman" w:cs="Times New Roman"/>
          <w:sz w:val="24"/>
          <w:szCs w:val="24"/>
        </w:rPr>
      </w:pPr>
      <w:r w:rsidRPr="006D3065">
        <w:rPr>
          <w:rStyle w:val="FootnoteReference"/>
          <w:rFonts w:ascii="Times New Roman" w:hAnsi="Times New Roman" w:cs="Times New Roman"/>
          <w:sz w:val="24"/>
          <w:szCs w:val="24"/>
        </w:rPr>
        <w:footnoteRef/>
      </w:r>
      <w:r w:rsidRPr="006D3065">
        <w:rPr>
          <w:rFonts w:ascii="Times New Roman" w:hAnsi="Times New Roman" w:cs="Times New Roman"/>
          <w:sz w:val="24"/>
          <w:szCs w:val="24"/>
        </w:rPr>
        <w:t xml:space="preserve"> Lotman, pp. 84–86.</w:t>
      </w:r>
    </w:p>
  </w:footnote>
  <w:footnote w:id="23">
    <w:p w14:paraId="37C1236B" w14:textId="50BF6160" w:rsidR="008F1D1A" w:rsidRPr="0094272C" w:rsidRDefault="008F1D1A" w:rsidP="006C1B2C">
      <w:pPr>
        <w:pStyle w:val="FootnoteText"/>
        <w:rPr>
          <w:rFonts w:ascii="Times New Roman" w:hAnsi="Times New Roman" w:cs="Times New Roman"/>
          <w:sz w:val="24"/>
          <w:szCs w:val="24"/>
        </w:rPr>
      </w:pPr>
      <w:r w:rsidRPr="0094272C">
        <w:rPr>
          <w:rStyle w:val="FootnoteReference"/>
          <w:rFonts w:ascii="Times New Roman" w:hAnsi="Times New Roman" w:cs="Times New Roman"/>
          <w:sz w:val="24"/>
          <w:szCs w:val="24"/>
        </w:rPr>
        <w:footnoteRef/>
      </w:r>
      <w:r w:rsidRPr="0094272C">
        <w:rPr>
          <w:rFonts w:ascii="Times New Roman" w:hAnsi="Times New Roman" w:cs="Times New Roman"/>
          <w:sz w:val="24"/>
          <w:szCs w:val="24"/>
        </w:rPr>
        <w:t xml:space="preserve"> </w:t>
      </w:r>
      <w:r w:rsidRPr="0094272C">
        <w:rPr>
          <w:rFonts w:ascii="Times New Roman" w:hAnsi="Times New Roman" w:cs="Times New Roman"/>
          <w:i/>
          <w:sz w:val="24"/>
          <w:szCs w:val="24"/>
        </w:rPr>
        <w:t>Dear Bunny, Dear Volodya: The Nabokov-Wilson Letters, 1940–1971</w:t>
      </w:r>
      <w:r w:rsidRPr="0094272C">
        <w:rPr>
          <w:rFonts w:ascii="Times New Roman" w:hAnsi="Times New Roman" w:cs="Times New Roman"/>
          <w:sz w:val="24"/>
          <w:szCs w:val="24"/>
        </w:rPr>
        <w:t>, rev. and exp. edn, ed. by Simon Karlinsky (Berkeley: University of California Press, 2001), p. 222.</w:t>
      </w:r>
    </w:p>
  </w:footnote>
  <w:footnote w:id="24">
    <w:p w14:paraId="08D03D2C" w14:textId="5AF92443" w:rsidR="008F1D1A" w:rsidRDefault="008F1D1A">
      <w:pPr>
        <w:pStyle w:val="FootnoteText"/>
      </w:pPr>
      <w:r w:rsidRPr="006A7FBC">
        <w:rPr>
          <w:rStyle w:val="FootnoteReference"/>
          <w:rFonts w:ascii="Times New Roman" w:hAnsi="Times New Roman" w:cs="Times New Roman"/>
          <w:sz w:val="24"/>
          <w:szCs w:val="24"/>
        </w:rPr>
        <w:footnoteRef/>
      </w:r>
      <w:r>
        <w:t xml:space="preserve"> </w:t>
      </w:r>
      <w:r w:rsidR="006A7FBC" w:rsidRPr="0094272C">
        <w:rPr>
          <w:rFonts w:ascii="Times New Roman" w:hAnsi="Times New Roman" w:cs="Times New Roman"/>
          <w:i/>
          <w:sz w:val="24"/>
          <w:szCs w:val="24"/>
        </w:rPr>
        <w:t>Dear Bunny, Dear Volodya</w:t>
      </w:r>
      <w:r w:rsidR="006A7FBC">
        <w:rPr>
          <w:rFonts w:ascii="Times New Roman" w:hAnsi="Times New Roman" w:cs="Times New Roman"/>
          <w:sz w:val="24"/>
          <w:szCs w:val="24"/>
        </w:rPr>
        <w:t>, ed. by Simon Karlinsky, p</w:t>
      </w:r>
      <w:r w:rsidR="00182888">
        <w:rPr>
          <w:rFonts w:ascii="Times New Roman" w:hAnsi="Times New Roman" w:cs="Times New Roman"/>
          <w:sz w:val="24"/>
          <w:szCs w:val="24"/>
        </w:rPr>
        <w:t>p</w:t>
      </w:r>
      <w:r w:rsidR="006A7FBC">
        <w:rPr>
          <w:rFonts w:ascii="Times New Roman" w:hAnsi="Times New Roman" w:cs="Times New Roman"/>
          <w:sz w:val="24"/>
          <w:szCs w:val="24"/>
        </w:rPr>
        <w:t>.</w:t>
      </w:r>
      <w:r w:rsidR="00182888">
        <w:rPr>
          <w:rFonts w:ascii="Times New Roman" w:hAnsi="Times New Roman" w:cs="Times New Roman"/>
          <w:sz w:val="24"/>
          <w:szCs w:val="24"/>
        </w:rPr>
        <w:t xml:space="preserve"> 222–</w:t>
      </w:r>
      <w:r w:rsidR="006A7FBC">
        <w:rPr>
          <w:rFonts w:ascii="Times New Roman" w:hAnsi="Times New Roman" w:cs="Times New Roman"/>
          <w:sz w:val="24"/>
          <w:szCs w:val="24"/>
        </w:rPr>
        <w:t>24</w:t>
      </w:r>
      <w:r w:rsidR="006A7FBC" w:rsidRPr="0094272C">
        <w:rPr>
          <w:rFonts w:ascii="Times New Roman" w:hAnsi="Times New Roman" w:cs="Times New Roman"/>
          <w:sz w:val="24"/>
          <w:szCs w:val="24"/>
        </w:rPr>
        <w:t>.</w:t>
      </w:r>
    </w:p>
  </w:footnote>
  <w:footnote w:id="25">
    <w:p w14:paraId="190A2A92" w14:textId="68C338EC" w:rsidR="008F1D1A" w:rsidRPr="005F7F1B" w:rsidRDefault="008F1D1A" w:rsidP="006C4ACA">
      <w:pPr>
        <w:pStyle w:val="FootnoteText"/>
        <w:rPr>
          <w:rFonts w:ascii="Times New Roman" w:hAnsi="Times New Roman" w:cs="Times New Roman"/>
          <w:sz w:val="24"/>
          <w:szCs w:val="24"/>
        </w:rPr>
      </w:pPr>
      <w:r w:rsidRPr="005F7F1B">
        <w:rPr>
          <w:rStyle w:val="FootnoteReference"/>
          <w:rFonts w:ascii="Times New Roman" w:hAnsi="Times New Roman" w:cs="Times New Roman"/>
          <w:sz w:val="24"/>
          <w:szCs w:val="24"/>
        </w:rPr>
        <w:footnoteRef/>
      </w:r>
      <w:r w:rsidRPr="005F7F1B">
        <w:rPr>
          <w:rFonts w:ascii="Times New Roman" w:hAnsi="Times New Roman" w:cs="Times New Roman"/>
          <w:sz w:val="24"/>
          <w:szCs w:val="24"/>
        </w:rPr>
        <w:t xml:space="preserve"> Gerard de Vries, ‘Tiaras and Triads in </w:t>
      </w:r>
      <w:r w:rsidRPr="005F7F1B">
        <w:rPr>
          <w:rFonts w:ascii="Times New Roman" w:hAnsi="Times New Roman" w:cs="Times New Roman"/>
          <w:i/>
          <w:sz w:val="24"/>
          <w:szCs w:val="24"/>
        </w:rPr>
        <w:t>Speak, Memory</w:t>
      </w:r>
      <w:r w:rsidRPr="005F7F1B">
        <w:rPr>
          <w:rFonts w:ascii="Times New Roman" w:hAnsi="Times New Roman" w:cs="Times New Roman"/>
          <w:sz w:val="24"/>
          <w:szCs w:val="24"/>
        </w:rPr>
        <w:t>’</w:t>
      </w:r>
      <w:r w:rsidR="006D3065">
        <w:rPr>
          <w:rFonts w:ascii="Times New Roman" w:hAnsi="Times New Roman" w:cs="Times New Roman"/>
          <w:sz w:val="24"/>
          <w:szCs w:val="24"/>
        </w:rPr>
        <w:t>,</w:t>
      </w:r>
      <w:r w:rsidRPr="005F7F1B">
        <w:rPr>
          <w:rFonts w:ascii="Times New Roman" w:hAnsi="Times New Roman" w:cs="Times New Roman"/>
          <w:sz w:val="24"/>
          <w:szCs w:val="24"/>
        </w:rPr>
        <w:t xml:space="preserve"> </w:t>
      </w:r>
      <w:r w:rsidRPr="005F7F1B">
        <w:rPr>
          <w:rFonts w:ascii="Times New Roman" w:hAnsi="Times New Roman" w:cs="Times New Roman"/>
          <w:i/>
          <w:sz w:val="24"/>
          <w:szCs w:val="24"/>
        </w:rPr>
        <w:t xml:space="preserve">The Nabokovian, </w:t>
      </w:r>
      <w:r w:rsidR="009B0E78">
        <w:rPr>
          <w:rFonts w:ascii="Times New Roman" w:hAnsi="Times New Roman" w:cs="Times New Roman"/>
          <w:sz w:val="24"/>
          <w:szCs w:val="24"/>
        </w:rPr>
        <w:t>43 (1999), 29–</w:t>
      </w:r>
      <w:r w:rsidRPr="005F7F1B">
        <w:rPr>
          <w:rFonts w:ascii="Times New Roman" w:hAnsi="Times New Roman" w:cs="Times New Roman"/>
          <w:sz w:val="24"/>
          <w:szCs w:val="24"/>
        </w:rPr>
        <w:t xml:space="preserve">35 (p. 32). </w:t>
      </w:r>
    </w:p>
  </w:footnote>
  <w:footnote w:id="26">
    <w:p w14:paraId="6C8AEDE1" w14:textId="77777777" w:rsidR="008F1D1A" w:rsidRDefault="008F1D1A" w:rsidP="001B749B">
      <w:pPr>
        <w:pStyle w:val="FootnoteText"/>
      </w:pPr>
      <w:r w:rsidRPr="005F7F1B">
        <w:rPr>
          <w:rStyle w:val="FootnoteReference"/>
          <w:rFonts w:ascii="Times New Roman" w:hAnsi="Times New Roman" w:cs="Times New Roman"/>
          <w:sz w:val="24"/>
          <w:szCs w:val="24"/>
        </w:rPr>
        <w:footnoteRef/>
      </w:r>
      <w:r w:rsidRPr="005F7F1B">
        <w:rPr>
          <w:rFonts w:ascii="Times New Roman" w:hAnsi="Times New Roman" w:cs="Times New Roman"/>
          <w:sz w:val="24"/>
          <w:szCs w:val="24"/>
        </w:rPr>
        <w:t xml:space="preserve"> Washington, D.C., Library of Congress, Manuscript Division, Vladimir Vladimirovich Nabokov Papers, Box 9.</w:t>
      </w:r>
    </w:p>
  </w:footnote>
  <w:footnote w:id="27">
    <w:p w14:paraId="6D3418BD" w14:textId="2AB1BC0A" w:rsidR="00182888" w:rsidRPr="00182888" w:rsidRDefault="00182888">
      <w:pPr>
        <w:pStyle w:val="FootnoteText"/>
        <w:rPr>
          <w:rFonts w:ascii="Times New Roman" w:hAnsi="Times New Roman" w:cs="Times New Roman"/>
          <w:sz w:val="24"/>
          <w:szCs w:val="24"/>
        </w:rPr>
      </w:pPr>
      <w:r w:rsidRPr="00182888">
        <w:rPr>
          <w:rStyle w:val="FootnoteReference"/>
          <w:rFonts w:ascii="Times New Roman" w:hAnsi="Times New Roman" w:cs="Times New Roman"/>
          <w:sz w:val="24"/>
          <w:szCs w:val="24"/>
        </w:rPr>
        <w:footnoteRef/>
      </w:r>
      <w:r w:rsidRPr="00182888">
        <w:rPr>
          <w:rFonts w:ascii="Times New Roman" w:hAnsi="Times New Roman" w:cs="Times New Roman"/>
          <w:sz w:val="24"/>
          <w:szCs w:val="24"/>
        </w:rPr>
        <w:t xml:space="preserve"> </w:t>
      </w:r>
      <w:r w:rsidRPr="00182888">
        <w:rPr>
          <w:rFonts w:ascii="Times New Roman" w:hAnsi="Times New Roman" w:cs="Times New Roman"/>
          <w:sz w:val="24"/>
          <w:szCs w:val="24"/>
          <w:lang w:val="fr-FR"/>
        </w:rPr>
        <w:t xml:space="preserve">Philippe </w:t>
      </w:r>
      <w:r w:rsidRPr="00182888">
        <w:rPr>
          <w:rFonts w:ascii="Times New Roman" w:hAnsi="Times New Roman" w:cs="Times New Roman"/>
          <w:sz w:val="24"/>
          <w:szCs w:val="24"/>
        </w:rPr>
        <w:t xml:space="preserve">Lejeune, </w:t>
      </w:r>
      <w:r w:rsidRPr="00182888">
        <w:rPr>
          <w:rFonts w:ascii="Times New Roman" w:hAnsi="Times New Roman" w:cs="Times New Roman"/>
          <w:i/>
          <w:sz w:val="24"/>
          <w:szCs w:val="24"/>
        </w:rPr>
        <w:t>Le pacte autobiographique</w:t>
      </w:r>
      <w:r>
        <w:rPr>
          <w:rFonts w:ascii="Times New Roman" w:hAnsi="Times New Roman" w:cs="Times New Roman"/>
          <w:sz w:val="24"/>
          <w:szCs w:val="24"/>
        </w:rPr>
        <w:t xml:space="preserve"> (Paris: É</w:t>
      </w:r>
      <w:r w:rsidRPr="00182888">
        <w:rPr>
          <w:rFonts w:ascii="Times New Roman" w:hAnsi="Times New Roman" w:cs="Times New Roman"/>
          <w:sz w:val="24"/>
          <w:szCs w:val="24"/>
        </w:rPr>
        <w:t xml:space="preserve">ditions du Seuil, 1975), </w:t>
      </w:r>
      <w:r w:rsidRPr="00182888">
        <w:rPr>
          <w:rFonts w:ascii="Times New Roman" w:hAnsi="Times New Roman" w:cs="Times New Roman"/>
          <w:sz w:val="24"/>
          <w:szCs w:val="24"/>
          <w:lang w:val="fr-FR"/>
        </w:rPr>
        <w:t>p. 14.</w:t>
      </w:r>
    </w:p>
  </w:footnote>
  <w:footnote w:id="28">
    <w:p w14:paraId="750159EE" w14:textId="77777777" w:rsidR="008F1D1A" w:rsidRDefault="008F1D1A" w:rsidP="002478E0">
      <w:pPr>
        <w:pStyle w:val="FootnoteText"/>
      </w:pPr>
      <w:r w:rsidRPr="00875E3E">
        <w:rPr>
          <w:rStyle w:val="FootnoteReference"/>
          <w:rFonts w:ascii="Times New Roman" w:hAnsi="Times New Roman" w:cs="Times New Roman"/>
          <w:sz w:val="24"/>
          <w:szCs w:val="24"/>
        </w:rPr>
        <w:footnoteRef/>
      </w:r>
      <w:r w:rsidRPr="00875E3E">
        <w:rPr>
          <w:rFonts w:ascii="Times New Roman" w:hAnsi="Times New Roman" w:cs="Times New Roman"/>
          <w:sz w:val="24"/>
          <w:szCs w:val="24"/>
        </w:rPr>
        <w:t xml:space="preserve"> </w:t>
      </w:r>
      <w:r w:rsidRPr="00940CFE">
        <w:rPr>
          <w:rFonts w:ascii="Times New Roman" w:hAnsi="Times New Roman" w:cs="Times New Roman"/>
          <w:i/>
          <w:sz w:val="24"/>
          <w:szCs w:val="24"/>
        </w:rPr>
        <w:t>French Autobiography: Devices and Desires: Rousseau to Perec</w:t>
      </w:r>
      <w:r w:rsidRPr="00940CFE">
        <w:rPr>
          <w:rFonts w:ascii="Times New Roman" w:hAnsi="Times New Roman" w:cs="Times New Roman"/>
          <w:sz w:val="24"/>
          <w:szCs w:val="24"/>
        </w:rPr>
        <w:t xml:space="preserve"> (Oxford: Oxford University Press, 1993), p. 139.</w:t>
      </w:r>
    </w:p>
  </w:footnote>
  <w:footnote w:id="29">
    <w:p w14:paraId="4FE3E357" w14:textId="77777777" w:rsidR="008F1D1A" w:rsidRPr="00D24AB8" w:rsidRDefault="008F1D1A" w:rsidP="002478E0">
      <w:pPr>
        <w:pStyle w:val="FootnoteText"/>
        <w:rPr>
          <w:rFonts w:ascii="Times New Roman" w:hAnsi="Times New Roman" w:cs="Times New Roman"/>
          <w:sz w:val="24"/>
          <w:szCs w:val="24"/>
        </w:rPr>
      </w:pPr>
      <w:r w:rsidRPr="00D24AB8">
        <w:rPr>
          <w:rStyle w:val="FootnoteReference"/>
          <w:rFonts w:ascii="Times New Roman" w:hAnsi="Times New Roman" w:cs="Times New Roman"/>
          <w:sz w:val="24"/>
          <w:szCs w:val="24"/>
        </w:rPr>
        <w:footnoteRef/>
      </w:r>
      <w:r w:rsidRPr="00D24AB8">
        <w:rPr>
          <w:rFonts w:ascii="Times New Roman" w:hAnsi="Times New Roman" w:cs="Times New Roman"/>
          <w:sz w:val="24"/>
          <w:szCs w:val="24"/>
        </w:rPr>
        <w:t xml:space="preserve"> Sheringham, p. 139.</w:t>
      </w:r>
    </w:p>
  </w:footnote>
  <w:footnote w:id="30">
    <w:p w14:paraId="527AD1CE" w14:textId="77777777" w:rsidR="008F1D1A" w:rsidRPr="00345324" w:rsidRDefault="008F1D1A" w:rsidP="00AB5BB8">
      <w:pPr>
        <w:pStyle w:val="FootnoteText"/>
        <w:rPr>
          <w:rFonts w:ascii="Times New Roman" w:hAnsi="Times New Roman" w:cs="Times New Roman"/>
          <w:sz w:val="24"/>
          <w:szCs w:val="24"/>
        </w:rPr>
      </w:pPr>
      <w:r w:rsidRPr="00345324">
        <w:rPr>
          <w:rStyle w:val="FootnoteReference"/>
          <w:rFonts w:ascii="Times New Roman" w:hAnsi="Times New Roman" w:cs="Times New Roman"/>
          <w:sz w:val="24"/>
          <w:szCs w:val="24"/>
        </w:rPr>
        <w:footnoteRef/>
      </w:r>
      <w:r w:rsidRPr="00345324">
        <w:rPr>
          <w:rFonts w:ascii="Times New Roman" w:hAnsi="Times New Roman" w:cs="Times New Roman"/>
          <w:sz w:val="24"/>
          <w:szCs w:val="24"/>
        </w:rPr>
        <w:t xml:space="preserve"> Alfred Appel Jnr, ‘Remembering Nabokov’, in </w:t>
      </w:r>
      <w:r w:rsidRPr="00345324">
        <w:rPr>
          <w:rFonts w:ascii="Times New Roman" w:hAnsi="Times New Roman" w:cs="Times New Roman"/>
          <w:i/>
          <w:sz w:val="24"/>
          <w:szCs w:val="24"/>
        </w:rPr>
        <w:t>Vladimir Nabokov: A Tribute</w:t>
      </w:r>
      <w:r w:rsidRPr="00345324">
        <w:rPr>
          <w:rFonts w:ascii="Times New Roman" w:hAnsi="Times New Roman" w:cs="Times New Roman"/>
          <w:sz w:val="24"/>
          <w:szCs w:val="24"/>
        </w:rPr>
        <w:t>, ed. by Peter Quennell (London: Weidenfeld and Nicolson, 1979), pp. 11–34 (pp. 13–14).</w:t>
      </w:r>
    </w:p>
  </w:footnote>
  <w:footnote w:id="31">
    <w:p w14:paraId="4CCFBD5A" w14:textId="11899791" w:rsidR="008F1D1A" w:rsidRPr="00E225F0" w:rsidRDefault="008F1D1A" w:rsidP="00AB5BB8">
      <w:pPr>
        <w:pStyle w:val="FootnoteText"/>
        <w:rPr>
          <w:rFonts w:ascii="Times New Roman" w:hAnsi="Times New Roman" w:cs="Times New Roman"/>
          <w:sz w:val="24"/>
          <w:szCs w:val="24"/>
        </w:rPr>
      </w:pPr>
      <w:r w:rsidRPr="00E225F0">
        <w:rPr>
          <w:rStyle w:val="FootnoteReference"/>
          <w:rFonts w:ascii="Times New Roman" w:hAnsi="Times New Roman" w:cs="Times New Roman"/>
          <w:sz w:val="24"/>
          <w:szCs w:val="24"/>
        </w:rPr>
        <w:footnoteRef/>
      </w:r>
      <w:r w:rsidRPr="00E225F0">
        <w:rPr>
          <w:rFonts w:ascii="Times New Roman" w:hAnsi="Times New Roman" w:cs="Times New Roman"/>
          <w:sz w:val="24"/>
          <w:szCs w:val="24"/>
        </w:rPr>
        <w:t xml:space="preserve"> Dmitri Nabokov, ‘On Revisiting Father’s Room’, in </w:t>
      </w:r>
      <w:r w:rsidRPr="00E225F0">
        <w:rPr>
          <w:rFonts w:ascii="Times New Roman" w:hAnsi="Times New Roman" w:cs="Times New Roman"/>
          <w:i/>
          <w:sz w:val="24"/>
          <w:szCs w:val="24"/>
        </w:rPr>
        <w:t>Vladimir Nabokov: A Tribute</w:t>
      </w:r>
      <w:r w:rsidRPr="00E225F0">
        <w:rPr>
          <w:rFonts w:ascii="Times New Roman" w:hAnsi="Times New Roman" w:cs="Times New Roman"/>
          <w:sz w:val="24"/>
          <w:szCs w:val="24"/>
        </w:rPr>
        <w:t>, ed. by Peter Quennell (London: Weidenfeld and Nicholson, 1979), pp. 1</w:t>
      </w:r>
      <w:r w:rsidR="00D8439C">
        <w:rPr>
          <w:rFonts w:ascii="Times New Roman" w:hAnsi="Times New Roman" w:cs="Times New Roman"/>
          <w:sz w:val="24"/>
          <w:szCs w:val="24"/>
        </w:rPr>
        <w:t>26-</w:t>
      </w:r>
      <w:r w:rsidRPr="00E225F0">
        <w:rPr>
          <w:rFonts w:ascii="Times New Roman" w:hAnsi="Times New Roman" w:cs="Times New Roman"/>
          <w:sz w:val="24"/>
          <w:szCs w:val="24"/>
        </w:rPr>
        <w:t>36 (p. 127).</w:t>
      </w:r>
    </w:p>
  </w:footnote>
  <w:footnote w:id="32">
    <w:p w14:paraId="6249EAC9" w14:textId="374688BB" w:rsidR="00C46FC9" w:rsidRPr="00593680" w:rsidRDefault="00C46FC9" w:rsidP="00C46FC9">
      <w:pPr>
        <w:pStyle w:val="FootnoteText"/>
        <w:rPr>
          <w:rFonts w:ascii="Times New Roman" w:hAnsi="Times New Roman" w:cs="Times New Roman"/>
          <w:sz w:val="24"/>
          <w:szCs w:val="24"/>
        </w:rPr>
      </w:pPr>
      <w:r w:rsidRPr="00593680">
        <w:rPr>
          <w:rStyle w:val="FootnoteReference"/>
          <w:rFonts w:ascii="Times New Roman" w:hAnsi="Times New Roman" w:cs="Times New Roman"/>
          <w:sz w:val="24"/>
          <w:szCs w:val="24"/>
        </w:rPr>
        <w:footnoteRef/>
      </w:r>
      <w:r w:rsidRPr="00593680">
        <w:rPr>
          <w:rFonts w:ascii="Times New Roman" w:hAnsi="Times New Roman" w:cs="Times New Roman"/>
          <w:sz w:val="24"/>
          <w:szCs w:val="24"/>
        </w:rPr>
        <w:t xml:space="preserve"> Susan Elizabeth Sweeney, ‘Sinistral Details: Nabokov, Wilson, and </w:t>
      </w:r>
      <w:r w:rsidRPr="00593680">
        <w:rPr>
          <w:rFonts w:ascii="Times New Roman" w:hAnsi="Times New Roman" w:cs="Times New Roman"/>
          <w:i/>
          <w:sz w:val="24"/>
          <w:szCs w:val="24"/>
        </w:rPr>
        <w:t>Hamlet</w:t>
      </w:r>
      <w:r w:rsidRPr="00593680">
        <w:rPr>
          <w:rFonts w:ascii="Times New Roman" w:hAnsi="Times New Roman" w:cs="Times New Roman"/>
          <w:sz w:val="24"/>
          <w:szCs w:val="24"/>
        </w:rPr>
        <w:t xml:space="preserve"> in </w:t>
      </w:r>
      <w:r w:rsidRPr="00593680">
        <w:rPr>
          <w:rFonts w:ascii="Times New Roman" w:hAnsi="Times New Roman" w:cs="Times New Roman"/>
          <w:i/>
          <w:sz w:val="24"/>
          <w:szCs w:val="24"/>
        </w:rPr>
        <w:t>Bend Sinister</w:t>
      </w:r>
      <w:r w:rsidRPr="00593680">
        <w:rPr>
          <w:rFonts w:ascii="Times New Roman" w:hAnsi="Times New Roman" w:cs="Times New Roman"/>
          <w:sz w:val="24"/>
          <w:szCs w:val="24"/>
        </w:rPr>
        <w:t xml:space="preserve">’, </w:t>
      </w:r>
      <w:r w:rsidRPr="004D342F">
        <w:rPr>
          <w:rFonts w:ascii="Times New Roman" w:hAnsi="Times New Roman" w:cs="Times New Roman"/>
          <w:i/>
          <w:sz w:val="24"/>
          <w:szCs w:val="24"/>
        </w:rPr>
        <w:t>Nabokov Studies</w:t>
      </w:r>
      <w:r w:rsidR="009726C5">
        <w:rPr>
          <w:rFonts w:ascii="Times New Roman" w:hAnsi="Times New Roman" w:cs="Times New Roman"/>
          <w:sz w:val="24"/>
          <w:szCs w:val="24"/>
        </w:rPr>
        <w:t>, 1 (1994), 179–</w:t>
      </w:r>
      <w:r w:rsidRPr="00593680">
        <w:rPr>
          <w:rFonts w:ascii="Times New Roman" w:hAnsi="Times New Roman" w:cs="Times New Roman"/>
          <w:sz w:val="24"/>
          <w:szCs w:val="24"/>
        </w:rPr>
        <w:t>95 (p</w:t>
      </w:r>
      <w:r>
        <w:rPr>
          <w:rFonts w:ascii="Times New Roman" w:hAnsi="Times New Roman" w:cs="Times New Roman"/>
          <w:sz w:val="24"/>
          <w:szCs w:val="24"/>
        </w:rPr>
        <w:t>p</w:t>
      </w:r>
      <w:r w:rsidRPr="00593680">
        <w:rPr>
          <w:rFonts w:ascii="Times New Roman" w:hAnsi="Times New Roman" w:cs="Times New Roman"/>
          <w:sz w:val="24"/>
          <w:szCs w:val="24"/>
        </w:rPr>
        <w:t>.</w:t>
      </w:r>
      <w:r w:rsidR="00D8439C">
        <w:rPr>
          <w:rFonts w:ascii="Times New Roman" w:hAnsi="Times New Roman" w:cs="Times New Roman"/>
          <w:sz w:val="24"/>
          <w:szCs w:val="24"/>
        </w:rPr>
        <w:t xml:space="preserve"> 192–</w:t>
      </w:r>
      <w:r>
        <w:rPr>
          <w:rFonts w:ascii="Times New Roman" w:hAnsi="Times New Roman" w:cs="Times New Roman"/>
          <w:sz w:val="24"/>
          <w:szCs w:val="24"/>
        </w:rPr>
        <w:t>93</w:t>
      </w:r>
      <w:r w:rsidRPr="00593680">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639530"/>
      <w:docPartObj>
        <w:docPartGallery w:val="Page Numbers (Top of Page)"/>
        <w:docPartUnique/>
      </w:docPartObj>
    </w:sdtPr>
    <w:sdtEndPr>
      <w:rPr>
        <w:rFonts w:ascii="Times New Roman" w:hAnsi="Times New Roman" w:cs="Times New Roman"/>
        <w:noProof/>
        <w:sz w:val="24"/>
        <w:szCs w:val="24"/>
      </w:rPr>
    </w:sdtEndPr>
    <w:sdtContent>
      <w:p w14:paraId="7E701869" w14:textId="5DDEC75D" w:rsidR="008F1D1A" w:rsidRPr="009130C0" w:rsidRDefault="008F1D1A">
        <w:pPr>
          <w:pStyle w:val="Header"/>
          <w:jc w:val="right"/>
          <w:rPr>
            <w:rFonts w:ascii="Times New Roman" w:hAnsi="Times New Roman" w:cs="Times New Roman"/>
            <w:sz w:val="24"/>
            <w:szCs w:val="24"/>
          </w:rPr>
        </w:pPr>
        <w:r w:rsidRPr="009130C0">
          <w:rPr>
            <w:rFonts w:ascii="Times New Roman" w:hAnsi="Times New Roman" w:cs="Times New Roman"/>
            <w:sz w:val="24"/>
            <w:szCs w:val="24"/>
          </w:rPr>
          <w:fldChar w:fldCharType="begin"/>
        </w:r>
        <w:r w:rsidRPr="009130C0">
          <w:rPr>
            <w:rFonts w:ascii="Times New Roman" w:hAnsi="Times New Roman" w:cs="Times New Roman"/>
            <w:sz w:val="24"/>
            <w:szCs w:val="24"/>
          </w:rPr>
          <w:instrText xml:space="preserve"> PAGE   \* MERGEFORMAT </w:instrText>
        </w:r>
        <w:r w:rsidRPr="009130C0">
          <w:rPr>
            <w:rFonts w:ascii="Times New Roman" w:hAnsi="Times New Roman" w:cs="Times New Roman"/>
            <w:sz w:val="24"/>
            <w:szCs w:val="24"/>
          </w:rPr>
          <w:fldChar w:fldCharType="separate"/>
        </w:r>
        <w:r w:rsidR="0039187A">
          <w:rPr>
            <w:rFonts w:ascii="Times New Roman" w:hAnsi="Times New Roman" w:cs="Times New Roman"/>
            <w:noProof/>
            <w:sz w:val="24"/>
            <w:szCs w:val="24"/>
          </w:rPr>
          <w:t>2</w:t>
        </w:r>
        <w:r w:rsidRPr="009130C0">
          <w:rPr>
            <w:rFonts w:ascii="Times New Roman" w:hAnsi="Times New Roman" w:cs="Times New Roman"/>
            <w:noProof/>
            <w:sz w:val="24"/>
            <w:szCs w:val="24"/>
          </w:rPr>
          <w:fldChar w:fldCharType="end"/>
        </w:r>
      </w:p>
    </w:sdtContent>
  </w:sdt>
  <w:p w14:paraId="591FB264" w14:textId="77777777" w:rsidR="008F1D1A" w:rsidRDefault="008F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E60C1"/>
    <w:multiLevelType w:val="hybridMultilevel"/>
    <w:tmpl w:val="1054BC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E1"/>
    <w:rsid w:val="0000222E"/>
    <w:rsid w:val="0000598C"/>
    <w:rsid w:val="00005AFF"/>
    <w:rsid w:val="00007BA9"/>
    <w:rsid w:val="0001066E"/>
    <w:rsid w:val="00011DD9"/>
    <w:rsid w:val="00013ECE"/>
    <w:rsid w:val="00016EF2"/>
    <w:rsid w:val="000201F6"/>
    <w:rsid w:val="000203F3"/>
    <w:rsid w:val="00020C4D"/>
    <w:rsid w:val="000242EA"/>
    <w:rsid w:val="00030F5A"/>
    <w:rsid w:val="000332FA"/>
    <w:rsid w:val="000340C3"/>
    <w:rsid w:val="00042620"/>
    <w:rsid w:val="00047991"/>
    <w:rsid w:val="000712FA"/>
    <w:rsid w:val="00074140"/>
    <w:rsid w:val="00092B20"/>
    <w:rsid w:val="000A33A8"/>
    <w:rsid w:val="000A62D1"/>
    <w:rsid w:val="000B20C8"/>
    <w:rsid w:val="000B4E5C"/>
    <w:rsid w:val="000C23C5"/>
    <w:rsid w:val="000C4312"/>
    <w:rsid w:val="000D5482"/>
    <w:rsid w:val="000D79AB"/>
    <w:rsid w:val="000F33B0"/>
    <w:rsid w:val="000F33B8"/>
    <w:rsid w:val="000F3D7C"/>
    <w:rsid w:val="00107F8A"/>
    <w:rsid w:val="00110032"/>
    <w:rsid w:val="00116898"/>
    <w:rsid w:val="001242EE"/>
    <w:rsid w:val="001258A6"/>
    <w:rsid w:val="00133CD2"/>
    <w:rsid w:val="001370D8"/>
    <w:rsid w:val="00137EC4"/>
    <w:rsid w:val="001457F6"/>
    <w:rsid w:val="00146CC4"/>
    <w:rsid w:val="001478E0"/>
    <w:rsid w:val="00152A80"/>
    <w:rsid w:val="00153248"/>
    <w:rsid w:val="0015670B"/>
    <w:rsid w:val="0017374B"/>
    <w:rsid w:val="00177B58"/>
    <w:rsid w:val="00182888"/>
    <w:rsid w:val="00187840"/>
    <w:rsid w:val="00193762"/>
    <w:rsid w:val="00195B38"/>
    <w:rsid w:val="00197DCC"/>
    <w:rsid w:val="001A1964"/>
    <w:rsid w:val="001B0557"/>
    <w:rsid w:val="001B749B"/>
    <w:rsid w:val="001C4C55"/>
    <w:rsid w:val="001D1F31"/>
    <w:rsid w:val="001D6340"/>
    <w:rsid w:val="001D7088"/>
    <w:rsid w:val="001E218A"/>
    <w:rsid w:val="001E2DC1"/>
    <w:rsid w:val="001E388A"/>
    <w:rsid w:val="001F1774"/>
    <w:rsid w:val="001F3DFD"/>
    <w:rsid w:val="001F7465"/>
    <w:rsid w:val="00213E64"/>
    <w:rsid w:val="0022145F"/>
    <w:rsid w:val="002228F0"/>
    <w:rsid w:val="00231371"/>
    <w:rsid w:val="00240C9B"/>
    <w:rsid w:val="002478E0"/>
    <w:rsid w:val="0025658C"/>
    <w:rsid w:val="00264D01"/>
    <w:rsid w:val="00273021"/>
    <w:rsid w:val="002767FD"/>
    <w:rsid w:val="00277573"/>
    <w:rsid w:val="00281809"/>
    <w:rsid w:val="00294AD5"/>
    <w:rsid w:val="002A08E1"/>
    <w:rsid w:val="002B7B7B"/>
    <w:rsid w:val="002C03B7"/>
    <w:rsid w:val="002D1309"/>
    <w:rsid w:val="002D20FC"/>
    <w:rsid w:val="002E2C65"/>
    <w:rsid w:val="002F0525"/>
    <w:rsid w:val="002F1401"/>
    <w:rsid w:val="002F5E8E"/>
    <w:rsid w:val="0030576C"/>
    <w:rsid w:val="0030684F"/>
    <w:rsid w:val="00306906"/>
    <w:rsid w:val="00307609"/>
    <w:rsid w:val="00313364"/>
    <w:rsid w:val="003172CA"/>
    <w:rsid w:val="00345324"/>
    <w:rsid w:val="00346CE6"/>
    <w:rsid w:val="003476FD"/>
    <w:rsid w:val="00367B2D"/>
    <w:rsid w:val="00373CF0"/>
    <w:rsid w:val="00376A62"/>
    <w:rsid w:val="00382EEF"/>
    <w:rsid w:val="0038640F"/>
    <w:rsid w:val="0039187A"/>
    <w:rsid w:val="0039281E"/>
    <w:rsid w:val="00394BB9"/>
    <w:rsid w:val="003A02A4"/>
    <w:rsid w:val="003A0D34"/>
    <w:rsid w:val="003A3526"/>
    <w:rsid w:val="003B593D"/>
    <w:rsid w:val="003B6C1B"/>
    <w:rsid w:val="003B7C51"/>
    <w:rsid w:val="003C0C71"/>
    <w:rsid w:val="003C7558"/>
    <w:rsid w:val="003E3F4E"/>
    <w:rsid w:val="003E65E4"/>
    <w:rsid w:val="003E6959"/>
    <w:rsid w:val="003F0A3D"/>
    <w:rsid w:val="00400DBC"/>
    <w:rsid w:val="0040560F"/>
    <w:rsid w:val="00405C39"/>
    <w:rsid w:val="004154C6"/>
    <w:rsid w:val="00422FAB"/>
    <w:rsid w:val="00423D52"/>
    <w:rsid w:val="004325E9"/>
    <w:rsid w:val="004351AC"/>
    <w:rsid w:val="00441C2E"/>
    <w:rsid w:val="00444526"/>
    <w:rsid w:val="00445C6E"/>
    <w:rsid w:val="00447033"/>
    <w:rsid w:val="004473B4"/>
    <w:rsid w:val="004513E0"/>
    <w:rsid w:val="004542D3"/>
    <w:rsid w:val="00454DB1"/>
    <w:rsid w:val="00467E29"/>
    <w:rsid w:val="00481EE2"/>
    <w:rsid w:val="00482BE0"/>
    <w:rsid w:val="00493FE3"/>
    <w:rsid w:val="004962C7"/>
    <w:rsid w:val="004A63A1"/>
    <w:rsid w:val="004B7128"/>
    <w:rsid w:val="004C02D2"/>
    <w:rsid w:val="004C1175"/>
    <w:rsid w:val="004C16CA"/>
    <w:rsid w:val="004D342F"/>
    <w:rsid w:val="004E0841"/>
    <w:rsid w:val="004E0B01"/>
    <w:rsid w:val="004E3182"/>
    <w:rsid w:val="004E5E35"/>
    <w:rsid w:val="004F33C4"/>
    <w:rsid w:val="004F5B73"/>
    <w:rsid w:val="004F6A40"/>
    <w:rsid w:val="00507A60"/>
    <w:rsid w:val="005260D7"/>
    <w:rsid w:val="00531AF4"/>
    <w:rsid w:val="005323AA"/>
    <w:rsid w:val="00536D49"/>
    <w:rsid w:val="00537F75"/>
    <w:rsid w:val="00540AA9"/>
    <w:rsid w:val="0054117A"/>
    <w:rsid w:val="00566031"/>
    <w:rsid w:val="00574DBD"/>
    <w:rsid w:val="00581A89"/>
    <w:rsid w:val="00583AE4"/>
    <w:rsid w:val="00586C3C"/>
    <w:rsid w:val="00593680"/>
    <w:rsid w:val="005A00CA"/>
    <w:rsid w:val="005A16FF"/>
    <w:rsid w:val="005B5353"/>
    <w:rsid w:val="005B7856"/>
    <w:rsid w:val="005D01A0"/>
    <w:rsid w:val="005D0B78"/>
    <w:rsid w:val="005E00DC"/>
    <w:rsid w:val="005E0AB3"/>
    <w:rsid w:val="005E1A09"/>
    <w:rsid w:val="005F7F1B"/>
    <w:rsid w:val="0060147C"/>
    <w:rsid w:val="00612B21"/>
    <w:rsid w:val="006155DF"/>
    <w:rsid w:val="006163B0"/>
    <w:rsid w:val="006202E5"/>
    <w:rsid w:val="00627DE6"/>
    <w:rsid w:val="00636BF8"/>
    <w:rsid w:val="00637DA9"/>
    <w:rsid w:val="0064018E"/>
    <w:rsid w:val="00647252"/>
    <w:rsid w:val="00651B5C"/>
    <w:rsid w:val="00654D75"/>
    <w:rsid w:val="00684642"/>
    <w:rsid w:val="006940A6"/>
    <w:rsid w:val="006A6A9C"/>
    <w:rsid w:val="006A7FBC"/>
    <w:rsid w:val="006B55AA"/>
    <w:rsid w:val="006B7776"/>
    <w:rsid w:val="006C1B2C"/>
    <w:rsid w:val="006C4830"/>
    <w:rsid w:val="006C4ACA"/>
    <w:rsid w:val="006C6177"/>
    <w:rsid w:val="006D2DE2"/>
    <w:rsid w:val="006D3065"/>
    <w:rsid w:val="006E3745"/>
    <w:rsid w:val="006F221C"/>
    <w:rsid w:val="006F4E5F"/>
    <w:rsid w:val="00706BAD"/>
    <w:rsid w:val="007072A9"/>
    <w:rsid w:val="00707F2F"/>
    <w:rsid w:val="00712E61"/>
    <w:rsid w:val="007174D4"/>
    <w:rsid w:val="007409D4"/>
    <w:rsid w:val="00740ABC"/>
    <w:rsid w:val="00741F8A"/>
    <w:rsid w:val="00742DBA"/>
    <w:rsid w:val="00743CB8"/>
    <w:rsid w:val="00750245"/>
    <w:rsid w:val="00750B8E"/>
    <w:rsid w:val="00751BC1"/>
    <w:rsid w:val="00756C0A"/>
    <w:rsid w:val="007573E2"/>
    <w:rsid w:val="0076208D"/>
    <w:rsid w:val="0076793D"/>
    <w:rsid w:val="00770C79"/>
    <w:rsid w:val="00780D72"/>
    <w:rsid w:val="007832D3"/>
    <w:rsid w:val="00783E84"/>
    <w:rsid w:val="00790A42"/>
    <w:rsid w:val="00792346"/>
    <w:rsid w:val="00793511"/>
    <w:rsid w:val="0079548C"/>
    <w:rsid w:val="007A1740"/>
    <w:rsid w:val="007A22E5"/>
    <w:rsid w:val="007B0A9F"/>
    <w:rsid w:val="007B2640"/>
    <w:rsid w:val="007B2B04"/>
    <w:rsid w:val="007C001C"/>
    <w:rsid w:val="007C2370"/>
    <w:rsid w:val="007D316D"/>
    <w:rsid w:val="007E2C3B"/>
    <w:rsid w:val="0080566C"/>
    <w:rsid w:val="00810D46"/>
    <w:rsid w:val="00812D60"/>
    <w:rsid w:val="00812D66"/>
    <w:rsid w:val="0082407F"/>
    <w:rsid w:val="00824247"/>
    <w:rsid w:val="00824D2C"/>
    <w:rsid w:val="00833B32"/>
    <w:rsid w:val="008378E1"/>
    <w:rsid w:val="008478A5"/>
    <w:rsid w:val="00850AA9"/>
    <w:rsid w:val="00852244"/>
    <w:rsid w:val="008559CE"/>
    <w:rsid w:val="00856D49"/>
    <w:rsid w:val="00860B18"/>
    <w:rsid w:val="00863E74"/>
    <w:rsid w:val="00865087"/>
    <w:rsid w:val="00875AAE"/>
    <w:rsid w:val="00875E3E"/>
    <w:rsid w:val="008820A1"/>
    <w:rsid w:val="00887AD1"/>
    <w:rsid w:val="008A2F45"/>
    <w:rsid w:val="008A5571"/>
    <w:rsid w:val="008A59FD"/>
    <w:rsid w:val="008A6250"/>
    <w:rsid w:val="008A69BC"/>
    <w:rsid w:val="008B4ABC"/>
    <w:rsid w:val="008B4CBA"/>
    <w:rsid w:val="008B72ED"/>
    <w:rsid w:val="008C0FDD"/>
    <w:rsid w:val="008C5768"/>
    <w:rsid w:val="008C6328"/>
    <w:rsid w:val="008C6416"/>
    <w:rsid w:val="008C65C5"/>
    <w:rsid w:val="008C7FCA"/>
    <w:rsid w:val="008E2FE2"/>
    <w:rsid w:val="008E424D"/>
    <w:rsid w:val="008F1D1A"/>
    <w:rsid w:val="008F53F2"/>
    <w:rsid w:val="0090029C"/>
    <w:rsid w:val="00901F79"/>
    <w:rsid w:val="009045F8"/>
    <w:rsid w:val="00906EE2"/>
    <w:rsid w:val="00912991"/>
    <w:rsid w:val="009130C0"/>
    <w:rsid w:val="009140B8"/>
    <w:rsid w:val="009155F2"/>
    <w:rsid w:val="0092212A"/>
    <w:rsid w:val="00932267"/>
    <w:rsid w:val="00940CFE"/>
    <w:rsid w:val="009420D2"/>
    <w:rsid w:val="0094272C"/>
    <w:rsid w:val="009427E4"/>
    <w:rsid w:val="009563B1"/>
    <w:rsid w:val="00961857"/>
    <w:rsid w:val="009726C5"/>
    <w:rsid w:val="00975EA3"/>
    <w:rsid w:val="00976914"/>
    <w:rsid w:val="00994FE9"/>
    <w:rsid w:val="009973CE"/>
    <w:rsid w:val="009A5794"/>
    <w:rsid w:val="009B081A"/>
    <w:rsid w:val="009B0E78"/>
    <w:rsid w:val="009B5404"/>
    <w:rsid w:val="009C7CE8"/>
    <w:rsid w:val="009C7F7A"/>
    <w:rsid w:val="009D101D"/>
    <w:rsid w:val="009E4358"/>
    <w:rsid w:val="009E5019"/>
    <w:rsid w:val="009E7ACE"/>
    <w:rsid w:val="009F0640"/>
    <w:rsid w:val="009F5976"/>
    <w:rsid w:val="00A020C8"/>
    <w:rsid w:val="00A11FE6"/>
    <w:rsid w:val="00A13A62"/>
    <w:rsid w:val="00A1537A"/>
    <w:rsid w:val="00A264F6"/>
    <w:rsid w:val="00A26B5F"/>
    <w:rsid w:val="00A30E51"/>
    <w:rsid w:val="00A32F2C"/>
    <w:rsid w:val="00A42A22"/>
    <w:rsid w:val="00A44FD2"/>
    <w:rsid w:val="00A57CDB"/>
    <w:rsid w:val="00A62CD6"/>
    <w:rsid w:val="00A6555D"/>
    <w:rsid w:val="00A7002C"/>
    <w:rsid w:val="00A7354C"/>
    <w:rsid w:val="00A83930"/>
    <w:rsid w:val="00A945E3"/>
    <w:rsid w:val="00AA258A"/>
    <w:rsid w:val="00AA31B8"/>
    <w:rsid w:val="00AA432C"/>
    <w:rsid w:val="00AA4C83"/>
    <w:rsid w:val="00AB5BB8"/>
    <w:rsid w:val="00AE2BCA"/>
    <w:rsid w:val="00AE3B82"/>
    <w:rsid w:val="00AE6D27"/>
    <w:rsid w:val="00B105D8"/>
    <w:rsid w:val="00B10EDD"/>
    <w:rsid w:val="00B136CA"/>
    <w:rsid w:val="00B20F71"/>
    <w:rsid w:val="00B249C1"/>
    <w:rsid w:val="00B26EA4"/>
    <w:rsid w:val="00B35826"/>
    <w:rsid w:val="00B423E5"/>
    <w:rsid w:val="00B42DAC"/>
    <w:rsid w:val="00B44494"/>
    <w:rsid w:val="00B44618"/>
    <w:rsid w:val="00B44DAD"/>
    <w:rsid w:val="00B4563F"/>
    <w:rsid w:val="00B50424"/>
    <w:rsid w:val="00B50826"/>
    <w:rsid w:val="00B5250E"/>
    <w:rsid w:val="00B56460"/>
    <w:rsid w:val="00B5790B"/>
    <w:rsid w:val="00B6780C"/>
    <w:rsid w:val="00B71A16"/>
    <w:rsid w:val="00B72DFC"/>
    <w:rsid w:val="00B77B4D"/>
    <w:rsid w:val="00B77F11"/>
    <w:rsid w:val="00B77FAE"/>
    <w:rsid w:val="00B80308"/>
    <w:rsid w:val="00B9212A"/>
    <w:rsid w:val="00B965EF"/>
    <w:rsid w:val="00BA26A2"/>
    <w:rsid w:val="00BB22EF"/>
    <w:rsid w:val="00BC1E71"/>
    <w:rsid w:val="00BC4323"/>
    <w:rsid w:val="00BD3BB8"/>
    <w:rsid w:val="00BF6F98"/>
    <w:rsid w:val="00C0579A"/>
    <w:rsid w:val="00C11BA5"/>
    <w:rsid w:val="00C14320"/>
    <w:rsid w:val="00C23463"/>
    <w:rsid w:val="00C30E71"/>
    <w:rsid w:val="00C34AED"/>
    <w:rsid w:val="00C36E5D"/>
    <w:rsid w:val="00C42BD8"/>
    <w:rsid w:val="00C46FC9"/>
    <w:rsid w:val="00C55FF0"/>
    <w:rsid w:val="00C634E2"/>
    <w:rsid w:val="00C67292"/>
    <w:rsid w:val="00C73F96"/>
    <w:rsid w:val="00C7426F"/>
    <w:rsid w:val="00C76CC7"/>
    <w:rsid w:val="00C834DE"/>
    <w:rsid w:val="00C91664"/>
    <w:rsid w:val="00C973DF"/>
    <w:rsid w:val="00CA2D70"/>
    <w:rsid w:val="00CA5979"/>
    <w:rsid w:val="00CE0BF6"/>
    <w:rsid w:val="00CE0E00"/>
    <w:rsid w:val="00CF33A8"/>
    <w:rsid w:val="00CF33F2"/>
    <w:rsid w:val="00D00128"/>
    <w:rsid w:val="00D04E6E"/>
    <w:rsid w:val="00D11E7F"/>
    <w:rsid w:val="00D14CA5"/>
    <w:rsid w:val="00D24AB8"/>
    <w:rsid w:val="00D27C09"/>
    <w:rsid w:val="00D33E74"/>
    <w:rsid w:val="00D37BD1"/>
    <w:rsid w:val="00D52723"/>
    <w:rsid w:val="00D5696B"/>
    <w:rsid w:val="00D60800"/>
    <w:rsid w:val="00D6790F"/>
    <w:rsid w:val="00D72DEA"/>
    <w:rsid w:val="00D753C6"/>
    <w:rsid w:val="00D817BC"/>
    <w:rsid w:val="00D81E51"/>
    <w:rsid w:val="00D8439C"/>
    <w:rsid w:val="00D9304D"/>
    <w:rsid w:val="00D9465B"/>
    <w:rsid w:val="00DA2665"/>
    <w:rsid w:val="00DA4948"/>
    <w:rsid w:val="00DA5382"/>
    <w:rsid w:val="00DA6CE9"/>
    <w:rsid w:val="00DA7239"/>
    <w:rsid w:val="00DB40F9"/>
    <w:rsid w:val="00DD7E76"/>
    <w:rsid w:val="00DE6AE6"/>
    <w:rsid w:val="00DF17B3"/>
    <w:rsid w:val="00E01974"/>
    <w:rsid w:val="00E0616D"/>
    <w:rsid w:val="00E14DDA"/>
    <w:rsid w:val="00E20AEF"/>
    <w:rsid w:val="00E225F0"/>
    <w:rsid w:val="00E35847"/>
    <w:rsid w:val="00E4449C"/>
    <w:rsid w:val="00E654BC"/>
    <w:rsid w:val="00E7393A"/>
    <w:rsid w:val="00E74286"/>
    <w:rsid w:val="00E852EC"/>
    <w:rsid w:val="00E91945"/>
    <w:rsid w:val="00EA1A27"/>
    <w:rsid w:val="00EA3611"/>
    <w:rsid w:val="00EA6D25"/>
    <w:rsid w:val="00EC49B1"/>
    <w:rsid w:val="00ED12E8"/>
    <w:rsid w:val="00ED3822"/>
    <w:rsid w:val="00ED49A5"/>
    <w:rsid w:val="00ED5999"/>
    <w:rsid w:val="00ED79C0"/>
    <w:rsid w:val="00EE060B"/>
    <w:rsid w:val="00EE7218"/>
    <w:rsid w:val="00EE7418"/>
    <w:rsid w:val="00EF0278"/>
    <w:rsid w:val="00EF0713"/>
    <w:rsid w:val="00F17891"/>
    <w:rsid w:val="00F2221E"/>
    <w:rsid w:val="00F36BF4"/>
    <w:rsid w:val="00F43B75"/>
    <w:rsid w:val="00F46B3D"/>
    <w:rsid w:val="00F46D8D"/>
    <w:rsid w:val="00F53648"/>
    <w:rsid w:val="00F550E9"/>
    <w:rsid w:val="00F61577"/>
    <w:rsid w:val="00F62B7C"/>
    <w:rsid w:val="00F63133"/>
    <w:rsid w:val="00F67DED"/>
    <w:rsid w:val="00F7620D"/>
    <w:rsid w:val="00F85E5E"/>
    <w:rsid w:val="00F95C58"/>
    <w:rsid w:val="00F96177"/>
    <w:rsid w:val="00FA50A9"/>
    <w:rsid w:val="00FD41F4"/>
    <w:rsid w:val="00FD43CE"/>
    <w:rsid w:val="00FD4F19"/>
    <w:rsid w:val="00FD731F"/>
    <w:rsid w:val="00FD7CA3"/>
    <w:rsid w:val="00FE5DFD"/>
    <w:rsid w:val="00FE79C7"/>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82D5"/>
  <w15:chartTrackingRefBased/>
  <w15:docId w15:val="{D506FC01-E3C1-4C87-AD35-167E5C2E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73CF0"/>
    <w:pPr>
      <w:spacing w:after="0" w:line="240" w:lineRule="auto"/>
    </w:pPr>
    <w:rPr>
      <w:sz w:val="20"/>
      <w:szCs w:val="20"/>
    </w:rPr>
  </w:style>
  <w:style w:type="character" w:customStyle="1" w:styleId="FootnoteTextChar">
    <w:name w:val="Footnote Text Char"/>
    <w:basedOn w:val="DefaultParagraphFont"/>
    <w:link w:val="FootnoteText"/>
    <w:rsid w:val="00373CF0"/>
    <w:rPr>
      <w:sz w:val="20"/>
      <w:szCs w:val="20"/>
    </w:rPr>
  </w:style>
  <w:style w:type="character" w:styleId="FootnoteReference">
    <w:name w:val="footnote reference"/>
    <w:basedOn w:val="DefaultParagraphFont"/>
    <w:unhideWhenUsed/>
    <w:rsid w:val="00373CF0"/>
    <w:rPr>
      <w:vertAlign w:val="superscript"/>
    </w:rPr>
  </w:style>
  <w:style w:type="paragraph" w:styleId="HTMLPreformatted">
    <w:name w:val="HTML Preformatted"/>
    <w:basedOn w:val="Normal"/>
    <w:link w:val="HTMLPreformattedChar"/>
    <w:uiPriority w:val="99"/>
    <w:unhideWhenUsed/>
    <w:rsid w:val="00133CD2"/>
    <w:pPr>
      <w:suppressAutoHyphens/>
      <w:autoSpaceDN w:val="0"/>
      <w:spacing w:after="0" w:line="240" w:lineRule="auto"/>
      <w:textAlignment w:val="baseline"/>
    </w:pPr>
    <w:rPr>
      <w:rFonts w:ascii="Consolas" w:eastAsia="Calibri" w:hAnsi="Consolas" w:cs="Times New Roman"/>
      <w:sz w:val="20"/>
      <w:szCs w:val="20"/>
    </w:rPr>
  </w:style>
  <w:style w:type="character" w:customStyle="1" w:styleId="HTMLPreformattedChar">
    <w:name w:val="HTML Preformatted Char"/>
    <w:basedOn w:val="DefaultParagraphFont"/>
    <w:link w:val="HTMLPreformatted"/>
    <w:uiPriority w:val="99"/>
    <w:rsid w:val="00133CD2"/>
    <w:rPr>
      <w:rFonts w:ascii="Consolas" w:eastAsia="Calibri" w:hAnsi="Consolas" w:cs="Times New Roman"/>
      <w:sz w:val="20"/>
      <w:szCs w:val="20"/>
    </w:rPr>
  </w:style>
  <w:style w:type="paragraph" w:styleId="Header">
    <w:name w:val="header"/>
    <w:basedOn w:val="Normal"/>
    <w:link w:val="HeaderChar"/>
    <w:uiPriority w:val="99"/>
    <w:unhideWhenUsed/>
    <w:rsid w:val="00913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0C0"/>
  </w:style>
  <w:style w:type="paragraph" w:styleId="Footer">
    <w:name w:val="footer"/>
    <w:basedOn w:val="Normal"/>
    <w:link w:val="FooterChar"/>
    <w:uiPriority w:val="99"/>
    <w:unhideWhenUsed/>
    <w:rsid w:val="00913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0C0"/>
  </w:style>
  <w:style w:type="paragraph" w:styleId="ListParagraph">
    <w:name w:val="List Paragraph"/>
    <w:basedOn w:val="Normal"/>
    <w:uiPriority w:val="34"/>
    <w:qFormat/>
    <w:rsid w:val="00B50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9B5A9-35B6-4E1E-93C9-3D7A32A9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7616</Words>
  <Characters>43415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Sara-Louise Cooper</dc:creator>
  <cp:keywords/>
  <dc:description/>
  <cp:lastModifiedBy>Sara-Louise Cooper</cp:lastModifiedBy>
  <cp:revision>2</cp:revision>
  <dcterms:created xsi:type="dcterms:W3CDTF">2017-09-18T15:00:00Z</dcterms:created>
  <dcterms:modified xsi:type="dcterms:W3CDTF">2017-09-18T15:00:00Z</dcterms:modified>
</cp:coreProperties>
</file>