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4642A" w14:textId="77777777" w:rsidR="00A12950" w:rsidRDefault="00A12950" w:rsidP="00480144">
      <w:pPr>
        <w:spacing w:line="480" w:lineRule="auto"/>
        <w:jc w:val="center"/>
        <w:rPr>
          <w:rFonts w:ascii="Times New Roman" w:hAnsi="Times New Roman" w:cs="Times New Roman"/>
          <w:b/>
          <w:sz w:val="24"/>
          <w:szCs w:val="24"/>
        </w:rPr>
      </w:pPr>
      <w:r w:rsidRPr="006F3224">
        <w:rPr>
          <w:rFonts w:ascii="Times New Roman" w:hAnsi="Times New Roman" w:cs="Times New Roman"/>
          <w:b/>
          <w:sz w:val="24"/>
          <w:szCs w:val="24"/>
        </w:rPr>
        <w:t>Hedonic Analysis of Consumers’ Valuation o</w:t>
      </w:r>
      <w:r>
        <w:rPr>
          <w:rFonts w:ascii="Times New Roman" w:hAnsi="Times New Roman" w:cs="Times New Roman"/>
          <w:b/>
          <w:sz w:val="24"/>
          <w:szCs w:val="24"/>
        </w:rPr>
        <w:t>f Country of Origin of Meat in t</w:t>
      </w:r>
      <w:r w:rsidRPr="006F3224">
        <w:rPr>
          <w:rFonts w:ascii="Times New Roman" w:hAnsi="Times New Roman" w:cs="Times New Roman"/>
          <w:b/>
          <w:sz w:val="24"/>
          <w:szCs w:val="24"/>
        </w:rPr>
        <w:t>he United Kingdom</w:t>
      </w:r>
    </w:p>
    <w:p w14:paraId="7656C41E" w14:textId="27BE4D90" w:rsidR="00480144" w:rsidRDefault="00480144" w:rsidP="00480144">
      <w:pPr>
        <w:spacing w:line="480" w:lineRule="auto"/>
        <w:jc w:val="center"/>
        <w:rPr>
          <w:rFonts w:ascii="Times New Roman" w:hAnsi="Times New Roman" w:cs="Times New Roman"/>
          <w:sz w:val="24"/>
          <w:szCs w:val="24"/>
          <w:lang w:val="it-IT"/>
        </w:rPr>
      </w:pPr>
      <w:r w:rsidRPr="00133800">
        <w:rPr>
          <w:rFonts w:ascii="Times New Roman" w:hAnsi="Times New Roman" w:cs="Times New Roman"/>
          <w:sz w:val="24"/>
          <w:szCs w:val="24"/>
          <w:lang w:val="it-IT"/>
        </w:rPr>
        <w:t>Mohamud Hussein</w:t>
      </w:r>
      <w:r>
        <w:rPr>
          <w:rFonts w:ascii="Times New Roman" w:hAnsi="Times New Roman" w:cs="Times New Roman"/>
          <w:sz w:val="24"/>
          <w:szCs w:val="24"/>
          <w:lang w:val="it-IT"/>
        </w:rPr>
        <w:t xml:space="preserve"> and </w:t>
      </w:r>
      <w:r w:rsidRPr="00133800">
        <w:rPr>
          <w:rFonts w:ascii="Times New Roman" w:hAnsi="Times New Roman" w:cs="Times New Roman"/>
          <w:sz w:val="24"/>
          <w:szCs w:val="24"/>
          <w:lang w:val="it-IT"/>
        </w:rPr>
        <w:t>Iain Fraser</w:t>
      </w:r>
      <w:r>
        <w:rPr>
          <w:rStyle w:val="FootnoteReference"/>
          <w:rFonts w:ascii="Times New Roman" w:hAnsi="Times New Roman" w:cs="Times New Roman"/>
          <w:sz w:val="24"/>
          <w:szCs w:val="24"/>
          <w:lang w:val="it-IT"/>
        </w:rPr>
        <w:footnoteReference w:id="1"/>
      </w:r>
    </w:p>
    <w:p w14:paraId="172BB555" w14:textId="5ADCB5BE" w:rsidR="000A368A" w:rsidRDefault="000A368A" w:rsidP="00480144">
      <w:pPr>
        <w:spacing w:line="480" w:lineRule="auto"/>
        <w:jc w:val="center"/>
        <w:rPr>
          <w:rFonts w:ascii="Times New Roman" w:hAnsi="Times New Roman" w:cs="Times New Roman"/>
          <w:b/>
          <w:sz w:val="24"/>
          <w:szCs w:val="24"/>
        </w:rPr>
      </w:pPr>
      <w:r>
        <w:rPr>
          <w:rFonts w:ascii="Times New Roman" w:hAnsi="Times New Roman" w:cs="Times New Roman"/>
          <w:sz w:val="24"/>
          <w:szCs w:val="24"/>
          <w:lang w:val="it-IT"/>
        </w:rPr>
        <w:t xml:space="preserve">[Original submitted October 2016, Revision received April 2017, Accepted June 2017] </w:t>
      </w:r>
    </w:p>
    <w:p w14:paraId="35938AC8" w14:textId="77777777" w:rsidR="00A12950" w:rsidRPr="006F3224" w:rsidRDefault="00A12950" w:rsidP="00A12950">
      <w:pPr>
        <w:spacing w:line="480" w:lineRule="auto"/>
        <w:jc w:val="both"/>
        <w:rPr>
          <w:rFonts w:ascii="Times New Roman" w:hAnsi="Times New Roman" w:cs="Times New Roman"/>
          <w:b/>
          <w:sz w:val="24"/>
          <w:szCs w:val="24"/>
        </w:rPr>
      </w:pPr>
      <w:r w:rsidRPr="006F3224">
        <w:rPr>
          <w:rFonts w:ascii="Times New Roman" w:hAnsi="Times New Roman" w:cs="Times New Roman"/>
          <w:b/>
          <w:sz w:val="24"/>
          <w:szCs w:val="24"/>
        </w:rPr>
        <w:t>Abstract</w:t>
      </w:r>
    </w:p>
    <w:p w14:paraId="783FE74E" w14:textId="39324A3A" w:rsidR="00A12950" w:rsidRPr="006F3224" w:rsidRDefault="00A12950" w:rsidP="00A12950">
      <w:pPr>
        <w:spacing w:line="480" w:lineRule="auto"/>
        <w:jc w:val="both"/>
        <w:rPr>
          <w:rFonts w:ascii="Times New Roman" w:hAnsi="Times New Roman" w:cs="Times New Roman"/>
          <w:sz w:val="24"/>
          <w:szCs w:val="24"/>
        </w:rPr>
      </w:pPr>
      <w:r w:rsidRPr="006F3224">
        <w:rPr>
          <w:rFonts w:ascii="Times New Roman" w:hAnsi="Times New Roman" w:cs="Times New Roman"/>
          <w:sz w:val="24"/>
          <w:szCs w:val="24"/>
        </w:rPr>
        <w:t>We estimate the implicit prices consumers are willing to pay for country of origin la</w:t>
      </w:r>
      <w:r w:rsidR="00D31144">
        <w:rPr>
          <w:rFonts w:ascii="Times New Roman" w:hAnsi="Times New Roman" w:cs="Times New Roman"/>
          <w:sz w:val="24"/>
          <w:szCs w:val="24"/>
        </w:rPr>
        <w:t>bels, using hedonic price methods</w:t>
      </w:r>
      <w:r w:rsidRPr="006F3224">
        <w:rPr>
          <w:rFonts w:ascii="Times New Roman" w:hAnsi="Times New Roman" w:cs="Times New Roman"/>
          <w:sz w:val="24"/>
          <w:szCs w:val="24"/>
        </w:rPr>
        <w:t xml:space="preserve"> and panel data </w:t>
      </w:r>
      <w:r w:rsidR="00D31144">
        <w:rPr>
          <w:rFonts w:ascii="Times New Roman" w:hAnsi="Times New Roman" w:cs="Times New Roman"/>
          <w:sz w:val="24"/>
          <w:szCs w:val="24"/>
        </w:rPr>
        <w:t xml:space="preserve">for </w:t>
      </w:r>
      <w:r w:rsidRPr="006F3224">
        <w:rPr>
          <w:rFonts w:ascii="Times New Roman" w:hAnsi="Times New Roman" w:cs="Times New Roman"/>
          <w:sz w:val="24"/>
          <w:szCs w:val="24"/>
        </w:rPr>
        <w:t xml:space="preserve">meat </w:t>
      </w:r>
      <w:r>
        <w:rPr>
          <w:rFonts w:ascii="Times New Roman" w:hAnsi="Times New Roman" w:cs="Times New Roman"/>
          <w:sz w:val="24"/>
          <w:szCs w:val="24"/>
        </w:rPr>
        <w:t xml:space="preserve">and meat products </w:t>
      </w:r>
      <w:r w:rsidRPr="006F3224">
        <w:rPr>
          <w:rFonts w:ascii="Times New Roman" w:hAnsi="Times New Roman" w:cs="Times New Roman"/>
          <w:sz w:val="24"/>
          <w:szCs w:val="24"/>
        </w:rPr>
        <w:t xml:space="preserve">in the United Kingdom (UK). </w:t>
      </w:r>
      <w:r w:rsidR="00D31144">
        <w:rPr>
          <w:rFonts w:ascii="Times New Roman" w:hAnsi="Times New Roman" w:cs="Times New Roman"/>
          <w:sz w:val="24"/>
          <w:szCs w:val="24"/>
        </w:rPr>
        <w:t xml:space="preserve">Our results </w:t>
      </w:r>
      <w:r w:rsidR="0096516D">
        <w:rPr>
          <w:rFonts w:ascii="Times New Roman" w:hAnsi="Times New Roman" w:cs="Times New Roman"/>
          <w:sz w:val="24"/>
          <w:szCs w:val="24"/>
        </w:rPr>
        <w:t xml:space="preserve">show </w:t>
      </w:r>
      <w:r w:rsidRPr="006F3224">
        <w:rPr>
          <w:rFonts w:ascii="Times New Roman" w:hAnsi="Times New Roman" w:cs="Times New Roman"/>
          <w:sz w:val="24"/>
          <w:szCs w:val="24"/>
        </w:rPr>
        <w:t>that consumers place significant value on origin information</w:t>
      </w:r>
      <w:r>
        <w:rPr>
          <w:rFonts w:ascii="Times New Roman" w:hAnsi="Times New Roman" w:cs="Times New Roman"/>
          <w:sz w:val="24"/>
          <w:szCs w:val="24"/>
        </w:rPr>
        <w:t xml:space="preserve"> across fresh and processed meat product</w:t>
      </w:r>
      <w:r w:rsidR="001F36FA">
        <w:rPr>
          <w:rFonts w:ascii="Times New Roman" w:hAnsi="Times New Roman" w:cs="Times New Roman"/>
          <w:sz w:val="24"/>
          <w:szCs w:val="24"/>
        </w:rPr>
        <w:t>s</w:t>
      </w:r>
      <w:r w:rsidRPr="006F3224">
        <w:rPr>
          <w:rFonts w:ascii="Times New Roman" w:hAnsi="Times New Roman" w:cs="Times New Roman"/>
          <w:sz w:val="24"/>
          <w:szCs w:val="24"/>
        </w:rPr>
        <w:t xml:space="preserve">, especially since the horsemeat incident in 2013. </w:t>
      </w:r>
      <w:r>
        <w:rPr>
          <w:rFonts w:ascii="Times New Roman" w:hAnsi="Times New Roman" w:cs="Times New Roman"/>
          <w:sz w:val="24"/>
          <w:szCs w:val="24"/>
        </w:rPr>
        <w:t xml:space="preserve">The findings also </w:t>
      </w:r>
      <w:r w:rsidR="00D31144">
        <w:rPr>
          <w:rFonts w:ascii="Times New Roman" w:hAnsi="Times New Roman" w:cs="Times New Roman"/>
          <w:sz w:val="24"/>
          <w:szCs w:val="24"/>
        </w:rPr>
        <w:t xml:space="preserve">suggest </w:t>
      </w:r>
      <w:r>
        <w:rPr>
          <w:rFonts w:ascii="Times New Roman" w:hAnsi="Times New Roman" w:cs="Times New Roman"/>
          <w:sz w:val="24"/>
          <w:szCs w:val="24"/>
        </w:rPr>
        <w:t xml:space="preserve">that </w:t>
      </w:r>
      <w:r w:rsidR="00D31144">
        <w:rPr>
          <w:rFonts w:ascii="Times New Roman" w:hAnsi="Times New Roman" w:cs="Times New Roman"/>
          <w:sz w:val="24"/>
          <w:szCs w:val="24"/>
        </w:rPr>
        <w:t xml:space="preserve">retailers have increased the use of </w:t>
      </w:r>
      <w:r>
        <w:rPr>
          <w:rFonts w:ascii="Times New Roman" w:hAnsi="Times New Roman" w:cs="Times New Roman"/>
          <w:sz w:val="24"/>
          <w:szCs w:val="24"/>
        </w:rPr>
        <w:t>voluntary labelling of processed m</w:t>
      </w:r>
      <w:r w:rsidR="001F36FA">
        <w:rPr>
          <w:rFonts w:ascii="Times New Roman" w:hAnsi="Times New Roman" w:cs="Times New Roman"/>
          <w:sz w:val="24"/>
          <w:szCs w:val="24"/>
        </w:rPr>
        <w:t>eat products since the incident. H</w:t>
      </w:r>
      <w:r>
        <w:rPr>
          <w:rFonts w:ascii="Times New Roman" w:hAnsi="Times New Roman" w:cs="Times New Roman"/>
          <w:sz w:val="24"/>
          <w:szCs w:val="24"/>
        </w:rPr>
        <w:t>ence</w:t>
      </w:r>
      <w:r w:rsidR="001F36FA">
        <w:rPr>
          <w:rFonts w:ascii="Times New Roman" w:hAnsi="Times New Roman" w:cs="Times New Roman"/>
          <w:sz w:val="24"/>
          <w:szCs w:val="24"/>
        </w:rPr>
        <w:t>,</w:t>
      </w:r>
      <w:r>
        <w:rPr>
          <w:rFonts w:ascii="Times New Roman" w:hAnsi="Times New Roman" w:cs="Times New Roman"/>
          <w:sz w:val="24"/>
          <w:szCs w:val="24"/>
        </w:rPr>
        <w:t xml:space="preserve"> further extension of existing mandatory labelling requirements to processed meat products may not be </w:t>
      </w:r>
      <w:r w:rsidR="009C2854">
        <w:rPr>
          <w:rFonts w:ascii="Times New Roman" w:hAnsi="Times New Roman" w:cs="Times New Roman"/>
          <w:sz w:val="24"/>
          <w:szCs w:val="24"/>
        </w:rPr>
        <w:t xml:space="preserve">required </w:t>
      </w:r>
      <w:r>
        <w:rPr>
          <w:rFonts w:ascii="Times New Roman" w:hAnsi="Times New Roman" w:cs="Times New Roman"/>
          <w:sz w:val="24"/>
          <w:szCs w:val="24"/>
        </w:rPr>
        <w:t>at least i</w:t>
      </w:r>
      <w:r w:rsidR="009C2854">
        <w:rPr>
          <w:rFonts w:ascii="Times New Roman" w:hAnsi="Times New Roman" w:cs="Times New Roman"/>
          <w:sz w:val="24"/>
          <w:szCs w:val="24"/>
        </w:rPr>
        <w:t xml:space="preserve">n the short </w:t>
      </w:r>
      <w:r w:rsidR="0096516D">
        <w:rPr>
          <w:rFonts w:ascii="Times New Roman" w:hAnsi="Times New Roman" w:cs="Times New Roman"/>
          <w:sz w:val="24"/>
          <w:szCs w:val="24"/>
        </w:rPr>
        <w:t>term</w:t>
      </w:r>
      <w:r w:rsidR="009C2854">
        <w:rPr>
          <w:rFonts w:ascii="Times New Roman" w:hAnsi="Times New Roman" w:cs="Times New Roman"/>
          <w:sz w:val="24"/>
          <w:szCs w:val="24"/>
        </w:rPr>
        <w:t>.</w:t>
      </w:r>
    </w:p>
    <w:p w14:paraId="46999492" w14:textId="019268A6" w:rsidR="00A12950" w:rsidRPr="0045623E" w:rsidRDefault="00A12950" w:rsidP="00A12950">
      <w:pPr>
        <w:spacing w:line="480" w:lineRule="auto"/>
        <w:jc w:val="both"/>
        <w:rPr>
          <w:rFonts w:ascii="Times New Roman" w:hAnsi="Times New Roman" w:cs="Times New Roman"/>
          <w:sz w:val="24"/>
          <w:szCs w:val="24"/>
        </w:rPr>
      </w:pPr>
      <w:r w:rsidRPr="0045623E">
        <w:rPr>
          <w:rFonts w:ascii="Times New Roman" w:hAnsi="Times New Roman" w:cs="Times New Roman"/>
          <w:b/>
          <w:sz w:val="24"/>
          <w:szCs w:val="24"/>
        </w:rPr>
        <w:t>Key Words:</w:t>
      </w:r>
      <w:r w:rsidRPr="0045623E">
        <w:rPr>
          <w:rFonts w:ascii="Times New Roman" w:hAnsi="Times New Roman" w:cs="Times New Roman"/>
          <w:sz w:val="24"/>
          <w:szCs w:val="24"/>
        </w:rPr>
        <w:t xml:space="preserve"> Consumer Preference, Hedonic Price, Meat, </w:t>
      </w:r>
      <w:r w:rsidR="0096516D">
        <w:rPr>
          <w:rFonts w:ascii="Times New Roman" w:hAnsi="Times New Roman" w:cs="Times New Roman"/>
          <w:sz w:val="24"/>
          <w:szCs w:val="24"/>
        </w:rPr>
        <w:t xml:space="preserve">Country of </w:t>
      </w:r>
      <w:r w:rsidRPr="0045623E">
        <w:rPr>
          <w:rFonts w:ascii="Times New Roman" w:hAnsi="Times New Roman" w:cs="Times New Roman"/>
          <w:sz w:val="24"/>
          <w:szCs w:val="24"/>
        </w:rPr>
        <w:t>Origin Labelling</w:t>
      </w:r>
      <w:r w:rsidR="0096516D">
        <w:rPr>
          <w:rFonts w:ascii="Times New Roman" w:hAnsi="Times New Roman" w:cs="Times New Roman"/>
          <w:sz w:val="24"/>
          <w:szCs w:val="24"/>
        </w:rPr>
        <w:t>, UK</w:t>
      </w:r>
    </w:p>
    <w:p w14:paraId="0CE57AD6" w14:textId="77777777" w:rsidR="00A12950" w:rsidRDefault="00A12950" w:rsidP="00A12950">
      <w:pPr>
        <w:spacing w:line="480" w:lineRule="auto"/>
        <w:jc w:val="both"/>
        <w:rPr>
          <w:rFonts w:ascii="Times New Roman" w:hAnsi="Times New Roman" w:cs="Times New Roman"/>
          <w:b/>
          <w:sz w:val="24"/>
          <w:szCs w:val="24"/>
        </w:rPr>
      </w:pPr>
      <w:r w:rsidRPr="006F3224">
        <w:rPr>
          <w:rFonts w:ascii="Times New Roman" w:hAnsi="Times New Roman" w:cs="Times New Roman"/>
          <w:b/>
          <w:sz w:val="24"/>
          <w:szCs w:val="24"/>
        </w:rPr>
        <w:t xml:space="preserve">JEL: </w:t>
      </w:r>
      <w:r w:rsidRPr="00A32EC5">
        <w:rPr>
          <w:rFonts w:ascii="Times New Roman" w:hAnsi="Times New Roman" w:cs="Times New Roman"/>
          <w:sz w:val="24"/>
          <w:szCs w:val="24"/>
        </w:rPr>
        <w:t>D120</w:t>
      </w:r>
    </w:p>
    <w:p w14:paraId="5758648C" w14:textId="298341D7" w:rsidR="00F82E32" w:rsidRDefault="00F82E32" w:rsidP="00F82E32">
      <w:pPr>
        <w:rPr>
          <w:rFonts w:ascii="Times New Roman" w:eastAsia="Times New Roman" w:hAnsi="Times New Roman" w:cs="Times New Roman"/>
          <w:b/>
          <w:sz w:val="24"/>
          <w:szCs w:val="24"/>
          <w:lang w:eastAsia="nl-NL"/>
        </w:rPr>
      </w:pPr>
      <w:r>
        <w:rPr>
          <w:b/>
        </w:rPr>
        <w:br w:type="page"/>
      </w:r>
    </w:p>
    <w:p w14:paraId="78A9EF41" w14:textId="13D7C2C9" w:rsidR="003628DF" w:rsidRPr="00D50FC7" w:rsidRDefault="003628DF" w:rsidP="00D50FC7">
      <w:pPr>
        <w:pStyle w:val="ListParagraph"/>
        <w:numPr>
          <w:ilvl w:val="0"/>
          <w:numId w:val="7"/>
        </w:numPr>
      </w:pPr>
      <w:r w:rsidRPr="00D50FC7">
        <w:rPr>
          <w:b/>
        </w:rPr>
        <w:lastRenderedPageBreak/>
        <w:t>Introduction</w:t>
      </w:r>
    </w:p>
    <w:p w14:paraId="150D2D7C" w14:textId="09DEB6E9" w:rsidR="00900004" w:rsidRPr="00D50FC7" w:rsidRDefault="00900004"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Consumers are continually confronted with a wide range of product quality attributes signalled through packaging, branding, advertising and other channels.  Among these attributes is country of origin labelling (CoOL) information which may influence consumers’ preferences and purchase choice. Research suggests that CoOL effects consumer evaluations of products </w:t>
      </w:r>
      <w:r w:rsidR="00446997" w:rsidRPr="00D50FC7">
        <w:rPr>
          <w:rFonts w:ascii="Times New Roman" w:hAnsi="Times New Roman" w:cs="Times New Roman"/>
          <w:sz w:val="24"/>
          <w:szCs w:val="24"/>
        </w:rPr>
        <w:t xml:space="preserve">with </w:t>
      </w:r>
      <w:r w:rsidRPr="00D50FC7">
        <w:rPr>
          <w:rFonts w:ascii="Times New Roman" w:hAnsi="Times New Roman" w:cs="Times New Roman"/>
          <w:sz w:val="24"/>
          <w:szCs w:val="24"/>
        </w:rPr>
        <w:t xml:space="preserve">consumers </w:t>
      </w:r>
      <w:r w:rsidR="00446997" w:rsidRPr="00D50FC7">
        <w:rPr>
          <w:rFonts w:ascii="Times New Roman" w:hAnsi="Times New Roman" w:cs="Times New Roman"/>
          <w:sz w:val="24"/>
          <w:szCs w:val="24"/>
        </w:rPr>
        <w:t>using</w:t>
      </w:r>
      <w:r w:rsidRPr="00D50FC7">
        <w:rPr>
          <w:rFonts w:ascii="Times New Roman" w:hAnsi="Times New Roman" w:cs="Times New Roman"/>
          <w:sz w:val="24"/>
          <w:szCs w:val="24"/>
        </w:rPr>
        <w:t xml:space="preserve"> CoOL as an extrinsic cue to make judgments about </w:t>
      </w:r>
      <w:r w:rsidR="0064246A">
        <w:rPr>
          <w:rFonts w:ascii="Times New Roman" w:hAnsi="Times New Roman" w:cs="Times New Roman"/>
          <w:sz w:val="24"/>
          <w:szCs w:val="24"/>
        </w:rPr>
        <w:t>q</w:t>
      </w:r>
      <w:r w:rsidRPr="00D50FC7">
        <w:rPr>
          <w:rFonts w:ascii="Times New Roman" w:hAnsi="Times New Roman" w:cs="Times New Roman"/>
          <w:sz w:val="24"/>
          <w:szCs w:val="24"/>
        </w:rPr>
        <w:t xml:space="preserve">uality </w:t>
      </w:r>
      <w:r w:rsidRPr="00D50FC7">
        <w:rPr>
          <w:rFonts w:ascii="Times New Roman" w:hAnsi="Times New Roman" w:cs="Times New Roman"/>
          <w:sz w:val="24"/>
          <w:szCs w:val="24"/>
        </w:rPr>
        <w:fldChar w:fldCharType="begin">
          <w:fldData xml:space="preserve">PEVuZE5vdGU+PENpdGU+PEF1dGhvcj5BZ3Jhd2FsPC9BdXRob3I+PFllYXI+MTk5OTwvWWVhcj48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</w:fldData>
        </w:fldChar>
      </w:r>
      <w:r w:rsidR="00713DDE">
        <w:rPr>
          <w:rFonts w:ascii="Times New Roman" w:hAnsi="Times New Roman" w:cs="Times New Roman"/>
          <w:sz w:val="24"/>
          <w:szCs w:val="24"/>
        </w:rPr>
        <w:instrText xml:space="preserve"> ADDIN EN.CITE </w:instrText>
      </w:r>
      <w:r w:rsidR="00713DDE">
        <w:rPr>
          <w:rFonts w:ascii="Times New Roman" w:hAnsi="Times New Roman" w:cs="Times New Roman"/>
          <w:sz w:val="24"/>
          <w:szCs w:val="24"/>
        </w:rPr>
        <w:fldChar w:fldCharType="begin">
          <w:fldData xml:space="preserve">PEVuZE5vdGU+PENpdGU+PEF1dGhvcj5BZ3Jhd2FsPC9BdXRob3I+PFllYXI+MTk5OTwvWWVhcj48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</w:fldData>
        </w:fldChar>
      </w:r>
      <w:r w:rsidR="00713DDE">
        <w:rPr>
          <w:rFonts w:ascii="Times New Roman" w:hAnsi="Times New Roman" w:cs="Times New Roman"/>
          <w:sz w:val="24"/>
          <w:szCs w:val="24"/>
        </w:rPr>
        <w:instrText xml:space="preserve"> ADDIN EN.CITE.DATA </w:instrText>
      </w:r>
      <w:r w:rsidR="00713DDE">
        <w:rPr>
          <w:rFonts w:ascii="Times New Roman" w:hAnsi="Times New Roman" w:cs="Times New Roman"/>
          <w:sz w:val="24"/>
          <w:szCs w:val="24"/>
        </w:rPr>
      </w:r>
      <w:r w:rsidR="00713DDE">
        <w:rPr>
          <w:rFonts w:ascii="Times New Roman" w:hAnsi="Times New Roman" w:cs="Times New Roman"/>
          <w:sz w:val="24"/>
          <w:szCs w:val="24"/>
        </w:rPr>
        <w:fldChar w:fldCharType="end"/>
      </w:r>
      <w:r w:rsidRPr="00D50FC7">
        <w:rPr>
          <w:rFonts w:ascii="Times New Roman" w:hAnsi="Times New Roman" w:cs="Times New Roman"/>
          <w:sz w:val="24"/>
          <w:szCs w:val="24"/>
        </w:rPr>
      </w:r>
      <w:r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(Agrawal and Kam</w:t>
      </w:r>
      <w:r w:rsidR="004E75DC">
        <w:rPr>
          <w:rFonts w:ascii="Times New Roman" w:hAnsi="Times New Roman" w:cs="Times New Roman"/>
          <w:noProof/>
          <w:sz w:val="24"/>
          <w:szCs w:val="24"/>
        </w:rPr>
        <w:t>akura, 1999</w:t>
      </w:r>
      <w:r w:rsidR="00713DDE">
        <w:rPr>
          <w:rFonts w:ascii="Times New Roman" w:hAnsi="Times New Roman" w:cs="Times New Roman"/>
          <w:noProof/>
          <w:sz w:val="24"/>
          <w:szCs w:val="24"/>
        </w:rPr>
        <w:t>)</w:t>
      </w:r>
      <w:r w:rsidRPr="00D50FC7">
        <w:rPr>
          <w:rFonts w:ascii="Times New Roman" w:hAnsi="Times New Roman" w:cs="Times New Roman"/>
          <w:sz w:val="24"/>
          <w:szCs w:val="24"/>
        </w:rPr>
        <w:fldChar w:fldCharType="end"/>
      </w:r>
      <w:r w:rsidRPr="00D50FC7">
        <w:rPr>
          <w:rFonts w:ascii="Times New Roman" w:hAnsi="Times New Roman" w:cs="Times New Roman"/>
          <w:sz w:val="24"/>
          <w:szCs w:val="24"/>
        </w:rPr>
        <w:t xml:space="preserve">. Essentially, origin information </w:t>
      </w:r>
      <w:r w:rsidR="0096516D">
        <w:rPr>
          <w:rFonts w:ascii="Times New Roman" w:hAnsi="Times New Roman" w:cs="Times New Roman"/>
          <w:sz w:val="24"/>
          <w:szCs w:val="24"/>
        </w:rPr>
        <w:t>contributes</w:t>
      </w:r>
      <w:r w:rsidRPr="00D50FC7">
        <w:rPr>
          <w:rFonts w:ascii="Times New Roman" w:hAnsi="Times New Roman" w:cs="Times New Roman"/>
          <w:sz w:val="24"/>
          <w:szCs w:val="24"/>
        </w:rPr>
        <w:t xml:space="preserve"> to food choices, consumer </w:t>
      </w:r>
      <w:r w:rsidR="0096516D">
        <w:rPr>
          <w:rFonts w:ascii="Times New Roman" w:hAnsi="Times New Roman" w:cs="Times New Roman"/>
          <w:sz w:val="24"/>
          <w:szCs w:val="24"/>
        </w:rPr>
        <w:t>knowledge</w:t>
      </w:r>
      <w:r w:rsidR="0096516D" w:rsidRPr="00D50FC7">
        <w:rPr>
          <w:rFonts w:ascii="Times New Roman" w:hAnsi="Times New Roman" w:cs="Times New Roman"/>
          <w:sz w:val="24"/>
          <w:szCs w:val="24"/>
        </w:rPr>
        <w:t xml:space="preserve"> </w:t>
      </w:r>
      <w:r w:rsidRPr="00D50FC7">
        <w:rPr>
          <w:rFonts w:ascii="Times New Roman" w:hAnsi="Times New Roman" w:cs="Times New Roman"/>
          <w:sz w:val="24"/>
          <w:szCs w:val="24"/>
        </w:rPr>
        <w:t xml:space="preserve">and </w:t>
      </w:r>
      <w:r w:rsidR="0096516D">
        <w:rPr>
          <w:rFonts w:ascii="Times New Roman" w:hAnsi="Times New Roman" w:cs="Times New Roman"/>
          <w:sz w:val="24"/>
          <w:szCs w:val="24"/>
        </w:rPr>
        <w:t>perceptions</w:t>
      </w:r>
      <w:r w:rsidRPr="00D50FC7">
        <w:rPr>
          <w:rFonts w:ascii="Times New Roman" w:hAnsi="Times New Roman" w:cs="Times New Roman"/>
          <w:sz w:val="24"/>
          <w:szCs w:val="24"/>
        </w:rPr>
        <w:t xml:space="preserve"> of quality </w:t>
      </w:r>
      <w:r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&lt;EndNote&gt;&lt;Cite&gt;&lt;Author&gt;Deselnicu&lt;/Author&gt;&lt;Year&gt;2013&lt;/Year&gt;&lt;RecNum&gt;13&lt;/RecNum&gt;&lt;DisplayText&gt;(Deselnicu et al., 2013)&lt;/DisplayText&gt;&lt;record&gt;&lt;rec-number&gt;13&lt;/rec-number&gt;&lt;foreign-keys&gt;&lt;key app="EN" db-id="z95vv05v4dtxxfep5p5pw99yvaxw0vwdevrv" timestamp="1468496374"&gt;13&lt;/key&gt;&lt;/foreign-keys&gt;&lt;ref-type name="Journal Article"&gt;17&lt;/ref-type&gt;&lt;contributors&gt;&lt;authors&gt;&lt;author&gt;Deselnicu, Oana C. &lt;/author&gt;&lt;author&gt;Costanigro, Marco ,&lt;/author&gt;&lt;author&gt;Souza-Monteiro, Diogo M. &lt;/author&gt;&lt;author&gt;Thilmany McFadden, Dawn &lt;/author&gt;&lt;/authors&gt;&lt;/contributors&gt;&lt;titles&gt;&lt;title&gt;A Meta-Analysis of Geographical Indication Food Valuation Studies: What Drives the Premium for Origin-Based Labels?&lt;/title&gt;&lt;secondary-title&gt;Journal of Agricultural and Resource Economics&lt;/secondary-title&gt;&lt;/titles&gt;&lt;periodical&gt;&lt;full-title&gt;Journal of Agricultural and Resource Economics&lt;/full-title&gt;&lt;/periodical&gt;&lt;pages&gt;204–219&lt;/pages&gt;&lt;volume&gt;38&lt;/volume&gt;&lt;number&gt;2&lt;/number&gt;&lt;dates&gt;&lt;year&gt;2013&lt;/year&gt;&lt;/dates&gt;&lt;urls&gt;&lt;/urls&gt;&lt;/record&gt;&lt;/Cite&gt;&lt;/EndNote&gt;</w:instrText>
      </w:r>
      <w:r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(Deselnicu et al., 2013</w:t>
      </w:r>
      <w:r w:rsidR="008B1333">
        <w:rPr>
          <w:rFonts w:ascii="Times New Roman" w:hAnsi="Times New Roman" w:cs="Times New Roman"/>
          <w:noProof/>
          <w:sz w:val="24"/>
          <w:szCs w:val="24"/>
        </w:rPr>
        <w:t>; Bonroy and Constantatos, 2015</w:t>
      </w:r>
      <w:r w:rsidR="00713DDE">
        <w:rPr>
          <w:rFonts w:ascii="Times New Roman" w:hAnsi="Times New Roman" w:cs="Times New Roman"/>
          <w:noProof/>
          <w:sz w:val="24"/>
          <w:szCs w:val="24"/>
        </w:rPr>
        <w:t>)</w:t>
      </w:r>
      <w:r w:rsidRPr="00D50FC7">
        <w:rPr>
          <w:rFonts w:ascii="Times New Roman" w:hAnsi="Times New Roman" w:cs="Times New Roman"/>
          <w:sz w:val="24"/>
          <w:szCs w:val="24"/>
        </w:rPr>
        <w:fldChar w:fldCharType="end"/>
      </w:r>
      <w:r w:rsidRPr="00D50FC7">
        <w:rPr>
          <w:rFonts w:ascii="Times New Roman" w:hAnsi="Times New Roman" w:cs="Times New Roman"/>
          <w:sz w:val="24"/>
          <w:szCs w:val="24"/>
        </w:rPr>
        <w:t xml:space="preserve">. Such beliefs and resulting expectations may exist even when consumers are largely unaware of origin labelling laws </w:t>
      </w:r>
      <w:r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&lt;EndNote&gt;&lt;Cite&gt;&lt;Author&gt;Tonsor&lt;/Author&gt;&lt;Year&gt;2013&lt;/Year&gt;&lt;RecNum&gt;26&lt;/RecNum&gt;&lt;DisplayText&gt;(Tonsor et al., 2013)&lt;/DisplayText&gt;&lt;record&gt;&lt;rec-number&gt;26&lt;/rec-number&gt;&lt;foreign-keys&gt;&lt;key app="EN" db-id="z95vv05v4dtxxfep5p5pw99yvaxw0vwdevrv" timestamp="1468496379"&gt;26&lt;/key&gt;&lt;/foreign-keys&gt;&lt;ref-type name="Journal Article"&gt;17&lt;/ref-type&gt;&lt;contributors&gt;&lt;authors&gt;&lt;author&gt;Tonsor, Glynn T.&lt;/author&gt;&lt;author&gt;Schroeder, Ted C.&lt;/author&gt;&lt;author&gt;Lusk, Jayson L.&lt;/author&gt;&lt;/authors&gt;&lt;/contributors&gt;&lt;titles&gt;&lt;title&gt;Consumer Valuation of Alternative Meat Origin Labels&lt;/title&gt;&lt;secondary-title&gt;Journal of Agricultural Economics&lt;/secondary-title&gt;&lt;/titles&gt;&lt;periodical&gt;&lt;full-title&gt;Journal of Agricultural Economics&lt;/full-title&gt;&lt;/periodical&gt;&lt;pages&gt;676-692&lt;/pages&gt;&lt;volume&gt;64&lt;/volume&gt;&lt;number&gt;3&lt;/number&gt;&lt;keywords&gt;&lt;keyword&gt;Consumer demand&lt;/keyword&gt;&lt;keyword&gt;mandatory country-of-origin labelling&lt;/keyword&gt;&lt;keyword&gt;meat&lt;/keyword&gt;&lt;keyword&gt;policy awareness&lt;/keyword&gt;&lt;keyword&gt;split-sample experiment&lt;/keyword&gt;&lt;keyword&gt;willingness-to-pay&lt;/keyword&gt;&lt;keyword&gt;WTO&lt;/keyword&gt;&lt;keyword&gt;Q18&lt;/keyword&gt;&lt;keyword&gt;Q13&lt;/keyword&gt;&lt;keyword&gt;Q17&lt;/keyword&gt;&lt;keyword&gt;D12&lt;/keyword&gt;&lt;/keywords&gt;&lt;dates&gt;&lt;year&gt;2013&lt;/year&gt;&lt;/dates&gt;&lt;publisher&gt;Blackwell Publishing Ltd&lt;/publisher&gt;&lt;isbn&gt;1477-9552&lt;/isbn&gt;&lt;urls&gt;&lt;related-urls&gt;&lt;url&gt;http://dx.doi.org/10.1111/1477-9552.12010&lt;/url&gt;&lt;/related-urls&gt;&lt;/urls&gt;&lt;electronic-resource-num&gt;10.1111/1477-9552.12010&lt;/electronic-resource-num&gt;&lt;/record&gt;&lt;/Cite&gt;&lt;/EndNote&gt;</w:instrText>
      </w:r>
      <w:r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(Tonsor et al., 2013)</w:t>
      </w:r>
      <w:r w:rsidRPr="00D50FC7">
        <w:rPr>
          <w:rFonts w:ascii="Times New Roman" w:hAnsi="Times New Roman" w:cs="Times New Roman"/>
          <w:sz w:val="24"/>
          <w:szCs w:val="24"/>
        </w:rPr>
        <w:fldChar w:fldCharType="end"/>
      </w:r>
      <w:r w:rsidR="001807AD">
        <w:rPr>
          <w:rFonts w:ascii="Times New Roman" w:hAnsi="Times New Roman" w:cs="Times New Roman"/>
          <w:sz w:val="24"/>
          <w:szCs w:val="24"/>
        </w:rPr>
        <w:t>.</w:t>
      </w:r>
    </w:p>
    <w:p w14:paraId="04EC569D" w14:textId="77AF8390" w:rsidR="0045623E" w:rsidRPr="00D50FC7" w:rsidRDefault="00D31144"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46997" w:rsidRPr="00D50FC7">
        <w:rPr>
          <w:rFonts w:ascii="Times New Roman" w:hAnsi="Times New Roman" w:cs="Times New Roman"/>
          <w:sz w:val="24"/>
          <w:szCs w:val="24"/>
        </w:rPr>
        <w:t>he u</w:t>
      </w:r>
      <w:r w:rsidR="00900004" w:rsidRPr="00D50FC7">
        <w:rPr>
          <w:rFonts w:ascii="Times New Roman" w:hAnsi="Times New Roman" w:cs="Times New Roman"/>
          <w:sz w:val="24"/>
          <w:szCs w:val="24"/>
        </w:rPr>
        <w:t>se of</w:t>
      </w:r>
      <w:r w:rsidR="00900004" w:rsidRPr="00D50FC7">
        <w:rPr>
          <w:rFonts w:ascii="Times New Roman" w:hAnsi="Times New Roman" w:cs="Times New Roman"/>
          <w:b/>
          <w:sz w:val="24"/>
          <w:szCs w:val="24"/>
        </w:rPr>
        <w:t xml:space="preserve"> </w:t>
      </w:r>
      <w:r w:rsidR="00446997" w:rsidRPr="00D50FC7">
        <w:rPr>
          <w:rFonts w:ascii="Times New Roman" w:hAnsi="Times New Roman" w:cs="Times New Roman"/>
          <w:sz w:val="24"/>
          <w:szCs w:val="24"/>
        </w:rPr>
        <w:t>CoOL</w:t>
      </w:r>
      <w:r w:rsidR="00802E4C" w:rsidRPr="00D50FC7">
        <w:rPr>
          <w:rFonts w:ascii="Times New Roman" w:hAnsi="Times New Roman" w:cs="Times New Roman"/>
          <w:sz w:val="24"/>
          <w:szCs w:val="24"/>
        </w:rPr>
        <w:t xml:space="preserve"> </w:t>
      </w:r>
      <w:r w:rsidR="00900004" w:rsidRPr="00D50FC7">
        <w:rPr>
          <w:rFonts w:ascii="Times New Roman" w:hAnsi="Times New Roman" w:cs="Times New Roman"/>
          <w:sz w:val="24"/>
          <w:szCs w:val="24"/>
        </w:rPr>
        <w:t>f</w:t>
      </w:r>
      <w:r w:rsidR="00802E4C" w:rsidRPr="00D50FC7">
        <w:rPr>
          <w:rFonts w:ascii="Times New Roman" w:hAnsi="Times New Roman" w:cs="Times New Roman"/>
          <w:sz w:val="24"/>
          <w:szCs w:val="24"/>
        </w:rPr>
        <w:t xml:space="preserve">or food </w:t>
      </w:r>
      <w:r w:rsidR="00900004" w:rsidRPr="00D50FC7">
        <w:rPr>
          <w:rFonts w:ascii="Times New Roman" w:hAnsi="Times New Roman" w:cs="Times New Roman"/>
          <w:sz w:val="24"/>
          <w:szCs w:val="24"/>
        </w:rPr>
        <w:t xml:space="preserve">has </w:t>
      </w:r>
      <w:r w:rsidR="007C793B" w:rsidRPr="00D50FC7">
        <w:rPr>
          <w:rFonts w:ascii="Times New Roman" w:hAnsi="Times New Roman" w:cs="Times New Roman"/>
          <w:sz w:val="24"/>
          <w:szCs w:val="24"/>
        </w:rPr>
        <w:t xml:space="preserve">increased </w:t>
      </w:r>
      <w:r w:rsidR="00900004" w:rsidRPr="00D50FC7">
        <w:rPr>
          <w:rFonts w:ascii="Times New Roman" w:hAnsi="Times New Roman" w:cs="Times New Roman"/>
          <w:sz w:val="24"/>
          <w:szCs w:val="24"/>
        </w:rPr>
        <w:t xml:space="preserve">markedly </w:t>
      </w:r>
      <w:r w:rsidR="00446997" w:rsidRPr="00D50FC7">
        <w:rPr>
          <w:rFonts w:ascii="Times New Roman" w:hAnsi="Times New Roman" w:cs="Times New Roman"/>
          <w:sz w:val="24"/>
          <w:szCs w:val="24"/>
        </w:rPr>
        <w:t xml:space="preserve">because of </w:t>
      </w:r>
      <w:r w:rsidR="007C793B" w:rsidRPr="00D50FC7">
        <w:rPr>
          <w:rFonts w:ascii="Times New Roman" w:hAnsi="Times New Roman" w:cs="Times New Roman"/>
          <w:sz w:val="24"/>
          <w:szCs w:val="24"/>
        </w:rPr>
        <w:t xml:space="preserve">growing </w:t>
      </w:r>
      <w:r w:rsidR="003628DF" w:rsidRPr="00D50FC7">
        <w:rPr>
          <w:rFonts w:ascii="Times New Roman" w:hAnsi="Times New Roman" w:cs="Times New Roman"/>
          <w:sz w:val="24"/>
          <w:szCs w:val="24"/>
        </w:rPr>
        <w:t xml:space="preserve">awareness and concern about food quality and safety </w:t>
      </w:r>
      <w:r>
        <w:rPr>
          <w:rFonts w:ascii="Times New Roman" w:hAnsi="Times New Roman" w:cs="Times New Roman"/>
          <w:sz w:val="24"/>
          <w:szCs w:val="24"/>
        </w:rPr>
        <w:t xml:space="preserve">as </w:t>
      </w:r>
      <w:r w:rsidR="007C793B" w:rsidRPr="00D50FC7">
        <w:rPr>
          <w:rFonts w:ascii="Times New Roman" w:hAnsi="Times New Roman" w:cs="Times New Roman"/>
          <w:sz w:val="24"/>
          <w:szCs w:val="24"/>
        </w:rPr>
        <w:t xml:space="preserve">many </w:t>
      </w:r>
      <w:r w:rsidR="003628DF" w:rsidRPr="00D50FC7">
        <w:rPr>
          <w:rFonts w:ascii="Times New Roman" w:hAnsi="Times New Roman" w:cs="Times New Roman"/>
          <w:sz w:val="24"/>
          <w:szCs w:val="24"/>
        </w:rPr>
        <w:t xml:space="preserve">consumers place value on the traceability of the food they eat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&lt;EndNote&gt;&lt;Cite&gt;&lt;Author&gt;Broude&lt;/Author&gt;&lt;Year&gt;2005&lt;/Year&gt;&lt;RecNum&gt;2&lt;/RecNum&gt;&lt;DisplayText&gt;(Broude, 2005, Herrmann and Teuber, 2011)&lt;/DisplayText&gt;&lt;record&gt;&lt;rec-number&gt;2&lt;/rec-number&gt;&lt;foreign-keys&gt;&lt;key app="EN" db-id="z95vv05v4dtxxfep5p5pw99yvaxw0vwdevrv" timestamp="1468496368"&gt;2&lt;/key&gt;&lt;/foreign-keys&gt;&lt;ref-type name="Journal Article"&gt;17&lt;/ref-type&gt;&lt;contributors&gt;&lt;authors&gt;&lt;author&gt;Broude, Tomer &lt;/author&gt;&lt;/authors&gt;&lt;/contributors&gt;&lt;titles&gt;&lt;title&gt;Taking &amp;quot;Trade and Culture&amp;quot; Seriously: Geographical Indications and Cultural Protection in WTO Law&lt;/title&gt;&lt;secondary-title&gt;Journal of International Law&lt;/secondary-title&gt;&lt;/titles&gt;&lt;periodical&gt;&lt;full-title&gt;Journal of International Law&lt;/full-title&gt;&lt;/periodical&gt;&lt;volume&gt;4&lt;/volume&gt;&lt;number&gt;4&lt;/number&gt;&lt;dates&gt;&lt;year&gt;2005&lt;/year&gt;&lt;/dates&gt;&lt;urls&gt;&lt;related-urls&gt;&lt;url&gt;Available at: http://scholarship.law.upenn.edu/jil/vol26/iss4/2 &lt;/url&gt;&lt;/related-urls&gt;&lt;/urls&gt;&lt;/record&gt;&lt;/Cite&gt;&lt;Cite&gt;&lt;Author&gt;Herrmann&lt;/Author&gt;&lt;Year&gt;2011&lt;/Year&gt;&lt;RecNum&gt;1&lt;/RecNum&gt;&lt;record&gt;&lt;rec-number&gt;1&lt;/rec-number&gt;&lt;foreign-keys&gt;&lt;key app="EN" db-id="z95vv05v4dtxxfep5p5pw99yvaxw0vwdevrv" timestamp="1468496367"&gt;1&lt;/key&gt;&lt;/foreign-keys&gt;&lt;ref-type name="Book Section"&gt;5&lt;/ref-type&gt;&lt;contributors&gt;&lt;authors&gt;&lt;author&gt;Herrmann, Roland&lt;/author&gt;&lt;author&gt;Teuber, Ramona&lt;/author&gt;&lt;/authors&gt;&lt;secondary-authors&gt;&lt;author&gt;Lusk, Jason L.&lt;/author&gt;&lt;author&gt;Roosen, Jutta&lt;/author&gt;&lt;author&gt;McCluskey, Jill J. &lt;/author&gt;&lt;/secondary-authors&gt;&lt;/contributors&gt;&lt;titles&gt;&lt;title&gt;Geographically differentitated products&lt;/title&gt;&lt;secondary-title&gt;The Economics of Food Consumption and Policy&lt;/secondary-title&gt;&lt;/titles&gt;&lt;dates&gt;&lt;year&gt;2011&lt;/year&gt;&lt;/dates&gt;&lt;publisher&gt;Oxford University Press&lt;/publisher&gt;&lt;urls&gt;&lt;/urls&gt;&lt;/record&gt;&lt;/Cite&gt;&lt;/EndNote&gt;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(Herrmann and Teuber, 2011)</w:t>
      </w:r>
      <w:r w:rsidR="003628DF" w:rsidRPr="00D50FC7">
        <w:rPr>
          <w:rFonts w:ascii="Times New Roman" w:hAnsi="Times New Roman" w:cs="Times New Roman"/>
          <w:sz w:val="24"/>
          <w:szCs w:val="24"/>
        </w:rPr>
        <w:fldChar w:fldCharType="end"/>
      </w:r>
      <w:r w:rsidR="003628DF" w:rsidRPr="00D50FC7">
        <w:rPr>
          <w:rFonts w:ascii="Times New Roman" w:hAnsi="Times New Roman" w:cs="Times New Roman"/>
          <w:sz w:val="24"/>
          <w:szCs w:val="24"/>
        </w:rPr>
        <w:t xml:space="preserve">. </w:t>
      </w:r>
      <w:r w:rsidR="0045623E" w:rsidRPr="00D50FC7">
        <w:rPr>
          <w:rFonts w:ascii="Times New Roman" w:hAnsi="Times New Roman" w:cs="Times New Roman"/>
          <w:sz w:val="24"/>
          <w:szCs w:val="24"/>
        </w:rPr>
        <w:t>In particular, m</w:t>
      </w:r>
      <w:r w:rsidR="003628DF" w:rsidRPr="00D50FC7">
        <w:rPr>
          <w:rFonts w:ascii="Times New Roman" w:hAnsi="Times New Roman" w:cs="Times New Roman"/>
          <w:sz w:val="24"/>
          <w:szCs w:val="24"/>
        </w:rPr>
        <w:t xml:space="preserve">eat authenticity and origin has attracted the attention of European food regulators, industry and consumers, following </w:t>
      </w:r>
      <w:r w:rsidR="00F60C9A" w:rsidRPr="00D50FC7">
        <w:rPr>
          <w:rFonts w:ascii="Times New Roman" w:hAnsi="Times New Roman" w:cs="Times New Roman"/>
          <w:sz w:val="24"/>
          <w:szCs w:val="24"/>
        </w:rPr>
        <w:t xml:space="preserve">the </w:t>
      </w:r>
      <w:r w:rsidR="003628DF" w:rsidRPr="00D50FC7">
        <w:rPr>
          <w:rFonts w:ascii="Times New Roman" w:hAnsi="Times New Roman" w:cs="Times New Roman"/>
          <w:sz w:val="24"/>
          <w:szCs w:val="24"/>
        </w:rPr>
        <w:t xml:space="preserve">undeclared </w:t>
      </w:r>
      <w:r w:rsidR="00F60C9A" w:rsidRPr="00D50FC7">
        <w:rPr>
          <w:rFonts w:ascii="Times New Roman" w:hAnsi="Times New Roman" w:cs="Times New Roman"/>
          <w:sz w:val="24"/>
          <w:szCs w:val="24"/>
        </w:rPr>
        <w:t xml:space="preserve">but </w:t>
      </w:r>
      <w:r w:rsidR="003628DF" w:rsidRPr="00D50FC7">
        <w:rPr>
          <w:rFonts w:ascii="Times New Roman" w:hAnsi="Times New Roman" w:cs="Times New Roman"/>
          <w:sz w:val="24"/>
          <w:szCs w:val="24"/>
        </w:rPr>
        <w:t xml:space="preserve">intentional substitution of beef with horsemeat in 2013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&lt;EndNote&gt;&lt;Cite&gt;&lt;Author&gt;HM Goverment&lt;/Author&gt;&lt;Year&gt;2013&lt;/Year&gt;&lt;RecNum&gt;3&lt;/RecNum&gt;&lt;DisplayText&gt;(HM Goverment, 2013)&lt;/DisplayText&gt;&lt;record&gt;&lt;rec-number&gt;3&lt;/rec-number&gt;&lt;foreign-keys&gt;&lt;key app="EN" db-id="z95vv05v4dtxxfep5p5pw99yvaxw0vwdevrv" timestamp="1468496369"&gt;3&lt;/key&gt;&lt;/foreign-keys&gt;&lt;ref-type name="Report"&gt;27&lt;/ref-type&gt;&lt;contributors&gt;&lt;authors&gt;&lt;author&gt;HM Goverment,&lt;/author&gt;&lt;/authors&gt;&lt;/contributors&gt;&lt;titles&gt;&lt;title&gt;Elliott Review into the Integrity and Assurance of Food Supply Networks – Final Report&lt;/title&gt;&lt;/titles&gt;&lt;dates&gt;&lt;year&gt;2013&lt;/year&gt;&lt;/dates&gt;&lt;urls&gt;&lt;related-urls&gt;&lt;url&gt;https://www.gov.uk/government/uploads/system/uploads/attachment_data/file/350726/elliot-review-final-report-july2014.pdf&lt;/url&gt;&lt;/related-urls&gt;&lt;/urls&gt;&lt;/record&gt;&lt;/Cite&gt;&lt;/EndNote&gt;</w:instrText>
      </w:r>
      <w:r w:rsidR="003628DF" w:rsidRPr="00D50FC7">
        <w:rPr>
          <w:rFonts w:ascii="Times New Roman" w:hAnsi="Times New Roman" w:cs="Times New Roman"/>
          <w:sz w:val="24"/>
          <w:szCs w:val="24"/>
        </w:rPr>
        <w:fldChar w:fldCharType="separate"/>
      </w:r>
      <w:r w:rsidR="00DD5F1C">
        <w:rPr>
          <w:rFonts w:ascii="Times New Roman" w:hAnsi="Times New Roman" w:cs="Times New Roman"/>
          <w:noProof/>
          <w:sz w:val="24"/>
          <w:szCs w:val="24"/>
        </w:rPr>
        <w:t>(HM Goverment, 2014</w:t>
      </w:r>
      <w:r w:rsidR="00713DDE">
        <w:rPr>
          <w:rFonts w:ascii="Times New Roman" w:hAnsi="Times New Roman" w:cs="Times New Roman"/>
          <w:noProof/>
          <w:sz w:val="24"/>
          <w:szCs w:val="24"/>
        </w:rPr>
        <w:t>)</w:t>
      </w:r>
      <w:r w:rsidR="003628DF" w:rsidRPr="00D50FC7">
        <w:rPr>
          <w:rFonts w:ascii="Times New Roman" w:hAnsi="Times New Roman" w:cs="Times New Roman"/>
          <w:sz w:val="24"/>
          <w:szCs w:val="24"/>
        </w:rPr>
        <w:fldChar w:fldCharType="end"/>
      </w:r>
      <w:r w:rsidR="003628DF" w:rsidRPr="00D50FC7">
        <w:rPr>
          <w:rFonts w:ascii="Times New Roman" w:hAnsi="Times New Roman" w:cs="Times New Roman"/>
          <w:sz w:val="24"/>
          <w:szCs w:val="24"/>
        </w:rPr>
        <w:t xml:space="preserve">. This </w:t>
      </w:r>
      <w:r w:rsidR="0045623E" w:rsidRPr="00D50FC7">
        <w:rPr>
          <w:rFonts w:ascii="Times New Roman" w:hAnsi="Times New Roman" w:cs="Times New Roman"/>
          <w:sz w:val="24"/>
          <w:szCs w:val="24"/>
        </w:rPr>
        <w:t xml:space="preserve">substitution </w:t>
      </w:r>
      <w:r w:rsidR="003628DF" w:rsidRPr="00D50FC7">
        <w:rPr>
          <w:rFonts w:ascii="Times New Roman" w:hAnsi="Times New Roman" w:cs="Times New Roman"/>
          <w:sz w:val="24"/>
          <w:szCs w:val="24"/>
        </w:rPr>
        <w:t xml:space="preserve">affected a wide range of products including minced beef, burgers and ready meals such as lasagnes, pastas and pizzas sold in the United Kingdom (UK) and </w:t>
      </w:r>
      <w:r w:rsidR="00F42C30" w:rsidRPr="00D50FC7">
        <w:rPr>
          <w:rFonts w:ascii="Times New Roman" w:hAnsi="Times New Roman" w:cs="Times New Roman"/>
          <w:sz w:val="24"/>
          <w:szCs w:val="24"/>
        </w:rPr>
        <w:t xml:space="preserve">the </w:t>
      </w:r>
      <w:r w:rsidR="003628DF" w:rsidRPr="00D50FC7">
        <w:rPr>
          <w:rFonts w:ascii="Times New Roman" w:hAnsi="Times New Roman" w:cs="Times New Roman"/>
          <w:sz w:val="24"/>
          <w:szCs w:val="24"/>
        </w:rPr>
        <w:t xml:space="preserve">European Union (EU).  </w:t>
      </w:r>
      <w:r w:rsidR="0045623E" w:rsidRPr="00D50FC7">
        <w:rPr>
          <w:rFonts w:ascii="Times New Roman" w:hAnsi="Times New Roman" w:cs="Times New Roman"/>
          <w:sz w:val="24"/>
          <w:szCs w:val="24"/>
        </w:rPr>
        <w:t xml:space="preserve">In </w:t>
      </w:r>
      <w:r w:rsidR="003628DF" w:rsidRPr="00D50FC7">
        <w:rPr>
          <w:rFonts w:ascii="Times New Roman" w:hAnsi="Times New Roman" w:cs="Times New Roman"/>
          <w:sz w:val="24"/>
          <w:szCs w:val="24"/>
        </w:rPr>
        <w:t>total 4,144 beef products were tested for horse DNA across t</w:t>
      </w:r>
      <w:r w:rsidR="0045623E" w:rsidRPr="00D50FC7">
        <w:rPr>
          <w:rFonts w:ascii="Times New Roman" w:hAnsi="Times New Roman" w:cs="Times New Roman"/>
          <w:sz w:val="24"/>
          <w:szCs w:val="24"/>
        </w:rPr>
        <w:t xml:space="preserve">he EU and 192 beef samples </w:t>
      </w:r>
      <w:r w:rsidR="003628DF" w:rsidRPr="00D50FC7">
        <w:rPr>
          <w:rFonts w:ascii="Times New Roman" w:hAnsi="Times New Roman" w:cs="Times New Roman"/>
          <w:sz w:val="24"/>
          <w:szCs w:val="24"/>
        </w:rPr>
        <w:t xml:space="preserve">contained horsemeat at the time.  The largest number of positive tests for undeclared horsemeat was </w:t>
      </w:r>
      <w:r w:rsidR="0045623E" w:rsidRPr="00D50FC7">
        <w:rPr>
          <w:rFonts w:ascii="Times New Roman" w:hAnsi="Times New Roman" w:cs="Times New Roman"/>
          <w:sz w:val="24"/>
          <w:szCs w:val="24"/>
        </w:rPr>
        <w:t xml:space="preserve">for </w:t>
      </w:r>
      <w:r w:rsidR="003628DF" w:rsidRPr="00D50FC7">
        <w:rPr>
          <w:rFonts w:ascii="Times New Roman" w:hAnsi="Times New Roman" w:cs="Times New Roman"/>
          <w:sz w:val="24"/>
          <w:szCs w:val="24"/>
        </w:rPr>
        <w:t xml:space="preserve">products for sale in France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&lt;EndNote&gt;&lt;Cite&gt;&lt;Author&gt;House of Commons&lt;/Author&gt;&lt;Year&gt;2013&lt;/Year&gt;&lt;RecNum&gt;4&lt;/RecNum&gt;&lt;DisplayText&gt;(House of Commons, 2013)&lt;/DisplayText&gt;&lt;record&gt;&lt;rec-number&gt;4&lt;/rec-number&gt;&lt;foreign-keys&gt;&lt;key app="EN" db-id="z95vv05v4dtxxfep5p5pw99yvaxw0vwdevrv" timestamp="1468496370"&gt;4&lt;/key&gt;&lt;/foreign-keys&gt;&lt;ref-type name="Report"&gt;27&lt;/ref-type&gt;&lt;contributors&gt;&lt;authors&gt;&lt;author&gt;House of Commons,&lt;/author&gt;&lt;/authors&gt;&lt;secondary-authors&gt;&lt;author&gt;Environment, Food and Rural Affairs Committee &lt;/author&gt;&lt;/secondary-authors&gt;&lt;/contributors&gt;&lt;titles&gt;&lt;title&gt;Food Contamination:Fifth Report of Session 2013–14, Volume I&lt;/title&gt;&lt;/titles&gt;&lt;dates&gt;&lt;year&gt;2013&lt;/year&gt;&lt;/dates&gt;&lt;urls&gt;&lt;/urls&gt;&lt;/record&gt;&lt;/Cite&gt;&lt;/EndNote&gt;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(House of Commons, 2013)</w:t>
      </w:r>
      <w:r w:rsidR="003628DF" w:rsidRPr="00D50FC7">
        <w:rPr>
          <w:rFonts w:ascii="Times New Roman" w:hAnsi="Times New Roman" w:cs="Times New Roman"/>
          <w:sz w:val="24"/>
          <w:szCs w:val="24"/>
        </w:rPr>
        <w:fldChar w:fldCharType="end"/>
      </w:r>
      <w:r w:rsidR="003628DF" w:rsidRPr="00D50FC7">
        <w:rPr>
          <w:rFonts w:ascii="Times New Roman" w:hAnsi="Times New Roman" w:cs="Times New Roman"/>
          <w:sz w:val="24"/>
          <w:szCs w:val="24"/>
        </w:rPr>
        <w:t xml:space="preserve">. More disturbingly, some of the substitute meat came from horses not approved for human consumption as </w:t>
      </w:r>
      <w:r w:rsidR="00F60C9A" w:rsidRPr="00D50FC7">
        <w:rPr>
          <w:rFonts w:ascii="Times New Roman" w:hAnsi="Times New Roman" w:cs="Times New Roman"/>
          <w:sz w:val="24"/>
          <w:szCs w:val="24"/>
        </w:rPr>
        <w:t xml:space="preserve">the meat </w:t>
      </w:r>
      <w:r w:rsidR="003628DF" w:rsidRPr="00D50FC7">
        <w:rPr>
          <w:rFonts w:ascii="Times New Roman" w:hAnsi="Times New Roman" w:cs="Times New Roman"/>
          <w:sz w:val="24"/>
          <w:szCs w:val="24"/>
        </w:rPr>
        <w:t xml:space="preserve">contained a potentially harmful veterinary drug phenylbutazone or bute.  </w:t>
      </w:r>
      <w:r w:rsidR="001A5A9E" w:rsidRPr="00D50FC7">
        <w:rPr>
          <w:rFonts w:ascii="Times New Roman" w:hAnsi="Times New Roman" w:cs="Times New Roman"/>
          <w:sz w:val="24"/>
          <w:szCs w:val="24"/>
        </w:rPr>
        <w:t>T</w:t>
      </w:r>
      <w:r w:rsidR="003628DF" w:rsidRPr="00D50FC7">
        <w:rPr>
          <w:rFonts w:ascii="Times New Roman" w:hAnsi="Times New Roman" w:cs="Times New Roman"/>
          <w:sz w:val="24"/>
          <w:szCs w:val="24"/>
        </w:rPr>
        <w:t xml:space="preserve">he UK had the largest number of positive results for bute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&lt;EndNote&gt;&lt;Cite&gt;&lt;Author&gt;House of Commons&lt;/Author&gt;&lt;Year&gt;2013&lt;/Year&gt;&lt;RecNum&gt;4&lt;/RecNum&gt;&lt;DisplayText&gt;(House of Commons, 2013)&lt;/DisplayText&gt;&lt;record&gt;&lt;rec-number&gt;4&lt;/rec-number&gt;&lt;foreign-keys&gt;&lt;key app="EN" db-id="z95vv05v4dtxxfep5p5pw99yvaxw0vwdevrv" timestamp="1468496370"&gt;4&lt;/key&gt;&lt;/foreign-keys&gt;&lt;ref-type name="Report"&gt;27&lt;/ref-type&gt;&lt;contributors&gt;&lt;authors&gt;&lt;author&gt;House of Commons,&lt;/author&gt;&lt;/authors&gt;&lt;secondary-authors&gt;&lt;author&gt;Environment, Food and Rural Affairs Committee &lt;/author&gt;&lt;/secondary-authors&gt;&lt;/contributors&gt;&lt;titles&gt;&lt;title&gt;Food Contamination:Fifth Report of Session 2013–14, Volume I&lt;/title&gt;&lt;/titles&gt;&lt;dates&gt;&lt;year&gt;2013&lt;/year&gt;&lt;/dates&gt;&lt;urls&gt;&lt;/urls&gt;&lt;/record&gt;&lt;/Cite&gt;&lt;/EndNote&gt;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(House of Commons, 2013)</w:t>
      </w:r>
      <w:r w:rsidR="003628DF" w:rsidRPr="00D50FC7">
        <w:rPr>
          <w:rFonts w:ascii="Times New Roman" w:hAnsi="Times New Roman" w:cs="Times New Roman"/>
          <w:sz w:val="24"/>
          <w:szCs w:val="24"/>
        </w:rPr>
        <w:fldChar w:fldCharType="end"/>
      </w:r>
      <w:r w:rsidR="003628DF" w:rsidRPr="00D50FC7">
        <w:rPr>
          <w:rFonts w:ascii="Times New Roman" w:hAnsi="Times New Roman" w:cs="Times New Roman"/>
          <w:sz w:val="24"/>
          <w:szCs w:val="24"/>
        </w:rPr>
        <w:t xml:space="preserve">. </w:t>
      </w:r>
      <w:r w:rsidR="00C40A6E">
        <w:rPr>
          <w:rFonts w:ascii="Times New Roman" w:hAnsi="Times New Roman" w:cs="Times New Roman"/>
          <w:sz w:val="24"/>
          <w:szCs w:val="24"/>
        </w:rPr>
        <w:t>T</w:t>
      </w:r>
      <w:r w:rsidR="003628DF" w:rsidRPr="00D50FC7">
        <w:rPr>
          <w:rFonts w:ascii="Times New Roman" w:hAnsi="Times New Roman" w:cs="Times New Roman"/>
          <w:sz w:val="24"/>
          <w:szCs w:val="24"/>
        </w:rPr>
        <w:t xml:space="preserve">ests </w:t>
      </w:r>
      <w:r w:rsidR="00C40A6E">
        <w:rPr>
          <w:rFonts w:ascii="Times New Roman" w:hAnsi="Times New Roman" w:cs="Times New Roman"/>
          <w:sz w:val="24"/>
          <w:szCs w:val="24"/>
        </w:rPr>
        <w:t xml:space="preserve">also </w:t>
      </w:r>
      <w:r w:rsidR="003628DF" w:rsidRPr="00D50FC7">
        <w:rPr>
          <w:rFonts w:ascii="Times New Roman" w:hAnsi="Times New Roman" w:cs="Times New Roman"/>
          <w:sz w:val="24"/>
          <w:szCs w:val="24"/>
        </w:rPr>
        <w:t>revealed the presence of substantial pork meat and traces of pork DNA in a range of proc</w:t>
      </w:r>
      <w:r w:rsidR="00963186">
        <w:rPr>
          <w:rFonts w:ascii="Times New Roman" w:hAnsi="Times New Roman" w:cs="Times New Roman"/>
          <w:sz w:val="24"/>
          <w:szCs w:val="24"/>
        </w:rPr>
        <w:t>essed beef and chicken products</w:t>
      </w:r>
      <w:r w:rsidR="003628DF" w:rsidRPr="00D50FC7">
        <w:rPr>
          <w:rFonts w:ascii="Times New Roman" w:hAnsi="Times New Roman" w:cs="Times New Roman"/>
          <w:sz w:val="24"/>
          <w:szCs w:val="24"/>
        </w:rPr>
        <w:t xml:space="preserve">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&lt;EndNote&gt;&lt;Cite&gt;&lt;Author&gt;HM Government&lt;/Author&gt;&lt;Year&gt;2013&lt;/Year&gt;&lt;RecNum&gt;5&lt;/RecNum&gt;&lt;DisplayText&gt;(HM Government, 2013, FT Reporters, 2013)&lt;/DisplayText&gt;&lt;record&gt;&lt;rec-number&gt;5&lt;/rec-number&gt;&lt;foreign-keys&gt;&lt;key app="EN" db-id="z95vv05v4dtxxfep5p5pw99yvaxw0vwdevrv" timestamp="1468496370"&gt;5&lt;/key&gt;&lt;/foreign-keys&gt;&lt;ref-type name="Online Multimedia"&gt;48&lt;/ref-type&gt;&lt;contributors&gt;&lt;authors&gt;&lt;author&gt;HM Government,&lt;/author&gt;&lt;/authors&gt;&lt;/contributors&gt;&lt;titles&gt;&lt;title&gt;Information about the actions following discovery of undeclared horse DNA in meat products.&lt;/title&gt;&lt;/titles&gt;&lt;dates&gt;&lt;year&gt;2013&lt;/year&gt;&lt;/dates&gt;&lt;urls&gt;&lt;related-urls&gt;&lt;url&gt;https://www.gov.uk/government/news/processed-beef-products-and-horse-meat&lt;/url&gt;&lt;/related-urls&gt;&lt;/urls&gt;&lt;/record&gt;&lt;/Cite&gt;&lt;Cite&gt;&lt;Author&gt;FT Reporters&lt;/Author&gt;&lt;Year&gt;2013&lt;/Year&gt;&lt;RecNum&gt;6&lt;/RecNum&gt;&lt;record&gt;&lt;rec-number&gt;6&lt;/rec-number&gt;&lt;foreign-keys&gt;&lt;key app="EN" db-id="z95vv05v4dtxxfep5p5pw99yvaxw0vwdevrv" timestamp="1468496371"&gt;6&lt;/key&gt;&lt;/foreign-keys&gt;&lt;ref-type name="Newspaper Article"&gt;23&lt;/ref-type&gt;&lt;contributors&gt;&lt;authors&gt;&lt;author&gt;FT Reporters,&lt;/author&gt;&lt;/authors&gt;&lt;/contributors&gt;&lt;titles&gt;&lt;title&gt;Supermarkets withdraw contaminated burgers&lt;/title&gt;&lt;secondary-title&gt;Financial Times&lt;/secondary-title&gt;&lt;/titles&gt;&lt;dates&gt;&lt;year&gt;2013&lt;/year&gt;&lt;pub-dates&gt;&lt;date&gt;January 16, 2013&lt;/date&gt;&lt;/pub-dates&gt;&lt;/dates&gt;&lt;pub-location&gt;London&lt;/pub-location&gt;&lt;urls&gt;&lt;/urls&gt;&lt;/record&gt;&lt;/Cite&gt;&lt;/EndNote&gt;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 xml:space="preserve">(HM Government, </w:t>
      </w:r>
      <w:r w:rsidR="00FF1AA6">
        <w:rPr>
          <w:rFonts w:ascii="Times New Roman" w:hAnsi="Times New Roman" w:cs="Times New Roman"/>
          <w:noProof/>
          <w:sz w:val="24"/>
          <w:szCs w:val="24"/>
        </w:rPr>
        <w:t xml:space="preserve"> </w:t>
      </w:r>
      <w:r w:rsidR="00DD5F1C">
        <w:rPr>
          <w:rFonts w:ascii="Times New Roman" w:hAnsi="Times New Roman" w:cs="Times New Roman"/>
          <w:noProof/>
          <w:sz w:val="24"/>
          <w:szCs w:val="24"/>
        </w:rPr>
        <w:t>2014</w:t>
      </w:r>
      <w:r w:rsidR="00713DDE">
        <w:rPr>
          <w:rFonts w:ascii="Times New Roman" w:hAnsi="Times New Roman" w:cs="Times New Roman"/>
          <w:noProof/>
          <w:sz w:val="24"/>
          <w:szCs w:val="24"/>
        </w:rPr>
        <w:t>)</w:t>
      </w:r>
      <w:r w:rsidR="003628DF" w:rsidRPr="00D50FC7">
        <w:rPr>
          <w:rFonts w:ascii="Times New Roman" w:hAnsi="Times New Roman" w:cs="Times New Roman"/>
          <w:sz w:val="24"/>
          <w:szCs w:val="24"/>
        </w:rPr>
        <w:fldChar w:fldCharType="end"/>
      </w:r>
      <w:r w:rsidR="00F42C30" w:rsidRPr="00D50FC7">
        <w:rPr>
          <w:rFonts w:ascii="Times New Roman" w:hAnsi="Times New Roman" w:cs="Times New Roman"/>
          <w:sz w:val="24"/>
          <w:szCs w:val="24"/>
        </w:rPr>
        <w:t>.</w:t>
      </w:r>
      <w:r w:rsidR="00F42C30" w:rsidRPr="00D50FC7">
        <w:rPr>
          <w:rStyle w:val="FootnoteReference"/>
          <w:rFonts w:ascii="Times New Roman" w:hAnsi="Times New Roman" w:cs="Times New Roman"/>
          <w:sz w:val="24"/>
          <w:szCs w:val="24"/>
        </w:rPr>
        <w:footnoteReference w:id="2"/>
      </w:r>
      <w:r w:rsidR="00F42C30" w:rsidRPr="00D50FC7">
        <w:rPr>
          <w:rFonts w:ascii="Times New Roman" w:hAnsi="Times New Roman" w:cs="Times New Roman"/>
          <w:sz w:val="24"/>
          <w:szCs w:val="24"/>
        </w:rPr>
        <w:t xml:space="preserve"> </w:t>
      </w:r>
      <w:r w:rsidR="0096516D">
        <w:rPr>
          <w:rFonts w:ascii="Times New Roman" w:hAnsi="Times New Roman" w:cs="Times New Roman"/>
          <w:sz w:val="24"/>
          <w:szCs w:val="24"/>
        </w:rPr>
        <w:t>Media coverage</w:t>
      </w:r>
      <w:r w:rsidR="0045623E" w:rsidRPr="00D50FC7">
        <w:rPr>
          <w:rFonts w:ascii="Times New Roman" w:hAnsi="Times New Roman" w:cs="Times New Roman"/>
          <w:sz w:val="24"/>
          <w:szCs w:val="24"/>
        </w:rPr>
        <w:t xml:space="preserve"> of the incident </w:t>
      </w:r>
      <w:r w:rsidR="0096516D">
        <w:rPr>
          <w:rFonts w:ascii="Times New Roman" w:hAnsi="Times New Roman" w:cs="Times New Roman"/>
          <w:sz w:val="24"/>
          <w:szCs w:val="24"/>
        </w:rPr>
        <w:t>may well have affected</w:t>
      </w:r>
      <w:r w:rsidR="0096516D" w:rsidRPr="00D50FC7">
        <w:rPr>
          <w:rFonts w:ascii="Times New Roman" w:hAnsi="Times New Roman" w:cs="Times New Roman"/>
          <w:sz w:val="24"/>
          <w:szCs w:val="24"/>
        </w:rPr>
        <w:t xml:space="preserve"> </w:t>
      </w:r>
      <w:r w:rsidR="0045623E" w:rsidRPr="00D50FC7">
        <w:rPr>
          <w:rFonts w:ascii="Times New Roman" w:hAnsi="Times New Roman" w:cs="Times New Roman"/>
          <w:sz w:val="24"/>
          <w:szCs w:val="24"/>
        </w:rPr>
        <w:t>consumer confidence in imported meat</w:t>
      </w:r>
      <w:r w:rsidR="0096516D">
        <w:rPr>
          <w:rFonts w:ascii="Times New Roman" w:hAnsi="Times New Roman" w:cs="Times New Roman"/>
          <w:sz w:val="24"/>
          <w:szCs w:val="24"/>
        </w:rPr>
        <w:t xml:space="preserve">. A </w:t>
      </w:r>
      <w:r w:rsidR="0045623E" w:rsidRPr="00D50FC7">
        <w:rPr>
          <w:rFonts w:ascii="Times New Roman" w:hAnsi="Times New Roman" w:cs="Times New Roman"/>
          <w:sz w:val="24"/>
          <w:szCs w:val="24"/>
        </w:rPr>
        <w:t>YouGov</w:t>
      </w:r>
      <w:r w:rsidR="00DB7C70">
        <w:rPr>
          <w:rFonts w:ascii="Times New Roman" w:hAnsi="Times New Roman" w:cs="Times New Roman"/>
          <w:sz w:val="24"/>
          <w:szCs w:val="24"/>
        </w:rPr>
        <w:t xml:space="preserve"> </w:t>
      </w:r>
      <w:r w:rsidR="00E13BDB">
        <w:rPr>
          <w:rFonts w:ascii="Times New Roman" w:hAnsi="Times New Roman" w:cs="Times New Roman"/>
          <w:sz w:val="24"/>
          <w:szCs w:val="24"/>
        </w:rPr>
        <w:fldChar w:fldCharType="begin"/>
      </w:r>
      <w:r w:rsidR="00DB7C70">
        <w:rPr>
          <w:rFonts w:ascii="Times New Roman" w:hAnsi="Times New Roman" w:cs="Times New Roman"/>
          <w:sz w:val="24"/>
          <w:szCs w:val="24"/>
        </w:rPr>
        <w:instrText xml:space="preserve"> ADDIN EN.CITE &lt;EndNote&gt;&lt;Cite ExcludeAuth="1"&gt;&lt;Author&gt;YouGov&lt;/Author&gt;&lt;Year&gt;2013&lt;/Year&gt;&lt;RecNum&gt;46&lt;/RecNum&gt;&lt;DisplayText&gt;(2013)&lt;/DisplayText&gt;&lt;record&gt;&lt;rec-number&gt;46&lt;/rec-number&gt;&lt;foreign-keys&gt;&lt;key app="EN" db-id="z95vv05v4dtxxfep5p5pw99yvaxw0vwdevrv" timestamp="1468496387"&gt;46&lt;/key&gt;&lt;/foreign-keys&gt;&lt;ref-type name="Report"&gt;27&lt;/ref-type&gt;&lt;contributors&gt;&lt;authors&gt;&lt;author&gt;YouGov&lt;/author&gt;&lt;/authors&gt;&lt;/contributors&gt;&lt;titles&gt;&lt;title&gt;Meat &amp;amp; poultry: Locally-sourced key, available at: http://reports.yougov.com/news/2012/08/20/food-locally-sourced-key/&lt;/title&gt;&lt;/titles&gt;&lt;dates&gt;&lt;year&gt;2013&lt;/year&gt;&lt;/dates&gt;&lt;urls&gt;&lt;related-urls&gt;&lt;url&gt;http://reports.yougov.com/news/2012/08/20/food-locally-sourced-key/&lt;/url&gt;&lt;/related-urls&gt;&lt;/urls&gt;&lt;/record&gt;&lt;/Cite&gt;&lt;/EndNote&gt;</w:instrText>
      </w:r>
      <w:r w:rsidR="00E13BDB">
        <w:rPr>
          <w:rFonts w:ascii="Times New Roman" w:hAnsi="Times New Roman" w:cs="Times New Roman"/>
          <w:sz w:val="24"/>
          <w:szCs w:val="24"/>
        </w:rPr>
        <w:fldChar w:fldCharType="separate"/>
      </w:r>
      <w:r w:rsidR="00DB7C70">
        <w:rPr>
          <w:rFonts w:ascii="Times New Roman" w:hAnsi="Times New Roman" w:cs="Times New Roman"/>
          <w:noProof/>
          <w:sz w:val="24"/>
          <w:szCs w:val="24"/>
        </w:rPr>
        <w:t>(2013)</w:t>
      </w:r>
      <w:r w:rsidR="00E13BDB">
        <w:rPr>
          <w:rFonts w:ascii="Times New Roman" w:hAnsi="Times New Roman" w:cs="Times New Roman"/>
          <w:sz w:val="24"/>
          <w:szCs w:val="24"/>
        </w:rPr>
        <w:fldChar w:fldCharType="end"/>
      </w:r>
      <w:r w:rsidR="0045623E" w:rsidRPr="00D50FC7">
        <w:rPr>
          <w:rFonts w:ascii="Times New Roman" w:hAnsi="Times New Roman" w:cs="Times New Roman"/>
          <w:sz w:val="24"/>
          <w:szCs w:val="24"/>
        </w:rPr>
        <w:t xml:space="preserve"> poll found that 79% </w:t>
      </w:r>
      <w:r w:rsidR="00F42C30" w:rsidRPr="00D50FC7">
        <w:rPr>
          <w:rFonts w:ascii="Times New Roman" w:hAnsi="Times New Roman" w:cs="Times New Roman"/>
          <w:sz w:val="24"/>
          <w:szCs w:val="24"/>
        </w:rPr>
        <w:t xml:space="preserve">of </w:t>
      </w:r>
      <w:r w:rsidR="0045623E" w:rsidRPr="00D50FC7">
        <w:rPr>
          <w:rFonts w:ascii="Times New Roman" w:hAnsi="Times New Roman" w:cs="Times New Roman"/>
          <w:sz w:val="24"/>
          <w:szCs w:val="24"/>
        </w:rPr>
        <w:t>UK consumers preferred to buy UK-sourced meat and poultry compared to imported meat.</w:t>
      </w:r>
    </w:p>
    <w:p w14:paraId="6D264F9E" w14:textId="5EB93FBD" w:rsidR="003628DF" w:rsidRPr="00D50FC7" w:rsidRDefault="00F60C9A"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The i</w:t>
      </w:r>
      <w:r w:rsidR="003628DF" w:rsidRPr="00D50FC7">
        <w:rPr>
          <w:rFonts w:ascii="Times New Roman" w:hAnsi="Times New Roman" w:cs="Times New Roman"/>
          <w:sz w:val="24"/>
          <w:szCs w:val="24"/>
        </w:rPr>
        <w:t xml:space="preserve">mplications for food policy and industry practices </w:t>
      </w:r>
      <w:r w:rsidR="0096516D">
        <w:rPr>
          <w:rFonts w:ascii="Times New Roman" w:hAnsi="Times New Roman" w:cs="Times New Roman"/>
          <w:sz w:val="24"/>
          <w:szCs w:val="24"/>
        </w:rPr>
        <w:t>are</w:t>
      </w:r>
      <w:r w:rsidR="0096516D" w:rsidRPr="00D50FC7">
        <w:rPr>
          <w:rFonts w:ascii="Times New Roman" w:hAnsi="Times New Roman" w:cs="Times New Roman"/>
          <w:sz w:val="24"/>
          <w:szCs w:val="24"/>
        </w:rPr>
        <w:t xml:space="preserve"> </w:t>
      </w:r>
      <w:r w:rsidR="003628DF" w:rsidRPr="00D50FC7">
        <w:rPr>
          <w:rFonts w:ascii="Times New Roman" w:hAnsi="Times New Roman" w:cs="Times New Roman"/>
          <w:sz w:val="24"/>
          <w:szCs w:val="24"/>
        </w:rPr>
        <w:t>significant</w:t>
      </w:r>
      <w:r w:rsidR="0096516D">
        <w:rPr>
          <w:rFonts w:ascii="Times New Roman" w:hAnsi="Times New Roman" w:cs="Times New Roman"/>
          <w:sz w:val="24"/>
          <w:szCs w:val="24"/>
        </w:rPr>
        <w:t>,</w:t>
      </w:r>
      <w:r w:rsidR="003628DF" w:rsidRPr="00D50FC7">
        <w:rPr>
          <w:rFonts w:ascii="Times New Roman" w:hAnsi="Times New Roman" w:cs="Times New Roman"/>
          <w:sz w:val="24"/>
          <w:szCs w:val="24"/>
        </w:rPr>
        <w:t xml:space="preserve"> highlight</w:t>
      </w:r>
      <w:r w:rsidR="0096516D">
        <w:rPr>
          <w:rFonts w:ascii="Times New Roman" w:hAnsi="Times New Roman" w:cs="Times New Roman"/>
          <w:sz w:val="24"/>
          <w:szCs w:val="24"/>
        </w:rPr>
        <w:t>ing</w:t>
      </w:r>
      <w:r w:rsidR="003628DF" w:rsidRPr="00D50FC7">
        <w:rPr>
          <w:rFonts w:ascii="Times New Roman" w:hAnsi="Times New Roman" w:cs="Times New Roman"/>
          <w:sz w:val="24"/>
          <w:szCs w:val="24"/>
        </w:rPr>
        <w:t xml:space="preserve"> serious challenges in ensuring authenticity</w:t>
      </w:r>
      <w:r w:rsidR="0096516D">
        <w:rPr>
          <w:rFonts w:ascii="Times New Roman" w:hAnsi="Times New Roman" w:cs="Times New Roman"/>
          <w:sz w:val="24"/>
          <w:szCs w:val="24"/>
        </w:rPr>
        <w:t xml:space="preserve"> and preserving reputation</w:t>
      </w:r>
      <w:r w:rsidR="003628DF" w:rsidRPr="00D50FC7">
        <w:rPr>
          <w:rFonts w:ascii="Times New Roman" w:hAnsi="Times New Roman" w:cs="Times New Roman"/>
          <w:sz w:val="24"/>
          <w:szCs w:val="24"/>
        </w:rPr>
        <w:t xml:space="preserve"> within complex EU meat supply </w:t>
      </w:r>
      <w:r w:rsidR="003628DF" w:rsidRPr="00D50FC7">
        <w:rPr>
          <w:rFonts w:ascii="Times New Roman" w:hAnsi="Times New Roman" w:cs="Times New Roman"/>
          <w:sz w:val="24"/>
          <w:szCs w:val="24"/>
        </w:rPr>
        <w:lastRenderedPageBreak/>
        <w:t xml:space="preserve">chains. </w:t>
      </w:r>
      <w:r w:rsidRPr="00D50FC7">
        <w:rPr>
          <w:rFonts w:ascii="Times New Roman" w:hAnsi="Times New Roman" w:cs="Times New Roman"/>
          <w:sz w:val="24"/>
          <w:szCs w:val="24"/>
        </w:rPr>
        <w:t xml:space="preserve">Subsequently, </w:t>
      </w:r>
      <w:r w:rsidR="003628DF" w:rsidRPr="00D50FC7">
        <w:rPr>
          <w:rFonts w:ascii="Times New Roman" w:hAnsi="Times New Roman" w:cs="Times New Roman"/>
          <w:sz w:val="24"/>
          <w:szCs w:val="24"/>
        </w:rPr>
        <w:t xml:space="preserve">the EU Commission initiated a range of administrative and legislative reforms to increase industry compliance with existing CoOL for beef. </w:t>
      </w:r>
      <w:r w:rsidR="001A5A9E" w:rsidRPr="00D50FC7">
        <w:rPr>
          <w:rFonts w:ascii="Times New Roman" w:hAnsi="Times New Roman" w:cs="Times New Roman"/>
          <w:sz w:val="24"/>
          <w:szCs w:val="24"/>
        </w:rPr>
        <w:t xml:space="preserve">The </w:t>
      </w:r>
      <w:r w:rsidRPr="00D50FC7">
        <w:rPr>
          <w:rFonts w:ascii="Times New Roman" w:hAnsi="Times New Roman" w:cs="Times New Roman"/>
          <w:sz w:val="24"/>
          <w:szCs w:val="24"/>
        </w:rPr>
        <w:t xml:space="preserve">legislation </w:t>
      </w:r>
      <w:r w:rsidR="003628DF" w:rsidRPr="00D50FC7">
        <w:rPr>
          <w:rFonts w:ascii="Times New Roman" w:hAnsi="Times New Roman" w:cs="Times New Roman"/>
          <w:sz w:val="24"/>
          <w:szCs w:val="24"/>
        </w:rPr>
        <w:t>require</w:t>
      </w:r>
      <w:r w:rsidRPr="00D50FC7">
        <w:rPr>
          <w:rFonts w:ascii="Times New Roman" w:hAnsi="Times New Roman" w:cs="Times New Roman"/>
          <w:sz w:val="24"/>
          <w:szCs w:val="24"/>
        </w:rPr>
        <w:t>s</w:t>
      </w:r>
      <w:r w:rsidR="003628DF" w:rsidRPr="00D50FC7">
        <w:rPr>
          <w:rFonts w:ascii="Times New Roman" w:hAnsi="Times New Roman" w:cs="Times New Roman"/>
          <w:sz w:val="24"/>
          <w:szCs w:val="24"/>
        </w:rPr>
        <w:t xml:space="preserve"> producers to </w:t>
      </w:r>
      <w:r w:rsidR="001A5A9E" w:rsidRPr="00D50FC7">
        <w:rPr>
          <w:rFonts w:ascii="Times New Roman" w:hAnsi="Times New Roman" w:cs="Times New Roman"/>
          <w:sz w:val="24"/>
          <w:szCs w:val="24"/>
        </w:rPr>
        <w:t xml:space="preserve">provide </w:t>
      </w:r>
      <w:r w:rsidR="003628DF" w:rsidRPr="00D50FC7">
        <w:rPr>
          <w:rFonts w:ascii="Times New Roman" w:hAnsi="Times New Roman" w:cs="Times New Roman"/>
          <w:sz w:val="24"/>
          <w:szCs w:val="24"/>
        </w:rPr>
        <w:t xml:space="preserve">a unique product identification number, the name of the EU member state or third country in which the animal or group of animals were born, raised and slaughtered as well as the licence number of the cutting plant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&lt;EndNote&gt;&lt;Cite&gt;&lt;Author&gt;European Parliament&lt;/Author&gt;&lt;Year&gt;2014&lt;/Year&gt;&lt;RecNum&gt;8&lt;/RecNum&gt;&lt;DisplayText&gt;(European Parliament, 2014)&lt;/DisplayText&gt;&lt;record&gt;&lt;rec-number&gt;8&lt;/rec-number&gt;&lt;foreign-keys&gt;&lt;key app="EN" db-id="z95vv05v4dtxxfep5p5pw99yvaxw0vwdevrv" timestamp="1468496372"&gt;8&lt;/key&gt;&lt;/foreign-keys&gt;&lt;ref-type name="Legal Rule or Regulation"&gt;50&lt;/ref-type&gt;&lt;contributors&gt;&lt;authors&gt;&lt;author&gt;European Parliament,&lt;/author&gt;&lt;/authors&gt;&lt;/contributors&gt;&lt;titles&gt;&lt;title&gt;Regulation(EU) 635/2014 fo European Parliament and of the Council 14 May 2014, amending Regulation (EC) No 1760/2000 as regards electronic identification of bovine animals and labelling of beef&lt;/title&gt;&lt;/titles&gt;&lt;dates&gt;&lt;year&gt;2014&lt;/year&gt;&lt;/dates&gt;&lt;urls&gt;&lt;/urls&gt;&lt;/record&gt;&lt;/Cite&gt;&lt;/EndNote&gt;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(European Parliament, 2014)</w:t>
      </w:r>
      <w:r w:rsidR="003628DF" w:rsidRPr="00D50FC7">
        <w:rPr>
          <w:rFonts w:ascii="Times New Roman" w:hAnsi="Times New Roman" w:cs="Times New Roman"/>
          <w:sz w:val="24"/>
          <w:szCs w:val="24"/>
        </w:rPr>
        <w:fldChar w:fldCharType="end"/>
      </w:r>
      <w:r w:rsidR="003628DF" w:rsidRPr="00D50FC7">
        <w:rPr>
          <w:rFonts w:ascii="Times New Roman" w:hAnsi="Times New Roman" w:cs="Times New Roman"/>
          <w:sz w:val="24"/>
          <w:szCs w:val="24"/>
        </w:rPr>
        <w:t>.</w:t>
      </w:r>
      <w:r w:rsidR="00F42C30" w:rsidRPr="00D50FC7">
        <w:rPr>
          <w:rFonts w:ascii="Times New Roman" w:hAnsi="Times New Roman" w:cs="Times New Roman"/>
          <w:sz w:val="24"/>
          <w:szCs w:val="24"/>
        </w:rPr>
        <w:t xml:space="preserve">  </w:t>
      </w:r>
      <w:r w:rsidR="003628DF" w:rsidRPr="00D50FC7">
        <w:rPr>
          <w:rFonts w:ascii="Times New Roman" w:hAnsi="Times New Roman" w:cs="Times New Roman"/>
          <w:sz w:val="24"/>
          <w:szCs w:val="24"/>
        </w:rPr>
        <w:t xml:space="preserve">In addition, as of April 2015, fresh, chilled and frozen pig, poultry, sheep and goat meat have to indicate the animal’s country of rearing and slaughter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&lt;EndNote&gt;&lt;Cite&gt;&lt;Author&gt;European Parliament&lt;/Author&gt;&lt;Year&gt;2013&lt;/Year&gt;&lt;RecNum&gt;9&lt;/RecNum&gt;&lt;DisplayText&gt;(European Parliament, 2013)&lt;/DisplayText&gt;&lt;record&gt;&lt;rec-number&gt;9&lt;/rec-number&gt;&lt;foreign-keys&gt;&lt;key app="EN" db-id="z95vv05v4dtxxfep5p5pw99yvaxw0vwdevrv" timestamp="1468496372"&gt;9&lt;/key&gt;&lt;/foreign-keys&gt;&lt;ref-type name="Legal Rule or Regulation"&gt;50&lt;/ref-type&gt;&lt;contributors&gt;&lt;authors&gt;&lt;author&gt;European Parliament, &lt;/author&gt;&lt;/authors&gt;&lt;/contributors&gt;&lt;titles&gt;&lt;title&gt;Commission Implementing Regulation(EU) 1337/2013 of 13 December 2013, laying down rules for the application of Regulation (EU) No 1169/2011 of the European Parliament and of the Council as regards the indication of the country of origin or place of provenance for fresh, chilled and frozen meat of swine, sheep, goats and poultry&lt;/title&gt;&lt;/titles&gt;&lt;dates&gt;&lt;year&gt;2013&lt;/year&gt;&lt;/dates&gt;&lt;urls&gt;&lt;/urls&gt;&lt;/record&gt;&lt;/Cite&gt;&lt;/EndNote&gt;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(European Parliament, 2013)</w:t>
      </w:r>
      <w:r w:rsidR="003628DF" w:rsidRPr="00D50FC7">
        <w:rPr>
          <w:rFonts w:ascii="Times New Roman" w:hAnsi="Times New Roman" w:cs="Times New Roman"/>
          <w:sz w:val="24"/>
          <w:szCs w:val="24"/>
        </w:rPr>
        <w:fldChar w:fldCharType="end"/>
      </w:r>
      <w:r w:rsidR="003628DF" w:rsidRPr="00D50FC7">
        <w:rPr>
          <w:rFonts w:ascii="Times New Roman" w:hAnsi="Times New Roman" w:cs="Times New Roman"/>
          <w:sz w:val="24"/>
          <w:szCs w:val="24"/>
        </w:rPr>
        <w:t xml:space="preserve">. </w:t>
      </w:r>
    </w:p>
    <w:p w14:paraId="64D1CD63" w14:textId="3091F521" w:rsidR="00F42C30" w:rsidRPr="00D50FC7" w:rsidRDefault="003628DF"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Nevertheless, existing EU CoOL regulations do not apply to beef </w:t>
      </w:r>
      <w:r w:rsidR="00F42C30" w:rsidRPr="00D50FC7">
        <w:rPr>
          <w:rFonts w:ascii="Times New Roman" w:hAnsi="Times New Roman" w:cs="Times New Roman"/>
          <w:sz w:val="24"/>
          <w:szCs w:val="24"/>
        </w:rPr>
        <w:t xml:space="preserve">or other non-beef products </w:t>
      </w:r>
      <w:r w:rsidRPr="00D50FC7">
        <w:rPr>
          <w:rFonts w:ascii="Times New Roman" w:hAnsi="Times New Roman" w:cs="Times New Roman"/>
          <w:sz w:val="24"/>
          <w:szCs w:val="24"/>
        </w:rPr>
        <w:t xml:space="preserve">sold unlabelled over the counter and uncooked meat that has been seasoned or </w:t>
      </w:r>
      <w:r w:rsidR="00F42C30" w:rsidRPr="00D50FC7">
        <w:rPr>
          <w:rFonts w:ascii="Times New Roman" w:hAnsi="Times New Roman" w:cs="Times New Roman"/>
          <w:sz w:val="24"/>
          <w:szCs w:val="24"/>
        </w:rPr>
        <w:t xml:space="preserve">is </w:t>
      </w:r>
      <w:r w:rsidRPr="00D50FC7">
        <w:rPr>
          <w:rFonts w:ascii="Times New Roman" w:hAnsi="Times New Roman" w:cs="Times New Roman"/>
          <w:sz w:val="24"/>
          <w:szCs w:val="24"/>
        </w:rPr>
        <w:t>included as an ingredient (e.g. steak and kidney pies)</w:t>
      </w:r>
      <w:r w:rsidR="00F42C30" w:rsidRPr="00D50FC7">
        <w:rPr>
          <w:rFonts w:ascii="Times New Roman" w:hAnsi="Times New Roman" w:cs="Times New Roman"/>
          <w:sz w:val="24"/>
          <w:szCs w:val="24"/>
        </w:rPr>
        <w:t xml:space="preserve">. </w:t>
      </w:r>
      <w:r w:rsidRPr="00D50FC7">
        <w:rPr>
          <w:rFonts w:ascii="Times New Roman" w:hAnsi="Times New Roman" w:cs="Times New Roman"/>
          <w:sz w:val="24"/>
          <w:szCs w:val="24"/>
        </w:rPr>
        <w:t xml:space="preserve">As a result, there </w:t>
      </w:r>
      <w:r w:rsidR="00484CA7" w:rsidRPr="00D50FC7">
        <w:rPr>
          <w:rFonts w:ascii="Times New Roman" w:hAnsi="Times New Roman" w:cs="Times New Roman"/>
          <w:sz w:val="24"/>
          <w:szCs w:val="24"/>
        </w:rPr>
        <w:t xml:space="preserve">were </w:t>
      </w:r>
      <w:r w:rsidRPr="00D50FC7">
        <w:rPr>
          <w:rFonts w:ascii="Times New Roman" w:hAnsi="Times New Roman" w:cs="Times New Roman"/>
          <w:sz w:val="24"/>
          <w:szCs w:val="24"/>
        </w:rPr>
        <w:t xml:space="preserve">calls for extending the existing CoOL labelling for fresh meat to all processed meat to ensure the authenticity of these products </w:t>
      </w:r>
      <w:r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&lt;EndNote&gt;&lt;Cite&gt;&lt;Author&gt;European Parliament&lt;/Author&gt;&lt;Year&gt;2015&lt;/Year&gt;&lt;RecNum&gt;10&lt;/RecNum&gt;&lt;DisplayText&gt;(European Parliament, 2015)&lt;/DisplayText&gt;&lt;record&gt;&lt;rec-number&gt;10&lt;/rec-number&gt;&lt;foreign-keys&gt;&lt;key app="EN" db-id="z95vv05v4dtxxfep5p5pw99yvaxw0vwdevrv" timestamp="1468496372"&gt;10&lt;/key&gt;&lt;/foreign-keys&gt;&lt;ref-type name="Generic"&gt;13&lt;/ref-type&gt;&lt;contributors&gt;&lt;authors&gt;&lt;author&gt;European Parliament,&lt;/author&gt;&lt;/authors&gt;&lt;/contributors&gt;&lt;titles&gt;&lt;title&gt;Press Release:Food safety MEPs call for country of origin labelling of meat in processed foods, 21-01-2015 - 19:17&lt;/title&gt;&lt;/titles&gt;&lt;dates&gt;&lt;year&gt;2015&lt;/year&gt;&lt;/dates&gt;&lt;urls&gt;&lt;related-urls&gt;&lt;url&gt;http://www.europarl.europa.eu/pdfs/news/expert/infopress/20150120IPR10802/20150120IPR10802_en.pdf&lt;/url&gt;&lt;/related-urls&gt;&lt;/urls&gt;&lt;/record&gt;&lt;/Cite&gt;&lt;/EndNote&gt;</w:instrText>
      </w:r>
      <w:r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(European Parliament, 2015)</w:t>
      </w:r>
      <w:r w:rsidRPr="00D50FC7">
        <w:rPr>
          <w:rFonts w:ascii="Times New Roman" w:hAnsi="Times New Roman" w:cs="Times New Roman"/>
          <w:sz w:val="24"/>
          <w:szCs w:val="24"/>
        </w:rPr>
        <w:fldChar w:fldCharType="end"/>
      </w:r>
      <w:r w:rsidRPr="00D50FC7">
        <w:rPr>
          <w:rFonts w:ascii="Times New Roman" w:hAnsi="Times New Roman" w:cs="Times New Roman"/>
          <w:sz w:val="24"/>
          <w:szCs w:val="24"/>
        </w:rPr>
        <w:t xml:space="preserve">. </w:t>
      </w:r>
      <w:r w:rsidR="00484CA7" w:rsidRPr="00D50FC7">
        <w:rPr>
          <w:rFonts w:ascii="Times New Roman" w:hAnsi="Times New Roman" w:cs="Times New Roman"/>
          <w:sz w:val="24"/>
          <w:szCs w:val="24"/>
        </w:rPr>
        <w:t xml:space="preserve"> </w:t>
      </w:r>
      <w:r w:rsidRPr="00D50FC7">
        <w:rPr>
          <w:rFonts w:ascii="Times New Roman" w:hAnsi="Times New Roman" w:cs="Times New Roman"/>
          <w:sz w:val="24"/>
          <w:szCs w:val="24"/>
        </w:rPr>
        <w:t xml:space="preserve">Despite the significant shift in EU </w:t>
      </w:r>
      <w:r w:rsidR="001A5A9E" w:rsidRPr="00D50FC7">
        <w:rPr>
          <w:rFonts w:ascii="Times New Roman" w:hAnsi="Times New Roman" w:cs="Times New Roman"/>
          <w:sz w:val="24"/>
          <w:szCs w:val="24"/>
        </w:rPr>
        <w:t xml:space="preserve">CoOL </w:t>
      </w:r>
      <w:r w:rsidRPr="00D50FC7">
        <w:rPr>
          <w:rFonts w:ascii="Times New Roman" w:hAnsi="Times New Roman" w:cs="Times New Roman"/>
          <w:sz w:val="24"/>
          <w:szCs w:val="24"/>
        </w:rPr>
        <w:t>policy toward stricter controls, the apparent changes in the industry sourcing practices and reported changes in consumer</w:t>
      </w:r>
      <w:r w:rsidR="003E56CA">
        <w:rPr>
          <w:rFonts w:ascii="Times New Roman" w:hAnsi="Times New Roman" w:cs="Times New Roman"/>
          <w:sz w:val="24"/>
          <w:szCs w:val="24"/>
        </w:rPr>
        <w:t xml:space="preserve"> valuation of CoOL</w:t>
      </w:r>
      <w:r w:rsidRPr="00D50FC7">
        <w:rPr>
          <w:rFonts w:ascii="Times New Roman" w:hAnsi="Times New Roman" w:cs="Times New Roman"/>
          <w:sz w:val="24"/>
          <w:szCs w:val="24"/>
        </w:rPr>
        <w:t xml:space="preserve">, it remains to be demonstrated: (a) whether or not consumers actually </w:t>
      </w:r>
      <w:r w:rsidR="00F42C30" w:rsidRPr="00D50FC7">
        <w:rPr>
          <w:rFonts w:ascii="Times New Roman" w:hAnsi="Times New Roman" w:cs="Times New Roman"/>
          <w:sz w:val="24"/>
          <w:szCs w:val="24"/>
        </w:rPr>
        <w:t xml:space="preserve">or are prepared </w:t>
      </w:r>
      <w:r w:rsidRPr="00D50FC7">
        <w:rPr>
          <w:rFonts w:ascii="Times New Roman" w:hAnsi="Times New Roman" w:cs="Times New Roman"/>
          <w:sz w:val="24"/>
          <w:szCs w:val="24"/>
        </w:rPr>
        <w:t xml:space="preserve">pay a premium for meat and meat products labelled with British or other trusted CoOLs; or (b) if consumer valuation of different origins has indeed changed as a result of the horsemeat incident. </w:t>
      </w:r>
    </w:p>
    <w:p w14:paraId="4CB8B45C" w14:textId="2F3BF9BF" w:rsidR="00484CA7" w:rsidRPr="00D50FC7" w:rsidRDefault="0096516D"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We</w:t>
      </w:r>
      <w:r w:rsidR="003628DF" w:rsidRPr="00D50FC7">
        <w:rPr>
          <w:rFonts w:ascii="Times New Roman" w:hAnsi="Times New Roman" w:cs="Times New Roman"/>
          <w:sz w:val="24"/>
          <w:szCs w:val="24"/>
        </w:rPr>
        <w:t xml:space="preserve"> provide empirical evidence of UK consumers’ valuation of CoOL for meat</w:t>
      </w:r>
      <w:r w:rsidR="001A5A9E" w:rsidRPr="00D50FC7">
        <w:rPr>
          <w:rFonts w:ascii="Times New Roman" w:hAnsi="Times New Roman" w:cs="Times New Roman"/>
          <w:sz w:val="24"/>
          <w:szCs w:val="24"/>
        </w:rPr>
        <w:t xml:space="preserve">. </w:t>
      </w:r>
      <w:r w:rsidR="0053123F">
        <w:rPr>
          <w:rFonts w:ascii="Times New Roman" w:hAnsi="Times New Roman" w:cs="Times New Roman"/>
          <w:sz w:val="24"/>
          <w:szCs w:val="24"/>
        </w:rPr>
        <w:t>W</w:t>
      </w:r>
      <w:r w:rsidR="001A5A9E" w:rsidRPr="00D50FC7">
        <w:rPr>
          <w:rFonts w:ascii="Times New Roman" w:hAnsi="Times New Roman" w:cs="Times New Roman"/>
          <w:sz w:val="24"/>
          <w:szCs w:val="24"/>
        </w:rPr>
        <w:t>e</w:t>
      </w:r>
      <w:r w:rsidR="003628DF" w:rsidRPr="00D50FC7">
        <w:rPr>
          <w:rFonts w:ascii="Times New Roman" w:hAnsi="Times New Roman" w:cs="Times New Roman"/>
          <w:sz w:val="24"/>
          <w:szCs w:val="24"/>
        </w:rPr>
        <w:t xml:space="preserve"> us</w:t>
      </w:r>
      <w:r w:rsidR="001A5A9E" w:rsidRPr="00D50FC7">
        <w:rPr>
          <w:rFonts w:ascii="Times New Roman" w:hAnsi="Times New Roman" w:cs="Times New Roman"/>
          <w:sz w:val="24"/>
          <w:szCs w:val="24"/>
        </w:rPr>
        <w:t>e</w:t>
      </w:r>
      <w:r w:rsidR="003628DF" w:rsidRPr="00D50FC7">
        <w:rPr>
          <w:rFonts w:ascii="Times New Roman" w:hAnsi="Times New Roman" w:cs="Times New Roman"/>
          <w:sz w:val="24"/>
          <w:szCs w:val="24"/>
        </w:rPr>
        <w:t xml:space="preserve"> </w:t>
      </w:r>
      <w:r w:rsidR="00C40A6E">
        <w:rPr>
          <w:rFonts w:ascii="Times New Roman" w:hAnsi="Times New Roman" w:cs="Times New Roman"/>
          <w:sz w:val="24"/>
          <w:szCs w:val="24"/>
        </w:rPr>
        <w:t xml:space="preserve">a unique </w:t>
      </w:r>
      <w:r w:rsidR="001A5A9E" w:rsidRPr="00D50FC7">
        <w:rPr>
          <w:rFonts w:ascii="Times New Roman" w:hAnsi="Times New Roman" w:cs="Times New Roman"/>
          <w:sz w:val="24"/>
          <w:szCs w:val="24"/>
        </w:rPr>
        <w:t>r</w:t>
      </w:r>
      <w:r w:rsidR="003628DF" w:rsidRPr="00D50FC7">
        <w:rPr>
          <w:rFonts w:ascii="Times New Roman" w:hAnsi="Times New Roman" w:cs="Times New Roman"/>
          <w:sz w:val="24"/>
          <w:szCs w:val="24"/>
        </w:rPr>
        <w:t>evealed preference data</w:t>
      </w:r>
      <w:r w:rsidR="001A5A9E" w:rsidRPr="00D50FC7">
        <w:rPr>
          <w:rFonts w:ascii="Times New Roman" w:hAnsi="Times New Roman" w:cs="Times New Roman"/>
          <w:sz w:val="24"/>
          <w:szCs w:val="24"/>
        </w:rPr>
        <w:t xml:space="preserve"> </w:t>
      </w:r>
      <w:r w:rsidR="00C40A6E">
        <w:rPr>
          <w:rFonts w:ascii="Times New Roman" w:hAnsi="Times New Roman" w:cs="Times New Roman"/>
          <w:sz w:val="24"/>
          <w:szCs w:val="24"/>
        </w:rPr>
        <w:t xml:space="preserve">set </w:t>
      </w:r>
      <w:r w:rsidR="001A5A9E" w:rsidRPr="00D50FC7">
        <w:rPr>
          <w:rFonts w:ascii="Times New Roman" w:hAnsi="Times New Roman" w:cs="Times New Roman"/>
          <w:sz w:val="24"/>
          <w:szCs w:val="24"/>
        </w:rPr>
        <w:t xml:space="preserve">on </w:t>
      </w:r>
      <w:r w:rsidR="00FF1AA6">
        <w:rPr>
          <w:rFonts w:ascii="Times New Roman" w:hAnsi="Times New Roman" w:cs="Times New Roman"/>
          <w:sz w:val="24"/>
          <w:szCs w:val="24"/>
        </w:rPr>
        <w:t xml:space="preserve">aggregate </w:t>
      </w:r>
      <w:r w:rsidR="001A5A9E" w:rsidRPr="00D50FC7">
        <w:rPr>
          <w:rFonts w:ascii="Times New Roman" w:hAnsi="Times New Roman" w:cs="Times New Roman"/>
          <w:sz w:val="24"/>
          <w:szCs w:val="24"/>
        </w:rPr>
        <w:t xml:space="preserve">meat retail sales within </w:t>
      </w:r>
      <w:r w:rsidR="003628DF" w:rsidRPr="00D50FC7">
        <w:rPr>
          <w:rFonts w:ascii="Times New Roman" w:hAnsi="Times New Roman" w:cs="Times New Roman"/>
          <w:sz w:val="24"/>
          <w:szCs w:val="24"/>
        </w:rPr>
        <w:t>a multilevel hedonic price modelling approach</w:t>
      </w:r>
      <w:r w:rsidR="00FF1AA6">
        <w:rPr>
          <w:rFonts w:ascii="Times New Roman" w:hAnsi="Times New Roman" w:cs="Times New Roman"/>
          <w:sz w:val="24"/>
          <w:szCs w:val="24"/>
        </w:rPr>
        <w:t xml:space="preserve">. </w:t>
      </w:r>
      <w:r w:rsidR="0053123F">
        <w:rPr>
          <w:rFonts w:ascii="Times New Roman" w:hAnsi="Times New Roman" w:cs="Times New Roman"/>
          <w:sz w:val="24"/>
          <w:szCs w:val="24"/>
        </w:rPr>
        <w:t>W</w:t>
      </w:r>
      <w:r w:rsidR="004E75DC">
        <w:rPr>
          <w:rFonts w:ascii="Times New Roman" w:hAnsi="Times New Roman" w:cs="Times New Roman"/>
          <w:sz w:val="24"/>
          <w:szCs w:val="24"/>
        </w:rPr>
        <w:t>e</w:t>
      </w:r>
      <w:r w:rsidR="009E73EF">
        <w:rPr>
          <w:rFonts w:ascii="Times New Roman" w:hAnsi="Times New Roman" w:cs="Times New Roman"/>
          <w:sz w:val="24"/>
          <w:szCs w:val="24"/>
        </w:rPr>
        <w:t xml:space="preserve"> </w:t>
      </w:r>
      <w:r w:rsidR="003628DF" w:rsidRPr="00D50FC7">
        <w:rPr>
          <w:rFonts w:ascii="Times New Roman" w:hAnsi="Times New Roman" w:cs="Times New Roman"/>
          <w:sz w:val="24"/>
          <w:szCs w:val="24"/>
        </w:rPr>
        <w:t>estimate the implicit prices</w:t>
      </w:r>
      <w:r w:rsidR="00446997" w:rsidRPr="00D50FC7">
        <w:rPr>
          <w:rFonts w:ascii="Times New Roman" w:hAnsi="Times New Roman" w:cs="Times New Roman"/>
          <w:sz w:val="24"/>
          <w:szCs w:val="24"/>
        </w:rPr>
        <w:t xml:space="preserve"> consumers’ have paid for CoOL </w:t>
      </w:r>
      <w:r w:rsidR="003628DF" w:rsidRPr="00D50FC7">
        <w:rPr>
          <w:rFonts w:ascii="Times New Roman" w:hAnsi="Times New Roman" w:cs="Times New Roman"/>
          <w:sz w:val="24"/>
          <w:szCs w:val="24"/>
        </w:rPr>
        <w:t xml:space="preserve">across </w:t>
      </w:r>
      <w:r w:rsidR="00DC333A">
        <w:rPr>
          <w:rFonts w:ascii="Times New Roman" w:hAnsi="Times New Roman" w:cs="Times New Roman"/>
          <w:sz w:val="24"/>
          <w:szCs w:val="24"/>
        </w:rPr>
        <w:t xml:space="preserve">a sample of </w:t>
      </w:r>
      <w:r w:rsidR="003628DF" w:rsidRPr="00D50FC7">
        <w:rPr>
          <w:rFonts w:ascii="Times New Roman" w:hAnsi="Times New Roman" w:cs="Times New Roman"/>
          <w:sz w:val="24"/>
          <w:szCs w:val="24"/>
        </w:rPr>
        <w:t>top-selling meat and meat product lines</w:t>
      </w:r>
      <w:r w:rsidR="00F42C30" w:rsidRPr="00D50FC7">
        <w:rPr>
          <w:rFonts w:ascii="Times New Roman" w:hAnsi="Times New Roman" w:cs="Times New Roman"/>
          <w:sz w:val="24"/>
          <w:szCs w:val="24"/>
        </w:rPr>
        <w:t xml:space="preserve"> in the</w:t>
      </w:r>
      <w:r w:rsidR="003628DF" w:rsidRPr="00D50FC7">
        <w:rPr>
          <w:rFonts w:ascii="Times New Roman" w:hAnsi="Times New Roman" w:cs="Times New Roman"/>
          <w:sz w:val="24"/>
          <w:szCs w:val="24"/>
        </w:rPr>
        <w:t xml:space="preserve"> UK </w:t>
      </w:r>
      <w:r w:rsidR="00900004" w:rsidRPr="00D50FC7">
        <w:rPr>
          <w:rFonts w:ascii="Times New Roman" w:hAnsi="Times New Roman" w:cs="Times New Roman"/>
          <w:sz w:val="24"/>
          <w:szCs w:val="24"/>
        </w:rPr>
        <w:t xml:space="preserve">from 2010 to </w:t>
      </w:r>
      <w:r w:rsidR="00DC333A">
        <w:rPr>
          <w:rFonts w:ascii="Times New Roman" w:hAnsi="Times New Roman" w:cs="Times New Roman"/>
          <w:sz w:val="24"/>
          <w:szCs w:val="24"/>
        </w:rPr>
        <w:t xml:space="preserve">early </w:t>
      </w:r>
      <w:r w:rsidR="00900004" w:rsidRPr="00D50FC7">
        <w:rPr>
          <w:rFonts w:ascii="Times New Roman" w:hAnsi="Times New Roman" w:cs="Times New Roman"/>
          <w:sz w:val="24"/>
          <w:szCs w:val="24"/>
        </w:rPr>
        <w:t>2015</w:t>
      </w:r>
      <w:r w:rsidR="0049376E">
        <w:rPr>
          <w:rFonts w:ascii="Times New Roman" w:hAnsi="Times New Roman" w:cs="Times New Roman"/>
          <w:sz w:val="24"/>
          <w:szCs w:val="24"/>
        </w:rPr>
        <w:t xml:space="preserve"> using monthly retail data</w:t>
      </w:r>
      <w:r w:rsidR="00900004" w:rsidRPr="00D50FC7">
        <w:rPr>
          <w:rFonts w:ascii="Times New Roman" w:hAnsi="Times New Roman" w:cs="Times New Roman"/>
          <w:sz w:val="24"/>
          <w:szCs w:val="24"/>
        </w:rPr>
        <w:t xml:space="preserve">. </w:t>
      </w:r>
      <w:r w:rsidR="00461F83">
        <w:rPr>
          <w:rFonts w:ascii="Times New Roman" w:hAnsi="Times New Roman" w:cs="Times New Roman"/>
          <w:sz w:val="24"/>
          <w:szCs w:val="24"/>
        </w:rPr>
        <w:t xml:space="preserve">Our </w:t>
      </w:r>
      <w:r w:rsidR="009E73EF">
        <w:rPr>
          <w:rFonts w:ascii="Times New Roman" w:hAnsi="Times New Roman" w:cs="Times New Roman"/>
          <w:sz w:val="24"/>
          <w:szCs w:val="24"/>
        </w:rPr>
        <w:t>results contribute</w:t>
      </w:r>
      <w:r w:rsidR="00461F83">
        <w:rPr>
          <w:rFonts w:ascii="Times New Roman" w:hAnsi="Times New Roman" w:cs="Times New Roman"/>
          <w:sz w:val="24"/>
          <w:szCs w:val="24"/>
        </w:rPr>
        <w:t xml:space="preserve"> to the literature </w:t>
      </w:r>
      <w:r w:rsidR="00461F83" w:rsidRPr="00461F83">
        <w:rPr>
          <w:rFonts w:ascii="Times New Roman" w:hAnsi="Times New Roman" w:cs="Times New Roman"/>
          <w:sz w:val="24"/>
          <w:szCs w:val="24"/>
        </w:rPr>
        <w:t xml:space="preserve">on meat origin labelling in the UK, and in particular on the potential effect of the recent horsemeat incident on </w:t>
      </w:r>
      <w:r w:rsidR="00461F83">
        <w:rPr>
          <w:rFonts w:ascii="Times New Roman" w:hAnsi="Times New Roman" w:cs="Times New Roman"/>
          <w:sz w:val="24"/>
          <w:szCs w:val="24"/>
        </w:rPr>
        <w:t xml:space="preserve">consumer </w:t>
      </w:r>
      <w:r w:rsidR="00461F83" w:rsidRPr="00461F83">
        <w:rPr>
          <w:rFonts w:ascii="Times New Roman" w:hAnsi="Times New Roman" w:cs="Times New Roman"/>
          <w:sz w:val="24"/>
          <w:szCs w:val="24"/>
        </w:rPr>
        <w:t xml:space="preserve">demand.  </w:t>
      </w:r>
      <w:r w:rsidR="000C5824">
        <w:rPr>
          <w:rFonts w:ascii="Times New Roman" w:hAnsi="Times New Roman" w:cs="Times New Roman"/>
          <w:sz w:val="24"/>
          <w:szCs w:val="24"/>
        </w:rPr>
        <w:t xml:space="preserve">In addition, </w:t>
      </w:r>
      <w:r w:rsidR="004E75DC">
        <w:rPr>
          <w:rFonts w:ascii="Times New Roman" w:hAnsi="Times New Roman" w:cs="Times New Roman"/>
          <w:sz w:val="24"/>
          <w:szCs w:val="24"/>
        </w:rPr>
        <w:t xml:space="preserve">most </w:t>
      </w:r>
      <w:r w:rsidR="000C5824">
        <w:rPr>
          <w:rFonts w:ascii="Times New Roman" w:hAnsi="Times New Roman" w:cs="Times New Roman"/>
          <w:sz w:val="24"/>
          <w:szCs w:val="24"/>
        </w:rPr>
        <w:t>existing research takes CoOL to be a static construct. However, with exogenous shocks</w:t>
      </w:r>
      <w:r w:rsidR="009639D8">
        <w:rPr>
          <w:rFonts w:ascii="Times New Roman" w:hAnsi="Times New Roman" w:cs="Times New Roman"/>
          <w:sz w:val="24"/>
          <w:szCs w:val="24"/>
        </w:rPr>
        <w:t xml:space="preserve"> to th</w:t>
      </w:r>
      <w:r w:rsidR="000C5824">
        <w:rPr>
          <w:rFonts w:ascii="Times New Roman" w:hAnsi="Times New Roman" w:cs="Times New Roman"/>
          <w:sz w:val="24"/>
          <w:szCs w:val="24"/>
        </w:rPr>
        <w:t xml:space="preserve">e food system such as food scares, there can be significant changes in the values attached to CoOL. </w:t>
      </w:r>
      <w:r w:rsidR="0053123F">
        <w:rPr>
          <w:rFonts w:ascii="Times New Roman" w:hAnsi="Times New Roman" w:cs="Times New Roman"/>
          <w:sz w:val="24"/>
          <w:szCs w:val="24"/>
        </w:rPr>
        <w:t xml:space="preserve">Our data enables us to track changes over time, including identification of the effects of </w:t>
      </w:r>
      <w:r w:rsidR="00792ACD">
        <w:rPr>
          <w:rFonts w:ascii="Times New Roman" w:hAnsi="Times New Roman" w:cs="Times New Roman"/>
          <w:sz w:val="24"/>
          <w:szCs w:val="24"/>
        </w:rPr>
        <w:t>the horsemeat incident</w:t>
      </w:r>
      <w:r w:rsidR="000C5824">
        <w:rPr>
          <w:rFonts w:ascii="Times New Roman" w:hAnsi="Times New Roman" w:cs="Times New Roman"/>
          <w:sz w:val="24"/>
          <w:szCs w:val="24"/>
        </w:rPr>
        <w:t>.</w:t>
      </w:r>
    </w:p>
    <w:p w14:paraId="152DA262" w14:textId="55A85E86" w:rsidR="00157614" w:rsidRPr="008D7216" w:rsidRDefault="00484CA7"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Our use of the hedonic price approach is mo</w:t>
      </w:r>
      <w:r w:rsidR="004E75DC">
        <w:rPr>
          <w:rFonts w:ascii="Times New Roman" w:hAnsi="Times New Roman" w:cs="Times New Roman"/>
          <w:sz w:val="24"/>
          <w:szCs w:val="24"/>
        </w:rPr>
        <w:t>tivated by two important issues</w:t>
      </w:r>
      <w:r w:rsidRPr="00D50FC7">
        <w:rPr>
          <w:rFonts w:ascii="Times New Roman" w:hAnsi="Times New Roman" w:cs="Times New Roman"/>
          <w:sz w:val="24"/>
          <w:szCs w:val="24"/>
        </w:rPr>
        <w:t>. First, CoOL is a credence attribute which consumers</w:t>
      </w:r>
      <w:r w:rsidR="00DE1C93">
        <w:rPr>
          <w:rFonts w:ascii="Times New Roman" w:hAnsi="Times New Roman" w:cs="Times New Roman"/>
          <w:sz w:val="24"/>
          <w:szCs w:val="24"/>
        </w:rPr>
        <w:t>’</w:t>
      </w:r>
      <w:r w:rsidRPr="00D50FC7">
        <w:rPr>
          <w:rFonts w:ascii="Times New Roman" w:hAnsi="Times New Roman" w:cs="Times New Roman"/>
          <w:sz w:val="24"/>
          <w:szCs w:val="24"/>
        </w:rPr>
        <w:t xml:space="preserve"> value but cannot verify even after consumption and therefore have to rely on other information such as brand reputation </w:t>
      </w:r>
      <w:r w:rsidRPr="00D50FC7">
        <w:rPr>
          <w:rFonts w:ascii="Times New Roman" w:hAnsi="Times New Roman" w:cs="Times New Roman"/>
          <w:sz w:val="24"/>
          <w:szCs w:val="24"/>
        </w:rPr>
        <w:fldChar w:fldCharType="begin">
          <w:fldData xml:space="preserve">PEVuZE5vdGU+PENpdGU+PEF1dGhvcj5Mb3VyZWlybzwvQXV0aG9yPjxZZWFyPjIwMDc8L1llYXI+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</w:fldData>
        </w:fldChar>
      </w:r>
      <w:r w:rsidR="00713DDE">
        <w:rPr>
          <w:rFonts w:ascii="Times New Roman" w:hAnsi="Times New Roman" w:cs="Times New Roman"/>
          <w:sz w:val="24"/>
          <w:szCs w:val="24"/>
        </w:rPr>
        <w:instrText xml:space="preserve"> ADDIN EN.CITE </w:instrText>
      </w:r>
      <w:r w:rsidR="00713DDE">
        <w:rPr>
          <w:rFonts w:ascii="Times New Roman" w:hAnsi="Times New Roman" w:cs="Times New Roman"/>
          <w:sz w:val="24"/>
          <w:szCs w:val="24"/>
        </w:rPr>
        <w:fldChar w:fldCharType="begin">
          <w:fldData xml:space="preserve">PEVuZE5vdGU+PENpdGU+PEF1dGhvcj5Mb3VyZWlybzwvQXV0aG9yPjxZZWFyPjIwMDc8L1llYXI+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</w:fldData>
        </w:fldChar>
      </w:r>
      <w:r w:rsidR="00713DDE">
        <w:rPr>
          <w:rFonts w:ascii="Times New Roman" w:hAnsi="Times New Roman" w:cs="Times New Roman"/>
          <w:sz w:val="24"/>
          <w:szCs w:val="24"/>
        </w:rPr>
        <w:instrText xml:space="preserve"> ADDIN EN.CITE.DATA </w:instrText>
      </w:r>
      <w:r w:rsidR="00713DDE">
        <w:rPr>
          <w:rFonts w:ascii="Times New Roman" w:hAnsi="Times New Roman" w:cs="Times New Roman"/>
          <w:sz w:val="24"/>
          <w:szCs w:val="24"/>
        </w:rPr>
      </w:r>
      <w:r w:rsidR="00713DDE">
        <w:rPr>
          <w:rFonts w:ascii="Times New Roman" w:hAnsi="Times New Roman" w:cs="Times New Roman"/>
          <w:sz w:val="24"/>
          <w:szCs w:val="24"/>
        </w:rPr>
        <w:fldChar w:fldCharType="end"/>
      </w:r>
      <w:r w:rsidRPr="00D50FC7">
        <w:rPr>
          <w:rFonts w:ascii="Times New Roman" w:hAnsi="Times New Roman" w:cs="Times New Roman"/>
          <w:sz w:val="24"/>
          <w:szCs w:val="24"/>
        </w:rPr>
      </w:r>
      <w:r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(Lim et al., 2013)</w:t>
      </w:r>
      <w:r w:rsidRPr="00D50FC7">
        <w:rPr>
          <w:rFonts w:ascii="Times New Roman" w:hAnsi="Times New Roman" w:cs="Times New Roman"/>
          <w:sz w:val="24"/>
          <w:szCs w:val="24"/>
        </w:rPr>
        <w:fldChar w:fldCharType="end"/>
      </w:r>
      <w:r w:rsidRPr="00D50FC7">
        <w:rPr>
          <w:rFonts w:ascii="Times New Roman" w:hAnsi="Times New Roman" w:cs="Times New Roman"/>
          <w:sz w:val="24"/>
          <w:szCs w:val="24"/>
        </w:rPr>
        <w:t>. A</w:t>
      </w:r>
      <w:r w:rsidR="0053123F">
        <w:rPr>
          <w:rFonts w:ascii="Times New Roman" w:hAnsi="Times New Roman" w:cs="Times New Roman"/>
          <w:sz w:val="24"/>
          <w:szCs w:val="24"/>
        </w:rPr>
        <w:t>n</w:t>
      </w:r>
      <w:r w:rsidRPr="00D50FC7">
        <w:rPr>
          <w:rFonts w:ascii="Times New Roman" w:hAnsi="Times New Roman" w:cs="Times New Roman"/>
          <w:sz w:val="24"/>
          <w:szCs w:val="24"/>
        </w:rPr>
        <w:t xml:space="preserve"> hedonic regression of meat price </w:t>
      </w:r>
      <w:r w:rsidR="0053123F">
        <w:rPr>
          <w:rFonts w:ascii="Times New Roman" w:hAnsi="Times New Roman" w:cs="Times New Roman"/>
          <w:sz w:val="24"/>
          <w:szCs w:val="24"/>
        </w:rPr>
        <w:t>with respect to</w:t>
      </w:r>
      <w:r w:rsidR="0053123F" w:rsidRPr="00D50FC7">
        <w:rPr>
          <w:rFonts w:ascii="Times New Roman" w:hAnsi="Times New Roman" w:cs="Times New Roman"/>
          <w:sz w:val="24"/>
          <w:szCs w:val="24"/>
        </w:rPr>
        <w:t xml:space="preserve"> </w:t>
      </w:r>
      <w:r w:rsidRPr="00D50FC7">
        <w:rPr>
          <w:rFonts w:ascii="Times New Roman" w:hAnsi="Times New Roman" w:cs="Times New Roman"/>
          <w:sz w:val="24"/>
          <w:szCs w:val="24"/>
        </w:rPr>
        <w:t xml:space="preserve">CoOL </w:t>
      </w:r>
      <w:r w:rsidR="0053123F">
        <w:rPr>
          <w:rFonts w:ascii="Times New Roman" w:hAnsi="Times New Roman" w:cs="Times New Roman"/>
          <w:sz w:val="24"/>
          <w:szCs w:val="24"/>
        </w:rPr>
        <w:t>identifies</w:t>
      </w:r>
      <w:r w:rsidRPr="00D50FC7">
        <w:rPr>
          <w:rFonts w:ascii="Times New Roman" w:hAnsi="Times New Roman" w:cs="Times New Roman"/>
          <w:sz w:val="24"/>
          <w:szCs w:val="24"/>
        </w:rPr>
        <w:t xml:space="preserve"> the implicit price for </w:t>
      </w:r>
      <w:r w:rsidR="0053123F">
        <w:rPr>
          <w:rFonts w:ascii="Times New Roman" w:hAnsi="Times New Roman" w:cs="Times New Roman"/>
          <w:sz w:val="24"/>
          <w:szCs w:val="24"/>
        </w:rPr>
        <w:t>the</w:t>
      </w:r>
      <w:r w:rsidRPr="00D50FC7">
        <w:rPr>
          <w:rFonts w:ascii="Times New Roman" w:hAnsi="Times New Roman" w:cs="Times New Roman"/>
          <w:sz w:val="24"/>
          <w:szCs w:val="24"/>
        </w:rPr>
        <w:t xml:space="preserve"> attribute </w:t>
      </w:r>
      <w:r w:rsidRPr="00D50FC7">
        <w:rPr>
          <w:rFonts w:ascii="Times New Roman" w:hAnsi="Times New Roman" w:cs="Times New Roman"/>
          <w:sz w:val="24"/>
          <w:szCs w:val="24"/>
        </w:rPr>
        <w:fldChar w:fldCharType="begin">
          <w:fldData xml:space="preserve">PEVuZE5vdGU+PENpdGU+PEF1dGhvcj5CYWphcmk8L0F1dGhvcj48WWVhcj4yMDA1PC9ZZWFyPjxS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</w:fldData>
        </w:fldChar>
      </w:r>
      <w:r w:rsidR="00713DDE">
        <w:rPr>
          <w:rFonts w:ascii="Times New Roman" w:hAnsi="Times New Roman" w:cs="Times New Roman"/>
          <w:sz w:val="24"/>
          <w:szCs w:val="24"/>
        </w:rPr>
        <w:instrText xml:space="preserve"> ADDIN EN.CITE </w:instrText>
      </w:r>
      <w:r w:rsidR="00713DDE">
        <w:rPr>
          <w:rFonts w:ascii="Times New Roman" w:hAnsi="Times New Roman" w:cs="Times New Roman"/>
          <w:sz w:val="24"/>
          <w:szCs w:val="24"/>
        </w:rPr>
        <w:fldChar w:fldCharType="begin">
          <w:fldData xml:space="preserve">PEVuZE5vdGU+PENpdGU+PEF1dGhvcj5CYWphcmk8L0F1dGhvcj48WWVhcj4yMDA1PC9ZZWFyPjxS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</w:fldData>
        </w:fldChar>
      </w:r>
      <w:r w:rsidR="00713DDE">
        <w:rPr>
          <w:rFonts w:ascii="Times New Roman" w:hAnsi="Times New Roman" w:cs="Times New Roman"/>
          <w:sz w:val="24"/>
          <w:szCs w:val="24"/>
        </w:rPr>
        <w:instrText xml:space="preserve"> ADDIN EN.CITE.DATA </w:instrText>
      </w:r>
      <w:r w:rsidR="00713DDE">
        <w:rPr>
          <w:rFonts w:ascii="Times New Roman" w:hAnsi="Times New Roman" w:cs="Times New Roman"/>
          <w:sz w:val="24"/>
          <w:szCs w:val="24"/>
        </w:rPr>
      </w:r>
      <w:r w:rsidR="00713DDE">
        <w:rPr>
          <w:rFonts w:ascii="Times New Roman" w:hAnsi="Times New Roman" w:cs="Times New Roman"/>
          <w:sz w:val="24"/>
          <w:szCs w:val="24"/>
        </w:rPr>
        <w:fldChar w:fldCharType="end"/>
      </w:r>
      <w:r w:rsidRPr="00D50FC7">
        <w:rPr>
          <w:rFonts w:ascii="Times New Roman" w:hAnsi="Times New Roman" w:cs="Times New Roman"/>
          <w:sz w:val="24"/>
          <w:szCs w:val="24"/>
        </w:rPr>
      </w:r>
      <w:r w:rsidRPr="00D50FC7">
        <w:rPr>
          <w:rFonts w:ascii="Times New Roman" w:hAnsi="Times New Roman" w:cs="Times New Roman"/>
          <w:sz w:val="24"/>
          <w:szCs w:val="24"/>
        </w:rPr>
        <w:fldChar w:fldCharType="separate"/>
      </w:r>
      <w:r w:rsidR="00DC1B71">
        <w:rPr>
          <w:rFonts w:ascii="Times New Roman" w:hAnsi="Times New Roman" w:cs="Times New Roman"/>
          <w:noProof/>
          <w:sz w:val="24"/>
          <w:szCs w:val="24"/>
        </w:rPr>
        <w:t>(Costanigro and McCluskey, 2011;</w:t>
      </w:r>
      <w:r w:rsidR="00713DDE">
        <w:rPr>
          <w:rFonts w:ascii="Times New Roman" w:hAnsi="Times New Roman" w:cs="Times New Roman"/>
          <w:noProof/>
          <w:sz w:val="24"/>
          <w:szCs w:val="24"/>
        </w:rPr>
        <w:t xml:space="preserve"> Schulz et al., 2012)</w:t>
      </w:r>
      <w:r w:rsidRPr="00D50FC7">
        <w:rPr>
          <w:rFonts w:ascii="Times New Roman" w:hAnsi="Times New Roman" w:cs="Times New Roman"/>
          <w:sz w:val="24"/>
          <w:szCs w:val="24"/>
        </w:rPr>
        <w:fldChar w:fldCharType="end"/>
      </w:r>
      <w:r w:rsidRPr="00D50FC7">
        <w:rPr>
          <w:rFonts w:ascii="Times New Roman" w:hAnsi="Times New Roman" w:cs="Times New Roman"/>
          <w:sz w:val="24"/>
          <w:szCs w:val="24"/>
        </w:rPr>
        <w:t xml:space="preserve">. Second, </w:t>
      </w:r>
      <w:r w:rsidR="009E73EF">
        <w:rPr>
          <w:rFonts w:ascii="Times New Roman" w:hAnsi="Times New Roman" w:cs="Times New Roman"/>
          <w:sz w:val="24"/>
          <w:szCs w:val="24"/>
        </w:rPr>
        <w:t>our</w:t>
      </w:r>
      <w:r w:rsidR="003871E4">
        <w:rPr>
          <w:rFonts w:ascii="Times New Roman" w:hAnsi="Times New Roman" w:cs="Times New Roman"/>
          <w:sz w:val="24"/>
          <w:szCs w:val="24"/>
        </w:rPr>
        <w:t xml:space="preserve"> study is one of </w:t>
      </w:r>
      <w:r w:rsidR="003871E4">
        <w:rPr>
          <w:rFonts w:ascii="Times New Roman" w:hAnsi="Times New Roman" w:cs="Times New Roman"/>
          <w:sz w:val="24"/>
          <w:szCs w:val="24"/>
        </w:rPr>
        <w:lastRenderedPageBreak/>
        <w:t xml:space="preserve">the first </w:t>
      </w:r>
      <w:r w:rsidR="004E75DC">
        <w:rPr>
          <w:rFonts w:ascii="Times New Roman" w:hAnsi="Times New Roman" w:cs="Times New Roman"/>
          <w:sz w:val="24"/>
          <w:szCs w:val="24"/>
        </w:rPr>
        <w:t xml:space="preserve">to use revealed preference methods </w:t>
      </w:r>
      <w:r w:rsidR="003871E4">
        <w:rPr>
          <w:rFonts w:ascii="Times New Roman" w:hAnsi="Times New Roman" w:cs="Times New Roman"/>
          <w:sz w:val="24"/>
          <w:szCs w:val="24"/>
        </w:rPr>
        <w:t xml:space="preserve">to </w:t>
      </w:r>
      <w:r w:rsidR="007C793B" w:rsidRPr="00D50FC7">
        <w:rPr>
          <w:rFonts w:ascii="Times New Roman" w:hAnsi="Times New Roman" w:cs="Times New Roman"/>
          <w:sz w:val="24"/>
          <w:szCs w:val="24"/>
        </w:rPr>
        <w:t>examine</w:t>
      </w:r>
      <w:r w:rsidR="003628DF" w:rsidRPr="00D50FC7">
        <w:rPr>
          <w:rFonts w:ascii="Times New Roman" w:hAnsi="Times New Roman" w:cs="Times New Roman"/>
          <w:sz w:val="24"/>
          <w:szCs w:val="24"/>
        </w:rPr>
        <w:t xml:space="preserve"> CoOL</w:t>
      </w:r>
      <w:r w:rsidR="00C8752C" w:rsidRPr="00D50FC7">
        <w:rPr>
          <w:rFonts w:ascii="Times New Roman" w:hAnsi="Times New Roman" w:cs="Times New Roman"/>
          <w:sz w:val="24"/>
          <w:szCs w:val="24"/>
        </w:rPr>
        <w:t xml:space="preserve"> </w:t>
      </w:r>
      <w:r w:rsidR="00461F83">
        <w:rPr>
          <w:rFonts w:ascii="Times New Roman" w:hAnsi="Times New Roman" w:cs="Times New Roman"/>
          <w:sz w:val="24"/>
          <w:szCs w:val="24"/>
        </w:rPr>
        <w:t xml:space="preserve">generally </w:t>
      </w:r>
      <w:r w:rsidR="00DC1B71">
        <w:rPr>
          <w:rFonts w:ascii="Times New Roman" w:hAnsi="Times New Roman" w:cs="Times New Roman"/>
          <w:sz w:val="24"/>
          <w:szCs w:val="24"/>
        </w:rPr>
        <w:t>(e.g.</w:t>
      </w:r>
      <w:r w:rsidR="00BE6EFF" w:rsidRPr="00D50FC7">
        <w:rPr>
          <w:rFonts w:ascii="Times New Roman" w:hAnsi="Times New Roman" w:cs="Times New Roman"/>
          <w:sz w:val="24"/>
          <w:szCs w:val="24"/>
        </w:rPr>
        <w:t xml:space="preserve"> </w:t>
      </w:r>
      <w:r w:rsidR="003628DF" w:rsidRPr="00D50FC7">
        <w:rPr>
          <w:rFonts w:ascii="Times New Roman" w:hAnsi="Times New Roman" w:cs="Times New Roman"/>
          <w:sz w:val="24"/>
          <w:szCs w:val="24"/>
        </w:rPr>
        <w:t>Taylor and Tonsor</w:t>
      </w:r>
      <w:r w:rsidR="00BE6EFF" w:rsidRPr="00D50FC7">
        <w:rPr>
          <w:rFonts w:ascii="Times New Roman" w:hAnsi="Times New Roman" w:cs="Times New Roman"/>
          <w:sz w:val="24"/>
          <w:szCs w:val="24"/>
        </w:rPr>
        <w:t>, 2013)</w:t>
      </w:r>
      <w:r w:rsidR="00157614" w:rsidRPr="00D50FC7">
        <w:rPr>
          <w:rFonts w:ascii="Times New Roman" w:hAnsi="Times New Roman" w:cs="Times New Roman"/>
          <w:sz w:val="24"/>
          <w:szCs w:val="24"/>
        </w:rPr>
        <w:t xml:space="preserve"> </w:t>
      </w:r>
      <w:r w:rsidR="00461F83">
        <w:rPr>
          <w:rFonts w:ascii="Times New Roman" w:hAnsi="Times New Roman" w:cs="Times New Roman"/>
          <w:sz w:val="24"/>
          <w:szCs w:val="24"/>
        </w:rPr>
        <w:t xml:space="preserve">and </w:t>
      </w:r>
      <w:r w:rsidR="0053123F">
        <w:rPr>
          <w:rFonts w:ascii="Times New Roman" w:hAnsi="Times New Roman" w:cs="Times New Roman"/>
          <w:sz w:val="24"/>
          <w:szCs w:val="24"/>
        </w:rPr>
        <w:t xml:space="preserve">specifically </w:t>
      </w:r>
      <w:r w:rsidR="00461F83">
        <w:rPr>
          <w:rFonts w:ascii="Times New Roman" w:hAnsi="Times New Roman" w:cs="Times New Roman"/>
          <w:sz w:val="24"/>
          <w:szCs w:val="24"/>
        </w:rPr>
        <w:t>within the UK. Indeed there</w:t>
      </w:r>
      <w:r w:rsidR="00157614" w:rsidRPr="00D50FC7">
        <w:rPr>
          <w:rFonts w:ascii="Times New Roman" w:hAnsi="Times New Roman" w:cs="Times New Roman"/>
          <w:sz w:val="24"/>
          <w:szCs w:val="24"/>
        </w:rPr>
        <w:t xml:space="preserve"> is </w:t>
      </w:r>
      <w:r w:rsidR="00461F83">
        <w:rPr>
          <w:rFonts w:ascii="Times New Roman" w:hAnsi="Times New Roman" w:cs="Times New Roman"/>
          <w:sz w:val="24"/>
          <w:szCs w:val="24"/>
        </w:rPr>
        <w:t xml:space="preserve">virtually </w:t>
      </w:r>
      <w:r w:rsidR="00157614" w:rsidRPr="00D50FC7">
        <w:rPr>
          <w:rFonts w:ascii="Times New Roman" w:hAnsi="Times New Roman" w:cs="Times New Roman"/>
          <w:sz w:val="24"/>
          <w:szCs w:val="24"/>
        </w:rPr>
        <w:t>no revealed preference research on me</w:t>
      </w:r>
      <w:r w:rsidR="009E73EF">
        <w:rPr>
          <w:rFonts w:ascii="Times New Roman" w:hAnsi="Times New Roman" w:cs="Times New Roman"/>
          <w:sz w:val="24"/>
          <w:szCs w:val="24"/>
        </w:rPr>
        <w:t xml:space="preserve">at origin labelling, </w:t>
      </w:r>
      <w:r w:rsidR="0053123F">
        <w:rPr>
          <w:rFonts w:ascii="Times New Roman" w:hAnsi="Times New Roman" w:cs="Times New Roman"/>
          <w:sz w:val="24"/>
          <w:szCs w:val="24"/>
        </w:rPr>
        <w:t>or on</w:t>
      </w:r>
      <w:r w:rsidR="00157614" w:rsidRPr="00D50FC7">
        <w:rPr>
          <w:rFonts w:ascii="Times New Roman" w:hAnsi="Times New Roman" w:cs="Times New Roman"/>
          <w:sz w:val="24"/>
          <w:szCs w:val="24"/>
        </w:rPr>
        <w:t xml:space="preserve"> the potential impact of the horsemeat incident on demand</w:t>
      </w:r>
      <w:r w:rsidR="003871E4">
        <w:rPr>
          <w:rFonts w:ascii="Times New Roman" w:hAnsi="Times New Roman" w:cs="Times New Roman"/>
          <w:sz w:val="24"/>
          <w:szCs w:val="24"/>
        </w:rPr>
        <w:t>,</w:t>
      </w:r>
      <w:r w:rsidR="00B31298">
        <w:rPr>
          <w:rFonts w:ascii="Times New Roman" w:hAnsi="Times New Roman" w:cs="Times New Roman"/>
          <w:sz w:val="24"/>
          <w:szCs w:val="24"/>
        </w:rPr>
        <w:t xml:space="preserve"> for the UK</w:t>
      </w:r>
      <w:r w:rsidR="00157614" w:rsidRPr="00D50FC7">
        <w:rPr>
          <w:rFonts w:ascii="Times New Roman" w:hAnsi="Times New Roman" w:cs="Times New Roman"/>
          <w:sz w:val="24"/>
          <w:szCs w:val="24"/>
        </w:rPr>
        <w:t>.</w:t>
      </w:r>
      <w:r w:rsidR="00461F83">
        <w:rPr>
          <w:rFonts w:ascii="Times New Roman" w:hAnsi="Times New Roman" w:cs="Times New Roman"/>
          <w:sz w:val="24"/>
          <w:szCs w:val="24"/>
        </w:rPr>
        <w:t xml:space="preserve">  </w:t>
      </w:r>
    </w:p>
    <w:p w14:paraId="0EBB3C88" w14:textId="199163B8" w:rsidR="001904AB" w:rsidRDefault="00DC333A"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begin by </w:t>
      </w:r>
      <w:r w:rsidR="0053123F">
        <w:rPr>
          <w:rFonts w:ascii="Times New Roman" w:hAnsi="Times New Roman" w:cs="Times New Roman"/>
          <w:sz w:val="24"/>
          <w:szCs w:val="24"/>
        </w:rPr>
        <w:t xml:space="preserve">reviewing </w:t>
      </w:r>
      <w:r>
        <w:rPr>
          <w:rFonts w:ascii="Times New Roman" w:hAnsi="Times New Roman" w:cs="Times New Roman"/>
          <w:sz w:val="24"/>
          <w:szCs w:val="24"/>
        </w:rPr>
        <w:t>the literature</w:t>
      </w:r>
      <w:r w:rsidR="003871E4">
        <w:rPr>
          <w:rFonts w:ascii="Times New Roman" w:hAnsi="Times New Roman" w:cs="Times New Roman"/>
          <w:sz w:val="24"/>
          <w:szCs w:val="24"/>
        </w:rPr>
        <w:t xml:space="preserve"> on hedonic price function estimation for food with a specific focus on meat</w:t>
      </w:r>
      <w:r w:rsidR="0053123F">
        <w:rPr>
          <w:rFonts w:ascii="Times New Roman" w:hAnsi="Times New Roman" w:cs="Times New Roman"/>
          <w:sz w:val="24"/>
          <w:szCs w:val="24"/>
        </w:rPr>
        <w:t>,</w:t>
      </w:r>
      <w:r w:rsidR="00461F83">
        <w:rPr>
          <w:rFonts w:ascii="Times New Roman" w:hAnsi="Times New Roman" w:cs="Times New Roman"/>
          <w:sz w:val="24"/>
          <w:szCs w:val="24"/>
        </w:rPr>
        <w:t xml:space="preserve"> as well as empirical research on CoOL</w:t>
      </w:r>
      <w:r w:rsidR="003871E4">
        <w:rPr>
          <w:rFonts w:ascii="Times New Roman" w:hAnsi="Times New Roman" w:cs="Times New Roman"/>
          <w:sz w:val="24"/>
          <w:szCs w:val="24"/>
        </w:rPr>
        <w:t xml:space="preserve">. </w:t>
      </w:r>
      <w:r w:rsidR="0053123F">
        <w:rPr>
          <w:rFonts w:ascii="Times New Roman" w:hAnsi="Times New Roman" w:cs="Times New Roman"/>
          <w:sz w:val="24"/>
          <w:szCs w:val="24"/>
        </w:rPr>
        <w:t>S</w:t>
      </w:r>
      <w:r w:rsidR="003871E4">
        <w:rPr>
          <w:rFonts w:ascii="Times New Roman" w:hAnsi="Times New Roman" w:cs="Times New Roman"/>
          <w:sz w:val="24"/>
          <w:szCs w:val="24"/>
        </w:rPr>
        <w:t>ection 3 describe</w:t>
      </w:r>
      <w:r w:rsidR="0053123F">
        <w:rPr>
          <w:rFonts w:ascii="Times New Roman" w:hAnsi="Times New Roman" w:cs="Times New Roman"/>
          <w:sz w:val="24"/>
          <w:szCs w:val="24"/>
        </w:rPr>
        <w:t>s</w:t>
      </w:r>
      <w:r w:rsidR="00220C5A" w:rsidRPr="00D50FC7">
        <w:rPr>
          <w:rFonts w:ascii="Times New Roman" w:hAnsi="Times New Roman" w:cs="Times New Roman"/>
          <w:sz w:val="24"/>
          <w:szCs w:val="24"/>
        </w:rPr>
        <w:t xml:space="preserve"> the data we </w:t>
      </w:r>
      <w:r w:rsidR="0053123F">
        <w:rPr>
          <w:rFonts w:ascii="Times New Roman" w:hAnsi="Times New Roman" w:cs="Times New Roman"/>
          <w:sz w:val="24"/>
          <w:szCs w:val="24"/>
        </w:rPr>
        <w:t>use which</w:t>
      </w:r>
      <w:r w:rsidR="00220C5A" w:rsidRPr="00D50FC7">
        <w:rPr>
          <w:rFonts w:ascii="Times New Roman" w:hAnsi="Times New Roman" w:cs="Times New Roman"/>
          <w:sz w:val="24"/>
          <w:szCs w:val="24"/>
        </w:rPr>
        <w:t xml:space="preserve"> influences our model estimation strate</w:t>
      </w:r>
      <w:r w:rsidR="003871E4">
        <w:rPr>
          <w:rFonts w:ascii="Times New Roman" w:hAnsi="Times New Roman" w:cs="Times New Roman"/>
          <w:sz w:val="24"/>
          <w:szCs w:val="24"/>
        </w:rPr>
        <w:t>gy</w:t>
      </w:r>
      <w:r w:rsidR="0053123F">
        <w:rPr>
          <w:rFonts w:ascii="Times New Roman" w:hAnsi="Times New Roman" w:cs="Times New Roman"/>
          <w:sz w:val="24"/>
          <w:szCs w:val="24"/>
        </w:rPr>
        <w:t>,</w:t>
      </w:r>
      <w:r w:rsidR="003871E4">
        <w:rPr>
          <w:rFonts w:ascii="Times New Roman" w:hAnsi="Times New Roman" w:cs="Times New Roman"/>
          <w:sz w:val="24"/>
          <w:szCs w:val="24"/>
        </w:rPr>
        <w:t xml:space="preserve"> discuss</w:t>
      </w:r>
      <w:r w:rsidR="0053123F">
        <w:rPr>
          <w:rFonts w:ascii="Times New Roman" w:hAnsi="Times New Roman" w:cs="Times New Roman"/>
          <w:sz w:val="24"/>
          <w:szCs w:val="24"/>
        </w:rPr>
        <w:t>ed</w:t>
      </w:r>
      <w:r w:rsidR="003871E4">
        <w:rPr>
          <w:rFonts w:ascii="Times New Roman" w:hAnsi="Times New Roman" w:cs="Times New Roman"/>
          <w:sz w:val="24"/>
          <w:szCs w:val="24"/>
        </w:rPr>
        <w:t xml:space="preserve"> in Section 4. </w:t>
      </w:r>
      <w:r w:rsidR="0053123F">
        <w:rPr>
          <w:rFonts w:ascii="Times New Roman" w:hAnsi="Times New Roman" w:cs="Times New Roman"/>
          <w:sz w:val="24"/>
          <w:szCs w:val="24"/>
        </w:rPr>
        <w:t>S</w:t>
      </w:r>
      <w:r w:rsidR="003871E4">
        <w:rPr>
          <w:rFonts w:ascii="Times New Roman" w:hAnsi="Times New Roman" w:cs="Times New Roman"/>
          <w:sz w:val="24"/>
          <w:szCs w:val="24"/>
        </w:rPr>
        <w:t>ection 5</w:t>
      </w:r>
      <w:r w:rsidR="00220C5A" w:rsidRPr="00D50FC7">
        <w:rPr>
          <w:rFonts w:ascii="Times New Roman" w:hAnsi="Times New Roman" w:cs="Times New Roman"/>
          <w:sz w:val="24"/>
          <w:szCs w:val="24"/>
        </w:rPr>
        <w:t xml:space="preserve"> present</w:t>
      </w:r>
      <w:r w:rsidR="0053123F">
        <w:rPr>
          <w:rFonts w:ascii="Times New Roman" w:hAnsi="Times New Roman" w:cs="Times New Roman"/>
          <w:sz w:val="24"/>
          <w:szCs w:val="24"/>
        </w:rPr>
        <w:t>s</w:t>
      </w:r>
      <w:r w:rsidR="00220C5A" w:rsidRPr="00D50FC7">
        <w:rPr>
          <w:rFonts w:ascii="Times New Roman" w:hAnsi="Times New Roman" w:cs="Times New Roman"/>
          <w:sz w:val="24"/>
          <w:szCs w:val="24"/>
        </w:rPr>
        <w:t xml:space="preserve"> our results and the final section conclud</w:t>
      </w:r>
      <w:r w:rsidR="0053123F">
        <w:rPr>
          <w:rFonts w:ascii="Times New Roman" w:hAnsi="Times New Roman" w:cs="Times New Roman"/>
          <w:sz w:val="24"/>
          <w:szCs w:val="24"/>
        </w:rPr>
        <w:t>e</w:t>
      </w:r>
      <w:r w:rsidR="00220C5A" w:rsidRPr="00D50FC7">
        <w:rPr>
          <w:rFonts w:ascii="Times New Roman" w:hAnsi="Times New Roman" w:cs="Times New Roman"/>
          <w:sz w:val="24"/>
          <w:szCs w:val="24"/>
        </w:rPr>
        <w:t>s.</w:t>
      </w:r>
    </w:p>
    <w:p w14:paraId="2A7FAD9E" w14:textId="3FD90CC2" w:rsidR="001904AB" w:rsidRPr="004F4A7F" w:rsidRDefault="0073716B" w:rsidP="004F4A7F">
      <w:pPr>
        <w:pStyle w:val="ListParagraph"/>
        <w:numPr>
          <w:ilvl w:val="0"/>
          <w:numId w:val="7"/>
        </w:numPr>
        <w:spacing w:line="480" w:lineRule="auto"/>
        <w:rPr>
          <w:b/>
        </w:rPr>
      </w:pPr>
      <w:r>
        <w:rPr>
          <w:b/>
        </w:rPr>
        <w:t xml:space="preserve">Hedonic Analysis, </w:t>
      </w:r>
      <w:r w:rsidR="00D61BAB">
        <w:rPr>
          <w:b/>
        </w:rPr>
        <w:t>CoOL</w:t>
      </w:r>
      <w:r>
        <w:rPr>
          <w:b/>
        </w:rPr>
        <w:t xml:space="preserve"> and the Horsemeat Incident</w:t>
      </w:r>
    </w:p>
    <w:p w14:paraId="6AA303E4" w14:textId="0304C317" w:rsidR="00D61BAB" w:rsidRDefault="00B31298" w:rsidP="00B31298">
      <w:pPr>
        <w:spacing w:line="360" w:lineRule="auto"/>
        <w:jc w:val="both"/>
        <w:rPr>
          <w:rFonts w:ascii="Times New Roman" w:hAnsi="Times New Roman" w:cs="Times New Roman"/>
          <w:sz w:val="24"/>
          <w:szCs w:val="24"/>
        </w:rPr>
      </w:pPr>
      <w:r w:rsidRPr="00B31298">
        <w:rPr>
          <w:rFonts w:ascii="Times New Roman" w:hAnsi="Times New Roman" w:cs="Times New Roman"/>
          <w:sz w:val="24"/>
          <w:szCs w:val="24"/>
        </w:rPr>
        <w:t>Rosen (1974) formalised the hedonic price model</w:t>
      </w:r>
      <w:r w:rsidR="0053123F">
        <w:rPr>
          <w:rFonts w:ascii="Times New Roman" w:hAnsi="Times New Roman" w:cs="Times New Roman"/>
          <w:sz w:val="24"/>
          <w:szCs w:val="24"/>
        </w:rPr>
        <w:t xml:space="preserve">, </w:t>
      </w:r>
      <w:r w:rsidRPr="00B31298">
        <w:rPr>
          <w:rFonts w:ascii="Times New Roman" w:hAnsi="Times New Roman" w:cs="Times New Roman"/>
          <w:sz w:val="24"/>
          <w:szCs w:val="24"/>
        </w:rPr>
        <w:t>consist</w:t>
      </w:r>
      <w:r w:rsidR="0053123F">
        <w:rPr>
          <w:rFonts w:ascii="Times New Roman" w:hAnsi="Times New Roman" w:cs="Times New Roman"/>
          <w:sz w:val="24"/>
          <w:szCs w:val="24"/>
        </w:rPr>
        <w:t>ing</w:t>
      </w:r>
      <w:r w:rsidR="00D61A8E">
        <w:rPr>
          <w:rFonts w:ascii="Times New Roman" w:hAnsi="Times New Roman" w:cs="Times New Roman"/>
          <w:sz w:val="24"/>
          <w:szCs w:val="24"/>
        </w:rPr>
        <w:t xml:space="preserve"> </w:t>
      </w:r>
      <w:r w:rsidRPr="00B31298">
        <w:rPr>
          <w:rFonts w:ascii="Times New Roman" w:hAnsi="Times New Roman" w:cs="Times New Roman"/>
          <w:sz w:val="24"/>
          <w:szCs w:val="24"/>
        </w:rPr>
        <w:t>of two stage regressions, although most studies only implement the first stage, as we do here</w:t>
      </w:r>
      <w:r w:rsidR="005820DA">
        <w:rPr>
          <w:rFonts w:ascii="Times New Roman" w:hAnsi="Times New Roman" w:cs="Times New Roman"/>
          <w:sz w:val="24"/>
          <w:szCs w:val="24"/>
        </w:rPr>
        <w:t xml:space="preserve"> (Costanigro and McClusky, 2011)</w:t>
      </w:r>
      <w:r w:rsidRPr="00B31298">
        <w:rPr>
          <w:rFonts w:ascii="Times New Roman" w:hAnsi="Times New Roman" w:cs="Times New Roman"/>
          <w:sz w:val="24"/>
          <w:szCs w:val="24"/>
        </w:rPr>
        <w:t xml:space="preserve">. In the first stage, the prices of goods are regressed on the goods’ attributes to estimate an implicit price for each attribute. The coefficients in this regression are econometrically interpreted as the (marginal) market price for an attribute (Bajari and Benkard, 2005). </w:t>
      </w:r>
      <w:r>
        <w:rPr>
          <w:rFonts w:ascii="Times New Roman" w:hAnsi="Times New Roman" w:cs="Times New Roman"/>
          <w:sz w:val="24"/>
          <w:szCs w:val="24"/>
        </w:rPr>
        <w:t xml:space="preserve"> </w:t>
      </w:r>
      <w:r w:rsidRPr="00B31298">
        <w:rPr>
          <w:rFonts w:ascii="Times New Roman" w:hAnsi="Times New Roman" w:cs="Times New Roman"/>
          <w:sz w:val="24"/>
          <w:szCs w:val="24"/>
        </w:rPr>
        <w:t xml:space="preserve">Thus, if we assume that a market is in equilibrium, this marginal price can be viewed as a lower bound </w:t>
      </w:r>
      <w:r>
        <w:rPr>
          <w:rFonts w:ascii="Times New Roman" w:hAnsi="Times New Roman" w:cs="Times New Roman"/>
          <w:sz w:val="24"/>
          <w:szCs w:val="24"/>
        </w:rPr>
        <w:t>measure of willingness-to-pay (</w:t>
      </w:r>
      <w:r w:rsidRPr="00B31298">
        <w:rPr>
          <w:rFonts w:ascii="Times New Roman" w:hAnsi="Times New Roman" w:cs="Times New Roman"/>
          <w:sz w:val="24"/>
          <w:szCs w:val="24"/>
        </w:rPr>
        <w:t>WTP</w:t>
      </w:r>
      <w:r>
        <w:rPr>
          <w:rFonts w:ascii="Times New Roman" w:hAnsi="Times New Roman" w:cs="Times New Roman"/>
          <w:sz w:val="24"/>
          <w:szCs w:val="24"/>
        </w:rPr>
        <w:t>)</w:t>
      </w:r>
      <w:r w:rsidRPr="00B31298">
        <w:rPr>
          <w:rFonts w:ascii="Times New Roman" w:hAnsi="Times New Roman" w:cs="Times New Roman"/>
          <w:sz w:val="24"/>
          <w:szCs w:val="24"/>
        </w:rPr>
        <w:t xml:space="preserve"> for consumers who purchase a product with that attribute, whilst the marginal price becomes the upper bound WTP for consumers who do not purchase the same product (Griffith</w:t>
      </w:r>
      <w:r>
        <w:rPr>
          <w:rFonts w:ascii="Times New Roman" w:hAnsi="Times New Roman" w:cs="Times New Roman"/>
          <w:sz w:val="24"/>
          <w:szCs w:val="24"/>
        </w:rPr>
        <w:t xml:space="preserve"> and Nesheim, 2013).</w:t>
      </w:r>
    </w:p>
    <w:p w14:paraId="494BAE4B" w14:textId="68BCEB85" w:rsidR="005820DA" w:rsidRDefault="001807AD" w:rsidP="00B31298">
      <w:pPr>
        <w:spacing w:line="360" w:lineRule="auto"/>
        <w:jc w:val="both"/>
        <w:rPr>
          <w:rFonts w:ascii="Times New Roman" w:hAnsi="Times New Roman" w:cs="Times New Roman"/>
          <w:sz w:val="24"/>
          <w:szCs w:val="24"/>
        </w:rPr>
      </w:pPr>
      <w:r w:rsidRPr="001807AD">
        <w:rPr>
          <w:rFonts w:ascii="Times New Roman" w:hAnsi="Times New Roman" w:cs="Times New Roman"/>
          <w:sz w:val="24"/>
          <w:szCs w:val="24"/>
        </w:rPr>
        <w:t>Hedonic price functions have</w:t>
      </w:r>
      <w:r w:rsidR="00D61A8E">
        <w:rPr>
          <w:rFonts w:ascii="Times New Roman" w:hAnsi="Times New Roman" w:cs="Times New Roman"/>
          <w:sz w:val="24"/>
          <w:szCs w:val="24"/>
        </w:rPr>
        <w:t xml:space="preserve"> </w:t>
      </w:r>
      <w:r w:rsidRPr="001807AD">
        <w:rPr>
          <w:rFonts w:ascii="Times New Roman" w:hAnsi="Times New Roman" w:cs="Times New Roman"/>
          <w:sz w:val="24"/>
          <w:szCs w:val="24"/>
        </w:rPr>
        <w:t xml:space="preserve">been widely employed to determine implicit prices of food </w:t>
      </w:r>
      <w:r w:rsidR="005820DA">
        <w:rPr>
          <w:rFonts w:ascii="Times New Roman" w:hAnsi="Times New Roman" w:cs="Times New Roman"/>
          <w:sz w:val="24"/>
          <w:szCs w:val="24"/>
        </w:rPr>
        <w:t xml:space="preserve">and beverage </w:t>
      </w:r>
      <w:r w:rsidRPr="001807AD">
        <w:rPr>
          <w:rFonts w:ascii="Times New Roman" w:hAnsi="Times New Roman" w:cs="Times New Roman"/>
          <w:sz w:val="24"/>
          <w:szCs w:val="24"/>
        </w:rPr>
        <w:t xml:space="preserve">attributes </w:t>
      </w:r>
      <w:r w:rsidR="005820DA">
        <w:rPr>
          <w:rFonts w:ascii="Times New Roman" w:hAnsi="Times New Roman" w:cs="Times New Roman"/>
          <w:sz w:val="24"/>
          <w:szCs w:val="24"/>
        </w:rPr>
        <w:t xml:space="preserve">(especially for </w:t>
      </w:r>
      <w:r w:rsidR="00C23D1D">
        <w:rPr>
          <w:rFonts w:ascii="Times New Roman" w:hAnsi="Times New Roman" w:cs="Times New Roman"/>
          <w:sz w:val="24"/>
          <w:szCs w:val="24"/>
        </w:rPr>
        <w:t xml:space="preserve">fish and </w:t>
      </w:r>
      <w:r w:rsidR="005820DA">
        <w:rPr>
          <w:rFonts w:ascii="Times New Roman" w:hAnsi="Times New Roman" w:cs="Times New Roman"/>
          <w:sz w:val="24"/>
          <w:szCs w:val="24"/>
        </w:rPr>
        <w:t xml:space="preserve">wine) </w:t>
      </w:r>
      <w:r w:rsidRPr="001807AD">
        <w:rPr>
          <w:rFonts w:ascii="Times New Roman" w:hAnsi="Times New Roman" w:cs="Times New Roman"/>
          <w:sz w:val="24"/>
          <w:szCs w:val="24"/>
        </w:rPr>
        <w:t>for whi</w:t>
      </w:r>
      <w:r w:rsidR="00B64D37">
        <w:rPr>
          <w:rFonts w:ascii="Times New Roman" w:hAnsi="Times New Roman" w:cs="Times New Roman"/>
          <w:sz w:val="24"/>
          <w:szCs w:val="24"/>
        </w:rPr>
        <w:t>ch there is no separate market</w:t>
      </w:r>
      <w:r w:rsidRPr="001807AD">
        <w:rPr>
          <w:rFonts w:ascii="Times New Roman" w:hAnsi="Times New Roman" w:cs="Times New Roman"/>
          <w:sz w:val="24"/>
          <w:szCs w:val="24"/>
        </w:rPr>
        <w:t xml:space="preserve"> </w:t>
      </w:r>
      <w:r>
        <w:rPr>
          <w:rFonts w:ascii="Times New Roman" w:hAnsi="Times New Roman" w:cs="Times New Roman"/>
          <w:sz w:val="24"/>
          <w:szCs w:val="24"/>
        </w:rPr>
        <w:t>(</w:t>
      </w:r>
      <w:r w:rsidRPr="001807AD">
        <w:rPr>
          <w:rFonts w:ascii="Times New Roman" w:hAnsi="Times New Roman" w:cs="Times New Roman"/>
          <w:sz w:val="24"/>
          <w:szCs w:val="24"/>
        </w:rPr>
        <w:t xml:space="preserve">Costanigro and McCluskey 2011). </w:t>
      </w:r>
      <w:r w:rsidR="00B64D37">
        <w:rPr>
          <w:rFonts w:ascii="Times New Roman" w:hAnsi="Times New Roman" w:cs="Times New Roman"/>
          <w:sz w:val="24"/>
          <w:szCs w:val="24"/>
        </w:rPr>
        <w:t xml:space="preserve"> However, there are only a small number of studies that have examined meat products using hedonic price functions and virtually no studies that have explicitly addressed meat and CoOL. </w:t>
      </w:r>
    </w:p>
    <w:p w14:paraId="0368CF33" w14:textId="6341DB5F" w:rsidR="00D610B5" w:rsidRDefault="00B64D37" w:rsidP="00A32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regard to meat, the majority of studies reported in </w:t>
      </w:r>
      <w:r w:rsidR="008B1333">
        <w:rPr>
          <w:rFonts w:ascii="Times New Roman" w:hAnsi="Times New Roman" w:cs="Times New Roman"/>
          <w:sz w:val="24"/>
          <w:szCs w:val="24"/>
        </w:rPr>
        <w:t>the literature consider US data</w:t>
      </w:r>
      <w:r>
        <w:rPr>
          <w:rFonts w:ascii="Times New Roman" w:hAnsi="Times New Roman" w:cs="Times New Roman"/>
          <w:sz w:val="24"/>
          <w:szCs w:val="24"/>
        </w:rPr>
        <w:t xml:space="preserve"> </w:t>
      </w:r>
      <w:r w:rsidR="008B1333">
        <w:rPr>
          <w:rFonts w:ascii="Times New Roman" w:hAnsi="Times New Roman" w:cs="Times New Roman"/>
          <w:sz w:val="24"/>
          <w:szCs w:val="24"/>
        </w:rPr>
        <w:t xml:space="preserve">including </w:t>
      </w:r>
      <w:r w:rsidR="00C23D1D">
        <w:rPr>
          <w:rFonts w:ascii="Times New Roman" w:hAnsi="Times New Roman" w:cs="Times New Roman"/>
          <w:sz w:val="24"/>
          <w:szCs w:val="24"/>
        </w:rPr>
        <w:t xml:space="preserve">Hahn and Matthews (2007), </w:t>
      </w:r>
      <w:r>
        <w:rPr>
          <w:rFonts w:ascii="Times New Roman" w:hAnsi="Times New Roman" w:cs="Times New Roman"/>
          <w:sz w:val="24"/>
          <w:szCs w:val="24"/>
        </w:rPr>
        <w:t>Parcell and S</w:t>
      </w:r>
      <w:r w:rsidR="00A32CF4">
        <w:rPr>
          <w:rFonts w:ascii="Times New Roman" w:hAnsi="Times New Roman" w:cs="Times New Roman"/>
          <w:sz w:val="24"/>
          <w:szCs w:val="24"/>
        </w:rPr>
        <w:t>c</w:t>
      </w:r>
      <w:r>
        <w:rPr>
          <w:rFonts w:ascii="Times New Roman" w:hAnsi="Times New Roman" w:cs="Times New Roman"/>
          <w:sz w:val="24"/>
          <w:szCs w:val="24"/>
        </w:rPr>
        <w:t>hroede</w:t>
      </w:r>
      <w:r w:rsidR="008B1333">
        <w:rPr>
          <w:rFonts w:ascii="Times New Roman" w:hAnsi="Times New Roman" w:cs="Times New Roman"/>
          <w:sz w:val="24"/>
          <w:szCs w:val="24"/>
        </w:rPr>
        <w:t>r (2007), Schultz et al. (2012) and</w:t>
      </w:r>
      <w:r>
        <w:rPr>
          <w:rFonts w:ascii="Times New Roman" w:hAnsi="Times New Roman" w:cs="Times New Roman"/>
          <w:sz w:val="24"/>
          <w:szCs w:val="24"/>
        </w:rPr>
        <w:t xml:space="preserve"> Vickner (2015)</w:t>
      </w:r>
      <w:r w:rsidR="008B1333">
        <w:rPr>
          <w:rFonts w:ascii="Times New Roman" w:hAnsi="Times New Roman" w:cs="Times New Roman"/>
          <w:sz w:val="24"/>
          <w:szCs w:val="24"/>
        </w:rPr>
        <w:t>. Studies undertaken in other countries include Ahmad and Anders (2012) in Canada.</w:t>
      </w:r>
      <w:r w:rsidR="00A32CF4">
        <w:rPr>
          <w:rFonts w:ascii="Times New Roman" w:hAnsi="Times New Roman" w:cs="Times New Roman"/>
          <w:sz w:val="24"/>
          <w:szCs w:val="24"/>
        </w:rPr>
        <w:t xml:space="preserve"> </w:t>
      </w:r>
      <w:r w:rsidR="00D61A8E">
        <w:rPr>
          <w:rFonts w:ascii="Times New Roman" w:hAnsi="Times New Roman" w:cs="Times New Roman"/>
          <w:sz w:val="24"/>
          <w:szCs w:val="24"/>
        </w:rPr>
        <w:t>M</w:t>
      </w:r>
      <w:r w:rsidR="00A32CF4">
        <w:rPr>
          <w:rFonts w:ascii="Times New Roman" w:hAnsi="Times New Roman" w:cs="Times New Roman"/>
          <w:sz w:val="24"/>
          <w:szCs w:val="24"/>
        </w:rPr>
        <w:t xml:space="preserve">any older studies focussed on beef with more recent research </w:t>
      </w:r>
      <w:r w:rsidR="00D610B5">
        <w:rPr>
          <w:rFonts w:ascii="Times New Roman" w:hAnsi="Times New Roman" w:cs="Times New Roman"/>
          <w:sz w:val="24"/>
          <w:szCs w:val="24"/>
        </w:rPr>
        <w:t xml:space="preserve">beginning </w:t>
      </w:r>
      <w:r w:rsidR="00A32CF4">
        <w:rPr>
          <w:rFonts w:ascii="Times New Roman" w:hAnsi="Times New Roman" w:cs="Times New Roman"/>
          <w:sz w:val="24"/>
          <w:szCs w:val="24"/>
        </w:rPr>
        <w:t xml:space="preserve">to examine a wider set of </w:t>
      </w:r>
      <w:r w:rsidR="00D610B5">
        <w:rPr>
          <w:rFonts w:ascii="Times New Roman" w:hAnsi="Times New Roman" w:cs="Times New Roman"/>
          <w:sz w:val="24"/>
          <w:szCs w:val="24"/>
        </w:rPr>
        <w:t xml:space="preserve">meat </w:t>
      </w:r>
      <w:r w:rsidR="00A32CF4">
        <w:rPr>
          <w:rFonts w:ascii="Times New Roman" w:hAnsi="Times New Roman" w:cs="Times New Roman"/>
          <w:sz w:val="24"/>
          <w:szCs w:val="24"/>
        </w:rPr>
        <w:t xml:space="preserve">products including chicken </w:t>
      </w:r>
      <w:r w:rsidR="00D610B5">
        <w:rPr>
          <w:rFonts w:ascii="Times New Roman" w:hAnsi="Times New Roman" w:cs="Times New Roman"/>
          <w:sz w:val="24"/>
          <w:szCs w:val="24"/>
        </w:rPr>
        <w:t xml:space="preserve">(Ahmad and Anders, 2012) </w:t>
      </w:r>
      <w:r w:rsidR="00A32CF4">
        <w:rPr>
          <w:rFonts w:ascii="Times New Roman" w:hAnsi="Times New Roman" w:cs="Times New Roman"/>
          <w:sz w:val="24"/>
          <w:szCs w:val="24"/>
        </w:rPr>
        <w:t>and sausages</w:t>
      </w:r>
      <w:r w:rsidR="00D610B5">
        <w:rPr>
          <w:rFonts w:ascii="Times New Roman" w:hAnsi="Times New Roman" w:cs="Times New Roman"/>
          <w:sz w:val="24"/>
          <w:szCs w:val="24"/>
        </w:rPr>
        <w:t xml:space="preserve"> (Vickner, 2015)</w:t>
      </w:r>
      <w:r w:rsidR="00A32CF4">
        <w:rPr>
          <w:rFonts w:ascii="Times New Roman" w:hAnsi="Times New Roman" w:cs="Times New Roman"/>
          <w:sz w:val="24"/>
          <w:szCs w:val="24"/>
        </w:rPr>
        <w:t xml:space="preserve">. </w:t>
      </w:r>
    </w:p>
    <w:p w14:paraId="121875E6" w14:textId="05D55E12" w:rsidR="00905F91" w:rsidRDefault="00D61A8E" w:rsidP="00A32CF4">
      <w:pPr>
        <w:spacing w:line="360" w:lineRule="auto"/>
        <w:jc w:val="both"/>
        <w:rPr>
          <w:rFonts w:ascii="Times New Roman" w:hAnsi="Times New Roman" w:cs="Times New Roman"/>
          <w:sz w:val="24"/>
          <w:szCs w:val="24"/>
        </w:rPr>
      </w:pPr>
      <w:r>
        <w:rPr>
          <w:rFonts w:ascii="Times New Roman" w:hAnsi="Times New Roman" w:cs="Times New Roman"/>
          <w:sz w:val="24"/>
          <w:szCs w:val="24"/>
        </w:rPr>
        <w:t>Most</w:t>
      </w:r>
      <w:r w:rsidR="00D610B5">
        <w:rPr>
          <w:rFonts w:ascii="Times New Roman" w:hAnsi="Times New Roman" w:cs="Times New Roman"/>
          <w:sz w:val="24"/>
          <w:szCs w:val="24"/>
        </w:rPr>
        <w:t xml:space="preserve"> studies have employed a relatively simple </w:t>
      </w:r>
      <w:r w:rsidR="00C23D1D">
        <w:rPr>
          <w:rFonts w:ascii="Times New Roman" w:hAnsi="Times New Roman" w:cs="Times New Roman"/>
          <w:sz w:val="24"/>
          <w:szCs w:val="24"/>
        </w:rPr>
        <w:t xml:space="preserve">range of functional forms (e.g., linear, log-linear, log-log) and associated econometric </w:t>
      </w:r>
      <w:r w:rsidR="00D610B5">
        <w:rPr>
          <w:rFonts w:ascii="Times New Roman" w:hAnsi="Times New Roman" w:cs="Times New Roman"/>
          <w:sz w:val="24"/>
          <w:szCs w:val="24"/>
        </w:rPr>
        <w:t>specifications</w:t>
      </w:r>
      <w:r w:rsidR="00C23D1D">
        <w:rPr>
          <w:rFonts w:ascii="Times New Roman" w:hAnsi="Times New Roman" w:cs="Times New Roman"/>
          <w:sz w:val="24"/>
          <w:szCs w:val="24"/>
        </w:rPr>
        <w:t xml:space="preserve"> (e.g</w:t>
      </w:r>
      <w:r w:rsidR="00D610B5">
        <w:rPr>
          <w:rFonts w:ascii="Times New Roman" w:hAnsi="Times New Roman" w:cs="Times New Roman"/>
          <w:sz w:val="24"/>
          <w:szCs w:val="24"/>
        </w:rPr>
        <w:t>.</w:t>
      </w:r>
      <w:r w:rsidR="00C23D1D">
        <w:rPr>
          <w:rFonts w:ascii="Times New Roman" w:hAnsi="Times New Roman" w:cs="Times New Roman"/>
          <w:sz w:val="24"/>
          <w:szCs w:val="24"/>
        </w:rPr>
        <w:t xml:space="preserve"> O</w:t>
      </w:r>
      <w:r w:rsidR="005C4955">
        <w:rPr>
          <w:rFonts w:ascii="Times New Roman" w:hAnsi="Times New Roman" w:cs="Times New Roman"/>
          <w:sz w:val="24"/>
          <w:szCs w:val="24"/>
        </w:rPr>
        <w:t xml:space="preserve">rdinary </w:t>
      </w:r>
      <w:r w:rsidR="00C23D1D">
        <w:rPr>
          <w:rFonts w:ascii="Times New Roman" w:hAnsi="Times New Roman" w:cs="Times New Roman"/>
          <w:sz w:val="24"/>
          <w:szCs w:val="24"/>
        </w:rPr>
        <w:t>L</w:t>
      </w:r>
      <w:r w:rsidR="005C4955">
        <w:rPr>
          <w:rFonts w:ascii="Times New Roman" w:hAnsi="Times New Roman" w:cs="Times New Roman"/>
          <w:sz w:val="24"/>
          <w:szCs w:val="24"/>
        </w:rPr>
        <w:t xml:space="preserve">east </w:t>
      </w:r>
      <w:r w:rsidR="00C23D1D">
        <w:rPr>
          <w:rFonts w:ascii="Times New Roman" w:hAnsi="Times New Roman" w:cs="Times New Roman"/>
          <w:sz w:val="24"/>
          <w:szCs w:val="24"/>
        </w:rPr>
        <w:t>S</w:t>
      </w:r>
      <w:r w:rsidR="005C4955">
        <w:rPr>
          <w:rFonts w:ascii="Times New Roman" w:hAnsi="Times New Roman" w:cs="Times New Roman"/>
          <w:sz w:val="24"/>
          <w:szCs w:val="24"/>
        </w:rPr>
        <w:t xml:space="preserve">quares </w:t>
      </w:r>
      <w:r w:rsidR="005C4955">
        <w:rPr>
          <w:rFonts w:ascii="Times New Roman" w:hAnsi="Times New Roman" w:cs="Times New Roman"/>
          <w:sz w:val="24"/>
          <w:szCs w:val="24"/>
        </w:rPr>
        <w:lastRenderedPageBreak/>
        <w:t>(OLS)</w:t>
      </w:r>
      <w:r w:rsidR="002842AA">
        <w:rPr>
          <w:rFonts w:ascii="Times New Roman" w:hAnsi="Times New Roman" w:cs="Times New Roman"/>
          <w:sz w:val="24"/>
          <w:szCs w:val="24"/>
        </w:rPr>
        <w:t>, Least Squares Dummy Variables</w:t>
      </w:r>
      <w:r w:rsidR="00C23D1D">
        <w:rPr>
          <w:rFonts w:ascii="Times New Roman" w:hAnsi="Times New Roman" w:cs="Times New Roman"/>
          <w:sz w:val="24"/>
          <w:szCs w:val="24"/>
        </w:rPr>
        <w:t xml:space="preserve"> and </w:t>
      </w:r>
      <w:r w:rsidR="002842AA">
        <w:rPr>
          <w:rFonts w:ascii="Times New Roman" w:hAnsi="Times New Roman" w:cs="Times New Roman"/>
          <w:sz w:val="24"/>
          <w:szCs w:val="24"/>
        </w:rPr>
        <w:t xml:space="preserve">Within </w:t>
      </w:r>
      <w:r w:rsidR="00C23D1D">
        <w:rPr>
          <w:rFonts w:ascii="Times New Roman" w:hAnsi="Times New Roman" w:cs="Times New Roman"/>
          <w:sz w:val="24"/>
          <w:szCs w:val="24"/>
        </w:rPr>
        <w:t>Fixed Effects)</w:t>
      </w:r>
      <w:r w:rsidR="00BE3757">
        <w:rPr>
          <w:rFonts w:ascii="Times New Roman" w:hAnsi="Times New Roman" w:cs="Times New Roman"/>
          <w:sz w:val="24"/>
          <w:szCs w:val="24"/>
        </w:rPr>
        <w:t>,</w:t>
      </w:r>
      <w:r w:rsidR="00D610B5">
        <w:rPr>
          <w:rFonts w:ascii="Times New Roman" w:hAnsi="Times New Roman" w:cs="Times New Roman"/>
          <w:sz w:val="24"/>
          <w:szCs w:val="24"/>
        </w:rPr>
        <w:t xml:space="preserve"> </w:t>
      </w:r>
      <w:r w:rsidR="00BE3757">
        <w:rPr>
          <w:rFonts w:ascii="Times New Roman" w:hAnsi="Times New Roman" w:cs="Times New Roman"/>
          <w:sz w:val="24"/>
          <w:szCs w:val="24"/>
        </w:rPr>
        <w:t>which may reflect</w:t>
      </w:r>
      <w:r w:rsidR="00D610B5">
        <w:rPr>
          <w:rFonts w:ascii="Times New Roman" w:hAnsi="Times New Roman" w:cs="Times New Roman"/>
          <w:sz w:val="24"/>
          <w:szCs w:val="24"/>
        </w:rPr>
        <w:t xml:space="preserve"> a lack of</w:t>
      </w:r>
      <w:r w:rsidR="00BE3757">
        <w:rPr>
          <w:rFonts w:ascii="Times New Roman" w:hAnsi="Times New Roman" w:cs="Times New Roman"/>
          <w:sz w:val="24"/>
          <w:szCs w:val="24"/>
        </w:rPr>
        <w:t xml:space="preserve"> formal</w:t>
      </w:r>
      <w:r w:rsidR="00D610B5">
        <w:rPr>
          <w:rFonts w:ascii="Times New Roman" w:hAnsi="Times New Roman" w:cs="Times New Roman"/>
          <w:sz w:val="24"/>
          <w:szCs w:val="24"/>
        </w:rPr>
        <w:t xml:space="preserve"> theory to guide model specification. </w:t>
      </w:r>
      <w:r w:rsidR="00BE3757">
        <w:rPr>
          <w:rFonts w:ascii="Times New Roman" w:hAnsi="Times New Roman" w:cs="Times New Roman"/>
          <w:sz w:val="24"/>
          <w:szCs w:val="24"/>
        </w:rPr>
        <w:t>The</w:t>
      </w:r>
      <w:r w:rsidR="002842AA">
        <w:rPr>
          <w:rFonts w:ascii="Times New Roman" w:hAnsi="Times New Roman" w:cs="Times New Roman"/>
          <w:sz w:val="24"/>
          <w:szCs w:val="24"/>
        </w:rPr>
        <w:t xml:space="preserve"> </w:t>
      </w:r>
      <w:r w:rsidR="00C23D1D">
        <w:rPr>
          <w:rFonts w:ascii="Times New Roman" w:hAnsi="Times New Roman" w:cs="Times New Roman"/>
          <w:sz w:val="24"/>
          <w:szCs w:val="24"/>
        </w:rPr>
        <w:t xml:space="preserve">literature to date </w:t>
      </w:r>
      <w:r w:rsidR="00BE3757">
        <w:rPr>
          <w:rFonts w:ascii="Times New Roman" w:hAnsi="Times New Roman" w:cs="Times New Roman"/>
          <w:sz w:val="24"/>
          <w:szCs w:val="24"/>
        </w:rPr>
        <w:t>provides</w:t>
      </w:r>
      <w:r w:rsidR="00C23D1D">
        <w:rPr>
          <w:rFonts w:ascii="Times New Roman" w:hAnsi="Times New Roman" w:cs="Times New Roman"/>
          <w:sz w:val="24"/>
          <w:szCs w:val="24"/>
        </w:rPr>
        <w:t xml:space="preserve"> </w:t>
      </w:r>
      <w:r w:rsidR="00BE3757">
        <w:rPr>
          <w:rFonts w:ascii="Times New Roman" w:hAnsi="Times New Roman" w:cs="Times New Roman"/>
          <w:sz w:val="24"/>
          <w:szCs w:val="24"/>
        </w:rPr>
        <w:t xml:space="preserve">limited </w:t>
      </w:r>
      <w:r w:rsidR="00C23D1D">
        <w:rPr>
          <w:rFonts w:ascii="Times New Roman" w:hAnsi="Times New Roman" w:cs="Times New Roman"/>
          <w:sz w:val="24"/>
          <w:szCs w:val="24"/>
        </w:rPr>
        <w:t>guidance on which variables to include explicitly within a model specification</w:t>
      </w:r>
      <w:r w:rsidR="00BE3757">
        <w:rPr>
          <w:rFonts w:ascii="Times New Roman" w:hAnsi="Times New Roman" w:cs="Times New Roman"/>
          <w:sz w:val="24"/>
          <w:szCs w:val="24"/>
        </w:rPr>
        <w:t>,</w:t>
      </w:r>
      <w:r w:rsidR="00C23D1D">
        <w:rPr>
          <w:rFonts w:ascii="Times New Roman" w:hAnsi="Times New Roman" w:cs="Times New Roman"/>
          <w:sz w:val="24"/>
          <w:szCs w:val="24"/>
        </w:rPr>
        <w:t xml:space="preserve"> </w:t>
      </w:r>
      <w:r w:rsidR="00BE3757">
        <w:rPr>
          <w:rFonts w:ascii="Times New Roman" w:hAnsi="Times New Roman" w:cs="Times New Roman"/>
          <w:sz w:val="24"/>
          <w:szCs w:val="24"/>
        </w:rPr>
        <w:t>and little</w:t>
      </w:r>
      <w:r w:rsidR="00C23D1D">
        <w:rPr>
          <w:rFonts w:ascii="Times New Roman" w:hAnsi="Times New Roman" w:cs="Times New Roman"/>
          <w:sz w:val="24"/>
          <w:szCs w:val="24"/>
        </w:rPr>
        <w:t xml:space="preserve"> discussion of </w:t>
      </w:r>
      <w:r w:rsidR="002842AA">
        <w:rPr>
          <w:rFonts w:ascii="Times New Roman" w:hAnsi="Times New Roman" w:cs="Times New Roman"/>
          <w:sz w:val="24"/>
          <w:szCs w:val="24"/>
        </w:rPr>
        <w:t xml:space="preserve">how unobserved variables may bias results. In contrast, with regard to seafood both Asche et al. (2015) and </w:t>
      </w:r>
      <w:r w:rsidR="004667FE">
        <w:rPr>
          <w:rFonts w:ascii="Times New Roman" w:hAnsi="Times New Roman" w:cs="Times New Roman"/>
          <w:sz w:val="24"/>
          <w:szCs w:val="24"/>
        </w:rPr>
        <w:t>Bronnmann and Asche (2016) have noted the need to use error clustering so as to take account of the fact that standard errors may be correlated within specific economic units (e.g. supermarkets) within a dataset.</w:t>
      </w:r>
      <w:r w:rsidR="00905F91">
        <w:rPr>
          <w:rFonts w:ascii="Times New Roman" w:hAnsi="Times New Roman" w:cs="Times New Roman"/>
          <w:sz w:val="24"/>
          <w:szCs w:val="24"/>
        </w:rPr>
        <w:t xml:space="preserve"> </w:t>
      </w:r>
    </w:p>
    <w:p w14:paraId="1B5E7D38" w14:textId="3FFA8400" w:rsidR="001904AB" w:rsidRDefault="00E06E71" w:rsidP="00B31298">
      <w:pPr>
        <w:spacing w:line="360" w:lineRule="auto"/>
        <w:jc w:val="both"/>
        <w:rPr>
          <w:rFonts w:ascii="Times New Roman" w:hAnsi="Times New Roman" w:cs="Times New Roman"/>
          <w:sz w:val="24"/>
          <w:szCs w:val="24"/>
        </w:rPr>
      </w:pPr>
      <w:r>
        <w:rPr>
          <w:rFonts w:ascii="Times New Roman" w:hAnsi="Times New Roman" w:cs="Times New Roman"/>
          <w:sz w:val="24"/>
          <w:szCs w:val="24"/>
        </w:rPr>
        <w:t>However,</w:t>
      </w:r>
      <w:r w:rsidR="00D610B5">
        <w:rPr>
          <w:rFonts w:ascii="Times New Roman" w:hAnsi="Times New Roman" w:cs="Times New Roman"/>
          <w:sz w:val="24"/>
          <w:szCs w:val="24"/>
        </w:rPr>
        <w:t xml:space="preserve"> </w:t>
      </w:r>
      <w:r w:rsidR="00A32CF4">
        <w:rPr>
          <w:rFonts w:ascii="Times New Roman" w:hAnsi="Times New Roman" w:cs="Times New Roman"/>
          <w:sz w:val="24"/>
          <w:szCs w:val="24"/>
        </w:rPr>
        <w:t xml:space="preserve">the literature </w:t>
      </w:r>
      <w:r>
        <w:rPr>
          <w:rFonts w:ascii="Times New Roman" w:hAnsi="Times New Roman" w:cs="Times New Roman"/>
          <w:sz w:val="24"/>
          <w:szCs w:val="24"/>
        </w:rPr>
        <w:t xml:space="preserve">does suggest </w:t>
      </w:r>
      <w:r w:rsidR="00A32CF4">
        <w:rPr>
          <w:rFonts w:ascii="Times New Roman" w:hAnsi="Times New Roman" w:cs="Times New Roman"/>
          <w:sz w:val="24"/>
          <w:szCs w:val="24"/>
        </w:rPr>
        <w:t xml:space="preserve">that branding </w:t>
      </w:r>
      <w:r w:rsidR="00905F91">
        <w:rPr>
          <w:rFonts w:ascii="Times New Roman" w:hAnsi="Times New Roman" w:cs="Times New Roman"/>
          <w:sz w:val="24"/>
          <w:szCs w:val="24"/>
        </w:rPr>
        <w:t xml:space="preserve">meat </w:t>
      </w:r>
      <w:r w:rsidR="00A32CF4">
        <w:rPr>
          <w:rFonts w:ascii="Times New Roman" w:hAnsi="Times New Roman" w:cs="Times New Roman"/>
          <w:sz w:val="24"/>
          <w:szCs w:val="24"/>
        </w:rPr>
        <w:t xml:space="preserve">products yields a price premium for retailers (Parcell and Schroeder, 2007; Schultz et al., 2012). </w:t>
      </w:r>
      <w:r w:rsidR="00D610B5">
        <w:rPr>
          <w:rFonts w:ascii="Times New Roman" w:hAnsi="Times New Roman" w:cs="Times New Roman"/>
          <w:sz w:val="24"/>
          <w:szCs w:val="24"/>
        </w:rPr>
        <w:t xml:space="preserve">It has also been established that convenience generates a price premium (Vickner, 2015) which has important implications for future product development. </w:t>
      </w:r>
      <w:r w:rsidR="00905F91">
        <w:rPr>
          <w:rFonts w:ascii="Times New Roman" w:hAnsi="Times New Roman" w:cs="Times New Roman"/>
          <w:sz w:val="24"/>
          <w:szCs w:val="24"/>
        </w:rPr>
        <w:t>However, there is virtually no consideration of CoOL in th</w:t>
      </w:r>
      <w:r>
        <w:rPr>
          <w:rFonts w:ascii="Times New Roman" w:hAnsi="Times New Roman" w:cs="Times New Roman"/>
          <w:sz w:val="24"/>
          <w:szCs w:val="24"/>
        </w:rPr>
        <w:t>is</w:t>
      </w:r>
      <w:r w:rsidR="00905F91">
        <w:rPr>
          <w:rFonts w:ascii="Times New Roman" w:hAnsi="Times New Roman" w:cs="Times New Roman"/>
          <w:sz w:val="24"/>
          <w:szCs w:val="24"/>
        </w:rPr>
        <w:t xml:space="preserve"> literature</w:t>
      </w:r>
      <w:r>
        <w:rPr>
          <w:rFonts w:ascii="Times New Roman" w:hAnsi="Times New Roman" w:cs="Times New Roman"/>
          <w:sz w:val="24"/>
          <w:szCs w:val="24"/>
        </w:rPr>
        <w:t>, reflecting</w:t>
      </w:r>
      <w:r w:rsidR="00905F91">
        <w:rPr>
          <w:rFonts w:ascii="Times New Roman" w:hAnsi="Times New Roman" w:cs="Times New Roman"/>
          <w:sz w:val="24"/>
          <w:szCs w:val="24"/>
        </w:rPr>
        <w:t xml:space="preserve"> </w:t>
      </w:r>
      <w:r w:rsidR="001904AB" w:rsidRPr="006F3224">
        <w:rPr>
          <w:rFonts w:ascii="Times New Roman" w:hAnsi="Times New Roman" w:cs="Times New Roman"/>
          <w:sz w:val="24"/>
          <w:szCs w:val="24"/>
        </w:rPr>
        <w:t xml:space="preserve">the lack of data </w:t>
      </w:r>
      <w:r>
        <w:rPr>
          <w:rFonts w:ascii="Times New Roman" w:hAnsi="Times New Roman" w:cs="Times New Roman"/>
          <w:sz w:val="24"/>
          <w:szCs w:val="24"/>
        </w:rPr>
        <w:t>on</w:t>
      </w:r>
      <w:r w:rsidR="001904AB" w:rsidRPr="006F3224">
        <w:rPr>
          <w:rFonts w:ascii="Times New Roman" w:hAnsi="Times New Roman" w:cs="Times New Roman"/>
          <w:sz w:val="24"/>
          <w:szCs w:val="24"/>
        </w:rPr>
        <w:t xml:space="preserve"> country of origin</w:t>
      </w:r>
      <w:r w:rsidR="00943BB4">
        <w:rPr>
          <w:rFonts w:ascii="Times New Roman" w:hAnsi="Times New Roman" w:cs="Times New Roman"/>
          <w:sz w:val="24"/>
          <w:szCs w:val="24"/>
        </w:rPr>
        <w:t xml:space="preserve">, and what there is </w:t>
      </w:r>
      <w:r w:rsidR="001904AB" w:rsidRPr="006F3224">
        <w:rPr>
          <w:rFonts w:ascii="Times New Roman" w:hAnsi="Times New Roman" w:cs="Times New Roman"/>
          <w:sz w:val="24"/>
          <w:szCs w:val="24"/>
        </w:rPr>
        <w:t xml:space="preserve">has a US focus. For example, Taylor and Tonsor </w:t>
      </w:r>
      <w:r w:rsidR="001904AB">
        <w:rPr>
          <w:rFonts w:ascii="Times New Roman" w:hAnsi="Times New Roman" w:cs="Times New Roman"/>
          <w:sz w:val="24"/>
          <w:szCs w:val="24"/>
        </w:rPr>
        <w:fldChar w:fldCharType="begin"/>
      </w:r>
      <w:r w:rsidR="001904AB">
        <w:rPr>
          <w:rFonts w:ascii="Times New Roman" w:hAnsi="Times New Roman" w:cs="Times New Roman"/>
          <w:sz w:val="24"/>
          <w:szCs w:val="24"/>
        </w:rPr>
        <w:instrText xml:space="preserve"> ADDIN EN.CITE &lt;EndNote&gt;&lt;Cite ExcludeAuth="1"&gt;&lt;Author&gt;Taylor&lt;/Author&gt;&lt;Year&gt;2013&lt;/Year&gt;&lt;RecNum&gt;12&lt;/RecNum&gt;&lt;DisplayText&gt;(2013)&lt;/DisplayText&gt;&lt;record&gt;&lt;rec-number&gt;12&lt;/rec-number&gt;&lt;foreign-keys&gt;&lt;key app="EN" db-id="z95vv05v4dtxxfep5p5pw99yvaxw0vwdevrv" timestamp="1468496373"&gt;12&lt;/key&gt;&lt;/foreign-keys&gt;&lt;ref-type name="Journal Article"&gt;17&lt;/ref-type&gt;&lt;contributors&gt;&lt;authors&gt;&lt;author&gt;Taylor, Mykel R. &lt;/author&gt;&lt;author&gt;Tonsor, Glynn T. &lt;/author&gt;&lt;/authors&gt;&lt;/contributors&gt;&lt;titles&gt;&lt;title&gt;Revealed Demand for Country-of-Origin Labeling of Meat in the United States&lt;/title&gt;&lt;secondary-title&gt;Journal of Agricultural and Resource Economics&lt;/secondary-title&gt;&lt;/titles&gt;&lt;periodical&gt;&lt;full-title&gt;Journal of Agricultural and Resource Economics&lt;/full-title&gt;&lt;/periodical&gt;&lt;pages&gt;235–247&lt;/pages&gt;&lt;volume&gt;38&lt;/volume&gt;&lt;number&gt;2&lt;/number&gt;&lt;dates&gt;&lt;year&gt;2013&lt;/year&gt;&lt;/dates&gt;&lt;urls&gt;&lt;/urls&gt;&lt;/record&gt;&lt;/Cite&gt;&lt;/EndNote&gt;</w:instrText>
      </w:r>
      <w:r w:rsidR="001904AB">
        <w:rPr>
          <w:rFonts w:ascii="Times New Roman" w:hAnsi="Times New Roman" w:cs="Times New Roman"/>
          <w:sz w:val="24"/>
          <w:szCs w:val="24"/>
        </w:rPr>
        <w:fldChar w:fldCharType="separate"/>
      </w:r>
      <w:r w:rsidR="001904AB">
        <w:rPr>
          <w:rFonts w:ascii="Times New Roman" w:hAnsi="Times New Roman" w:cs="Times New Roman"/>
          <w:noProof/>
          <w:sz w:val="24"/>
          <w:szCs w:val="24"/>
        </w:rPr>
        <w:t>(2013)</w:t>
      </w:r>
      <w:r w:rsidR="001904AB">
        <w:rPr>
          <w:rFonts w:ascii="Times New Roman" w:hAnsi="Times New Roman" w:cs="Times New Roman"/>
          <w:sz w:val="24"/>
          <w:szCs w:val="24"/>
        </w:rPr>
        <w:fldChar w:fldCharType="end"/>
      </w:r>
      <w:r w:rsidR="001904AB" w:rsidRPr="006F3224">
        <w:rPr>
          <w:rFonts w:ascii="Times New Roman" w:hAnsi="Times New Roman" w:cs="Times New Roman"/>
          <w:sz w:val="24"/>
          <w:szCs w:val="24"/>
        </w:rPr>
        <w:t xml:space="preserve">, used retail grocery-store scanner data to estimate a Rotterdam demand model of meat products.  </w:t>
      </w:r>
      <w:r w:rsidR="00943BB4">
        <w:rPr>
          <w:rFonts w:ascii="Times New Roman" w:hAnsi="Times New Roman" w:cs="Times New Roman"/>
          <w:sz w:val="24"/>
          <w:szCs w:val="24"/>
        </w:rPr>
        <w:t>Although not</w:t>
      </w:r>
      <w:r w:rsidR="00965B77">
        <w:rPr>
          <w:rFonts w:ascii="Times New Roman" w:hAnsi="Times New Roman" w:cs="Times New Roman"/>
          <w:sz w:val="24"/>
          <w:szCs w:val="24"/>
        </w:rPr>
        <w:t xml:space="preserve"> estimat</w:t>
      </w:r>
      <w:r w:rsidR="00943BB4">
        <w:rPr>
          <w:rFonts w:ascii="Times New Roman" w:hAnsi="Times New Roman" w:cs="Times New Roman"/>
          <w:sz w:val="24"/>
          <w:szCs w:val="24"/>
        </w:rPr>
        <w:t xml:space="preserve">ing </w:t>
      </w:r>
      <w:r w:rsidR="00965B77">
        <w:rPr>
          <w:rFonts w:ascii="Times New Roman" w:hAnsi="Times New Roman" w:cs="Times New Roman"/>
          <w:sz w:val="24"/>
          <w:szCs w:val="24"/>
        </w:rPr>
        <w:t xml:space="preserve">an implicit price for CoOL, Taylor and Tonser (2013) </w:t>
      </w:r>
      <w:r w:rsidR="00943BB4">
        <w:rPr>
          <w:rFonts w:ascii="Times New Roman" w:hAnsi="Times New Roman" w:cs="Times New Roman"/>
          <w:sz w:val="24"/>
          <w:szCs w:val="24"/>
        </w:rPr>
        <w:t>do not find</w:t>
      </w:r>
      <w:r w:rsidR="001904AB" w:rsidRPr="006F3224">
        <w:rPr>
          <w:rFonts w:ascii="Times New Roman" w:hAnsi="Times New Roman" w:cs="Times New Roman"/>
          <w:sz w:val="24"/>
          <w:szCs w:val="24"/>
        </w:rPr>
        <w:t xml:space="preserve"> any changes in demand for meat following </w:t>
      </w:r>
      <w:r w:rsidR="00943BB4">
        <w:rPr>
          <w:rFonts w:ascii="Times New Roman" w:hAnsi="Times New Roman" w:cs="Times New Roman"/>
          <w:sz w:val="24"/>
          <w:szCs w:val="24"/>
        </w:rPr>
        <w:t>the US</w:t>
      </w:r>
      <w:r w:rsidR="001904AB" w:rsidRPr="006F3224">
        <w:rPr>
          <w:rFonts w:ascii="Times New Roman" w:hAnsi="Times New Roman" w:cs="Times New Roman"/>
          <w:sz w:val="24"/>
          <w:szCs w:val="24"/>
        </w:rPr>
        <w:t xml:space="preserve"> introduction of mandatory requirements for meat origin</w:t>
      </w:r>
      <w:r w:rsidR="00943BB4">
        <w:rPr>
          <w:rFonts w:ascii="Times New Roman" w:hAnsi="Times New Roman" w:cs="Times New Roman"/>
          <w:sz w:val="24"/>
          <w:szCs w:val="24"/>
        </w:rPr>
        <w:t xml:space="preserve">, and </w:t>
      </w:r>
      <w:r w:rsidR="001904AB" w:rsidRPr="006F3224">
        <w:rPr>
          <w:rFonts w:ascii="Times New Roman" w:hAnsi="Times New Roman" w:cs="Times New Roman"/>
          <w:sz w:val="24"/>
          <w:szCs w:val="24"/>
        </w:rPr>
        <w:t xml:space="preserve">argue that producers and consumers may have experienced a welfare loss due to the compliance costs imposed on the meat industry. </w:t>
      </w:r>
    </w:p>
    <w:p w14:paraId="1A78B342" w14:textId="41F22ACD" w:rsidR="001904AB" w:rsidRDefault="00D61BAB" w:rsidP="00B31298">
      <w:pPr>
        <w:spacing w:line="360" w:lineRule="auto"/>
        <w:jc w:val="both"/>
        <w:rPr>
          <w:rFonts w:ascii="Times New Roman" w:hAnsi="Times New Roman" w:cs="Times New Roman"/>
          <w:sz w:val="24"/>
          <w:szCs w:val="24"/>
        </w:rPr>
      </w:pPr>
      <w:r>
        <w:rPr>
          <w:rFonts w:ascii="Times New Roman" w:hAnsi="Times New Roman" w:cs="Times New Roman"/>
          <w:sz w:val="24"/>
          <w:szCs w:val="24"/>
        </w:rPr>
        <w:t>In contrast to the limited research using revealed preference data and hedonic price functions to examine CoOL</w:t>
      </w:r>
      <w:r w:rsidR="009C7385">
        <w:rPr>
          <w:rFonts w:ascii="Times New Roman" w:hAnsi="Times New Roman" w:cs="Times New Roman"/>
          <w:sz w:val="24"/>
          <w:szCs w:val="24"/>
        </w:rPr>
        <w:t>,</w:t>
      </w:r>
      <w:r>
        <w:rPr>
          <w:rFonts w:ascii="Times New Roman" w:hAnsi="Times New Roman" w:cs="Times New Roman"/>
          <w:sz w:val="24"/>
          <w:szCs w:val="24"/>
        </w:rPr>
        <w:t xml:space="preserve"> there is a much larger literature </w:t>
      </w:r>
      <w:r w:rsidR="001904AB" w:rsidRPr="006F3224">
        <w:rPr>
          <w:rFonts w:ascii="Times New Roman" w:hAnsi="Times New Roman" w:cs="Times New Roman"/>
          <w:sz w:val="24"/>
          <w:szCs w:val="24"/>
        </w:rPr>
        <w:t>using stated preference research which reflects the need to understand consumer preferences prior to the introduction of CoOL. This research has been conduct</w:t>
      </w:r>
      <w:r w:rsidR="0073716B">
        <w:rPr>
          <w:rFonts w:ascii="Times New Roman" w:hAnsi="Times New Roman" w:cs="Times New Roman"/>
          <w:sz w:val="24"/>
          <w:szCs w:val="24"/>
        </w:rPr>
        <w:t xml:space="preserve">ed in many countries and </w:t>
      </w:r>
      <w:r w:rsidR="001904AB" w:rsidRPr="006F3224">
        <w:rPr>
          <w:rFonts w:ascii="Times New Roman" w:hAnsi="Times New Roman" w:cs="Times New Roman"/>
          <w:sz w:val="24"/>
          <w:szCs w:val="24"/>
        </w:rPr>
        <w:t xml:space="preserve">much of the literature has focussed on beef. </w:t>
      </w:r>
      <w:r w:rsidR="0073716B">
        <w:rPr>
          <w:rFonts w:ascii="Times New Roman" w:hAnsi="Times New Roman" w:cs="Times New Roman"/>
          <w:sz w:val="24"/>
          <w:szCs w:val="24"/>
        </w:rPr>
        <w:t xml:space="preserve">In a </w:t>
      </w:r>
      <w:r w:rsidR="009C7385">
        <w:rPr>
          <w:rFonts w:ascii="Times New Roman" w:hAnsi="Times New Roman" w:cs="Times New Roman"/>
          <w:sz w:val="24"/>
          <w:szCs w:val="24"/>
        </w:rPr>
        <w:t xml:space="preserve">recent </w:t>
      </w:r>
      <w:r w:rsidR="0073716B">
        <w:rPr>
          <w:rFonts w:ascii="Times New Roman" w:hAnsi="Times New Roman" w:cs="Times New Roman"/>
          <w:sz w:val="24"/>
          <w:szCs w:val="24"/>
        </w:rPr>
        <w:t>review of this literature</w:t>
      </w:r>
      <w:r w:rsidR="00943BB4">
        <w:rPr>
          <w:rFonts w:ascii="Times New Roman" w:hAnsi="Times New Roman" w:cs="Times New Roman"/>
          <w:sz w:val="24"/>
          <w:szCs w:val="24"/>
        </w:rPr>
        <w:t>,</w:t>
      </w:r>
      <w:r w:rsidR="0073716B">
        <w:rPr>
          <w:rFonts w:ascii="Times New Roman" w:hAnsi="Times New Roman" w:cs="Times New Roman"/>
          <w:sz w:val="24"/>
          <w:szCs w:val="24"/>
        </w:rPr>
        <w:t xml:space="preserve"> </w:t>
      </w:r>
      <w:r w:rsidR="00461F83">
        <w:rPr>
          <w:rFonts w:ascii="Times New Roman" w:hAnsi="Times New Roman" w:cs="Times New Roman"/>
          <w:sz w:val="24"/>
          <w:szCs w:val="24"/>
        </w:rPr>
        <w:t>Balcombe et al. (2016)</w:t>
      </w:r>
      <w:r w:rsidR="0073716B">
        <w:rPr>
          <w:rFonts w:ascii="Times New Roman" w:hAnsi="Times New Roman" w:cs="Times New Roman"/>
          <w:sz w:val="24"/>
          <w:szCs w:val="24"/>
        </w:rPr>
        <w:t xml:space="preserve"> note that </w:t>
      </w:r>
      <w:r w:rsidR="009C7385">
        <w:rPr>
          <w:rFonts w:ascii="Times New Roman" w:hAnsi="Times New Roman" w:cs="Times New Roman"/>
          <w:sz w:val="24"/>
          <w:szCs w:val="24"/>
        </w:rPr>
        <w:t xml:space="preserve">that </w:t>
      </w:r>
      <w:r w:rsidR="00461F83">
        <w:rPr>
          <w:rFonts w:ascii="Times New Roman" w:hAnsi="Times New Roman" w:cs="Times New Roman"/>
          <w:sz w:val="24"/>
          <w:szCs w:val="24"/>
        </w:rPr>
        <w:t>consumers</w:t>
      </w:r>
      <w:r w:rsidR="009C7385">
        <w:rPr>
          <w:rFonts w:ascii="Times New Roman" w:hAnsi="Times New Roman" w:cs="Times New Roman"/>
          <w:sz w:val="24"/>
          <w:szCs w:val="24"/>
        </w:rPr>
        <w:t>, across countries,</w:t>
      </w:r>
      <w:r w:rsidR="00461F83">
        <w:rPr>
          <w:rFonts w:ascii="Times New Roman" w:hAnsi="Times New Roman" w:cs="Times New Roman"/>
          <w:sz w:val="24"/>
          <w:szCs w:val="24"/>
        </w:rPr>
        <w:t xml:space="preserve"> appear to place a positive value on CoOL </w:t>
      </w:r>
      <w:r w:rsidR="009C7385">
        <w:rPr>
          <w:rFonts w:ascii="Times New Roman" w:hAnsi="Times New Roman" w:cs="Times New Roman"/>
          <w:sz w:val="24"/>
          <w:szCs w:val="24"/>
        </w:rPr>
        <w:t>for meat</w:t>
      </w:r>
      <w:r w:rsidR="00943BB4">
        <w:rPr>
          <w:rFonts w:ascii="Times New Roman" w:hAnsi="Times New Roman" w:cs="Times New Roman"/>
          <w:sz w:val="24"/>
          <w:szCs w:val="24"/>
        </w:rPr>
        <w:t>, though</w:t>
      </w:r>
      <w:r w:rsidR="0073716B">
        <w:rPr>
          <w:rFonts w:ascii="Times New Roman" w:hAnsi="Times New Roman" w:cs="Times New Roman"/>
          <w:sz w:val="24"/>
          <w:szCs w:val="24"/>
        </w:rPr>
        <w:t xml:space="preserve"> there </w:t>
      </w:r>
      <w:r w:rsidR="00461F83">
        <w:rPr>
          <w:rFonts w:ascii="Times New Roman" w:hAnsi="Times New Roman" w:cs="Times New Roman"/>
          <w:sz w:val="24"/>
          <w:szCs w:val="24"/>
        </w:rPr>
        <w:t>is limited research conducted in the UK</w:t>
      </w:r>
      <w:r w:rsidR="009C7385">
        <w:rPr>
          <w:rFonts w:ascii="Times New Roman" w:hAnsi="Times New Roman" w:cs="Times New Roman"/>
          <w:sz w:val="24"/>
          <w:szCs w:val="24"/>
        </w:rPr>
        <w:t xml:space="preserve">. One exception is </w:t>
      </w:r>
      <w:r w:rsidR="001904AB" w:rsidRPr="006F3224">
        <w:rPr>
          <w:rFonts w:ascii="Times New Roman" w:hAnsi="Times New Roman" w:cs="Times New Roman"/>
          <w:sz w:val="24"/>
          <w:szCs w:val="24"/>
        </w:rPr>
        <w:t>Meas et al.</w:t>
      </w:r>
      <w:r w:rsidR="001904AB">
        <w:rPr>
          <w:rFonts w:ascii="Times New Roman" w:hAnsi="Times New Roman" w:cs="Times New Roman"/>
          <w:sz w:val="24"/>
          <w:szCs w:val="24"/>
        </w:rPr>
        <w:fldChar w:fldCharType="begin"/>
      </w:r>
      <w:r w:rsidR="001904AB">
        <w:rPr>
          <w:rFonts w:ascii="Times New Roman" w:hAnsi="Times New Roman" w:cs="Times New Roman"/>
          <w:sz w:val="24"/>
          <w:szCs w:val="24"/>
        </w:rPr>
        <w:instrText xml:space="preserve"> ADDIN EN.CITE &lt;EndNote&gt;&lt;Cite ExcludeAuth="1"&gt;&lt;Author&gt;Meas&lt;/Author&gt;&lt;Year&gt;2014&lt;/Year&gt;&lt;RecNum&gt;32&lt;/RecNum&gt;&lt;DisplayText&gt;(2014)&lt;/DisplayText&gt;&lt;record&gt;&lt;rec-number&gt;32&lt;/rec-number&gt;&lt;foreign-keys&gt;&lt;key app="EN" db-id="z95vv05v4dtxxfep5p5pw99yvaxw0vwdevrv" timestamp="1468496382"&gt;32&lt;/key&gt;&lt;/foreign-keys&gt;&lt;ref-type name="Conference Paper"&gt;47&lt;/ref-type&gt;&lt;contributors&gt;&lt;authors&gt;&lt;author&gt; Meas, Thong&lt;/author&gt;&lt;author&gt;Hu, Wuyang &lt;/author&gt;&lt;author&gt;Grebitus, Carola &lt;/author&gt;&lt;author&gt;Colson, Greg &lt;/author&gt;&lt;/authors&gt;&lt;/contributors&gt;&lt;titles&gt;&lt;title&gt;The Effects of Country of Origin Image and Patriotism on British Consumers’ Preference for Domestic and Imported Be&lt;/title&gt;&lt;secondary-title&gt;Selected Paper prepared for presentation at the Agricultural &amp;amp; Applied Economics Association’s 2014 AAEA Annual Meeting,&lt;/secondary-title&gt;&lt;/titles&gt;&lt;dates&gt;&lt;year&gt;2014&lt;/year&gt;&lt;/dates&gt;&lt;pub-location&gt; Minneapolis, MN, July 27- 29, 2014&lt;/pub-location&gt;&lt;urls&gt;&lt;/urls&gt;&lt;/record&gt;&lt;/Cite&gt;&lt;/EndNote&gt;</w:instrText>
      </w:r>
      <w:r w:rsidR="001904AB">
        <w:rPr>
          <w:rFonts w:ascii="Times New Roman" w:hAnsi="Times New Roman" w:cs="Times New Roman"/>
          <w:sz w:val="24"/>
          <w:szCs w:val="24"/>
        </w:rPr>
        <w:fldChar w:fldCharType="separate"/>
      </w:r>
      <w:r w:rsidR="001904AB">
        <w:rPr>
          <w:rFonts w:ascii="Times New Roman" w:hAnsi="Times New Roman" w:cs="Times New Roman"/>
          <w:noProof/>
          <w:sz w:val="24"/>
          <w:szCs w:val="24"/>
        </w:rPr>
        <w:t>(2014)</w:t>
      </w:r>
      <w:r w:rsidR="001904AB">
        <w:rPr>
          <w:rFonts w:ascii="Times New Roman" w:hAnsi="Times New Roman" w:cs="Times New Roman"/>
          <w:sz w:val="24"/>
          <w:szCs w:val="24"/>
        </w:rPr>
        <w:fldChar w:fldCharType="end"/>
      </w:r>
      <w:r w:rsidR="001904AB">
        <w:rPr>
          <w:rFonts w:ascii="Times New Roman" w:hAnsi="Times New Roman" w:cs="Times New Roman"/>
          <w:sz w:val="24"/>
          <w:szCs w:val="24"/>
        </w:rPr>
        <w:t xml:space="preserve"> </w:t>
      </w:r>
      <w:r w:rsidR="009C7385">
        <w:rPr>
          <w:rFonts w:ascii="Times New Roman" w:hAnsi="Times New Roman" w:cs="Times New Roman"/>
          <w:sz w:val="24"/>
          <w:szCs w:val="24"/>
        </w:rPr>
        <w:t xml:space="preserve">who </w:t>
      </w:r>
      <w:r w:rsidR="001904AB" w:rsidRPr="006F3224">
        <w:rPr>
          <w:rFonts w:ascii="Times New Roman" w:hAnsi="Times New Roman" w:cs="Times New Roman"/>
          <w:sz w:val="24"/>
          <w:szCs w:val="24"/>
        </w:rPr>
        <w:t xml:space="preserve">used a </w:t>
      </w:r>
      <w:r w:rsidR="0073716B">
        <w:rPr>
          <w:rFonts w:ascii="Times New Roman" w:hAnsi="Times New Roman" w:cs="Times New Roman"/>
          <w:sz w:val="24"/>
          <w:szCs w:val="24"/>
        </w:rPr>
        <w:t>discrete choice experiment (</w:t>
      </w:r>
      <w:r w:rsidR="001904AB" w:rsidRPr="006F3224">
        <w:rPr>
          <w:rFonts w:ascii="Times New Roman" w:hAnsi="Times New Roman" w:cs="Times New Roman"/>
          <w:sz w:val="24"/>
          <w:szCs w:val="24"/>
        </w:rPr>
        <w:t>DCE</w:t>
      </w:r>
      <w:r w:rsidR="0073716B">
        <w:rPr>
          <w:rFonts w:ascii="Times New Roman" w:hAnsi="Times New Roman" w:cs="Times New Roman"/>
          <w:sz w:val="24"/>
          <w:szCs w:val="24"/>
        </w:rPr>
        <w:t>)</w:t>
      </w:r>
      <w:r w:rsidR="001904AB" w:rsidRPr="006F3224">
        <w:rPr>
          <w:rFonts w:ascii="Times New Roman" w:hAnsi="Times New Roman" w:cs="Times New Roman"/>
          <w:sz w:val="24"/>
          <w:szCs w:val="24"/>
        </w:rPr>
        <w:t xml:space="preserve"> to assess British consumers’ preference</w:t>
      </w:r>
      <w:r w:rsidR="00943BB4">
        <w:rPr>
          <w:rFonts w:ascii="Times New Roman" w:hAnsi="Times New Roman" w:cs="Times New Roman"/>
          <w:sz w:val="24"/>
          <w:szCs w:val="24"/>
        </w:rPr>
        <w:t>s</w:t>
      </w:r>
      <w:r w:rsidR="001904AB" w:rsidRPr="006F3224">
        <w:rPr>
          <w:rFonts w:ascii="Times New Roman" w:hAnsi="Times New Roman" w:cs="Times New Roman"/>
          <w:sz w:val="24"/>
          <w:szCs w:val="24"/>
        </w:rPr>
        <w:t xml:space="preserve"> for do</w:t>
      </w:r>
      <w:r w:rsidR="009C7385">
        <w:rPr>
          <w:rFonts w:ascii="Times New Roman" w:hAnsi="Times New Roman" w:cs="Times New Roman"/>
          <w:sz w:val="24"/>
          <w:szCs w:val="24"/>
        </w:rPr>
        <w:t>mestic and imported beef</w:t>
      </w:r>
      <w:r w:rsidR="001904AB" w:rsidRPr="006F3224">
        <w:rPr>
          <w:rFonts w:ascii="Times New Roman" w:hAnsi="Times New Roman" w:cs="Times New Roman"/>
          <w:sz w:val="24"/>
          <w:szCs w:val="24"/>
        </w:rPr>
        <w:t>.  They found a strong preference for domestic beef</w:t>
      </w:r>
      <w:r w:rsidR="00943BB4">
        <w:rPr>
          <w:rFonts w:ascii="Times New Roman" w:hAnsi="Times New Roman" w:cs="Times New Roman"/>
          <w:sz w:val="24"/>
          <w:szCs w:val="24"/>
        </w:rPr>
        <w:t xml:space="preserve"> in autumn 2013, which might partly reflect the</w:t>
      </w:r>
      <w:r w:rsidR="001904AB" w:rsidRPr="006F3224">
        <w:rPr>
          <w:rFonts w:ascii="Times New Roman" w:hAnsi="Times New Roman" w:cs="Times New Roman"/>
          <w:sz w:val="24"/>
          <w:szCs w:val="24"/>
        </w:rPr>
        <w:t xml:space="preserve"> effects of the horsemeat </w:t>
      </w:r>
      <w:r w:rsidR="001904AB">
        <w:rPr>
          <w:rFonts w:ascii="Times New Roman" w:hAnsi="Times New Roman" w:cs="Times New Roman"/>
          <w:sz w:val="24"/>
          <w:szCs w:val="24"/>
        </w:rPr>
        <w:t>incident</w:t>
      </w:r>
      <w:r w:rsidR="0073716B">
        <w:rPr>
          <w:rFonts w:ascii="Times New Roman" w:hAnsi="Times New Roman" w:cs="Times New Roman"/>
          <w:sz w:val="24"/>
          <w:szCs w:val="24"/>
        </w:rPr>
        <w:t>. Balcombe et al. (2016) also report the results of an extensive DCE for 12 meat products. In keeping with the existing literature they also report positive estimates of willingness to pay for CoOL, although the strength of preferences was much greater for fresh meat compared to processed products such as chicken curry and pepperoni pizza</w:t>
      </w:r>
      <w:r w:rsidR="001904AB">
        <w:rPr>
          <w:rFonts w:ascii="Times New Roman" w:hAnsi="Times New Roman" w:cs="Times New Roman"/>
          <w:sz w:val="24"/>
          <w:szCs w:val="24"/>
        </w:rPr>
        <w:t>.</w:t>
      </w:r>
    </w:p>
    <w:p w14:paraId="78737CEF" w14:textId="57115A7E" w:rsidR="008D7216" w:rsidRDefault="0073716B" w:rsidP="00B312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Finally, we also note that has been limited research examining the impact of the horsemeat incident.  Using re</w:t>
      </w:r>
      <w:r w:rsidR="00951D72">
        <w:rPr>
          <w:rFonts w:ascii="Times New Roman" w:hAnsi="Times New Roman" w:cs="Times New Roman"/>
          <w:sz w:val="24"/>
          <w:szCs w:val="24"/>
        </w:rPr>
        <w:t>t</w:t>
      </w:r>
      <w:r>
        <w:rPr>
          <w:rFonts w:ascii="Times New Roman" w:hAnsi="Times New Roman" w:cs="Times New Roman"/>
          <w:sz w:val="24"/>
          <w:szCs w:val="24"/>
        </w:rPr>
        <w:t>ailer specific data, Yamoah and Yawson (2014) report</w:t>
      </w:r>
      <w:r w:rsidR="008D7216" w:rsidRPr="00461F83">
        <w:rPr>
          <w:rFonts w:ascii="Times New Roman" w:hAnsi="Times New Roman" w:cs="Times New Roman"/>
          <w:sz w:val="24"/>
          <w:szCs w:val="24"/>
        </w:rPr>
        <w:t xml:space="preserve"> a significant fall in demand for certain meat products sold by </w:t>
      </w:r>
      <w:r>
        <w:rPr>
          <w:rFonts w:ascii="Times New Roman" w:hAnsi="Times New Roman" w:cs="Times New Roman"/>
          <w:sz w:val="24"/>
          <w:szCs w:val="24"/>
        </w:rPr>
        <w:t xml:space="preserve">Tesco’s </w:t>
      </w:r>
      <w:r w:rsidR="008D7216" w:rsidRPr="00461F83">
        <w:rPr>
          <w:rFonts w:ascii="Times New Roman" w:hAnsi="Times New Roman" w:cs="Times New Roman"/>
          <w:sz w:val="24"/>
          <w:szCs w:val="24"/>
        </w:rPr>
        <w:t>in the six weeks immediately following the horsemeat incident</w:t>
      </w:r>
      <w:r w:rsidR="008D7216">
        <w:rPr>
          <w:rFonts w:ascii="Times New Roman" w:hAnsi="Times New Roman" w:cs="Times New Roman"/>
          <w:sz w:val="24"/>
          <w:szCs w:val="24"/>
        </w:rPr>
        <w:t>.</w:t>
      </w:r>
      <w:r w:rsidR="00951D72">
        <w:rPr>
          <w:rFonts w:ascii="Times New Roman" w:hAnsi="Times New Roman" w:cs="Times New Roman"/>
          <w:sz w:val="24"/>
          <w:szCs w:val="24"/>
        </w:rPr>
        <w:t xml:space="preserve"> </w:t>
      </w:r>
      <w:r>
        <w:rPr>
          <w:rFonts w:ascii="Times New Roman" w:hAnsi="Times New Roman" w:cs="Times New Roman"/>
          <w:sz w:val="24"/>
          <w:szCs w:val="24"/>
        </w:rPr>
        <w:t xml:space="preserve"> In contrast, Agnoli et al. (2016) used a DCE to examine how consumers in six European countries reacted to the horsemeat incident</w:t>
      </w:r>
      <w:r w:rsidR="00943BB4">
        <w:rPr>
          <w:rFonts w:ascii="Times New Roman" w:hAnsi="Times New Roman" w:cs="Times New Roman"/>
          <w:sz w:val="24"/>
          <w:szCs w:val="24"/>
        </w:rPr>
        <w:t>, finding</w:t>
      </w:r>
      <w:r>
        <w:rPr>
          <w:rFonts w:ascii="Times New Roman" w:hAnsi="Times New Roman" w:cs="Times New Roman"/>
          <w:sz w:val="24"/>
          <w:szCs w:val="24"/>
        </w:rPr>
        <w:t xml:space="preserve"> that</w:t>
      </w:r>
      <w:r w:rsidR="00DE77E0">
        <w:rPr>
          <w:rFonts w:ascii="Times New Roman" w:hAnsi="Times New Roman" w:cs="Times New Roman"/>
          <w:sz w:val="24"/>
          <w:szCs w:val="24"/>
        </w:rPr>
        <w:t xml:space="preserve"> consumers are clearly concerned about meat authenticity and that domestically sourced meat is preferred. </w:t>
      </w:r>
    </w:p>
    <w:p w14:paraId="2381B382" w14:textId="18A2AC8C" w:rsidR="001904AB" w:rsidRPr="006F3224" w:rsidRDefault="00951D72" w:rsidP="00B31298">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 existing literature lack</w:t>
      </w:r>
      <w:r w:rsidR="00943BB4">
        <w:rPr>
          <w:rFonts w:ascii="Times New Roman" w:hAnsi="Times New Roman" w:cs="Times New Roman"/>
          <w:sz w:val="24"/>
          <w:szCs w:val="24"/>
        </w:rPr>
        <w:t>s</w:t>
      </w:r>
      <w:r>
        <w:rPr>
          <w:rFonts w:ascii="Times New Roman" w:hAnsi="Times New Roman" w:cs="Times New Roman"/>
          <w:sz w:val="24"/>
          <w:szCs w:val="24"/>
        </w:rPr>
        <w:t xml:space="preserve"> economic analysis of the horsemeat incident and the real value placed by UK consumers on CoOL</w:t>
      </w:r>
      <w:r w:rsidR="00943BB4">
        <w:rPr>
          <w:rFonts w:ascii="Times New Roman" w:hAnsi="Times New Roman" w:cs="Times New Roman"/>
          <w:sz w:val="24"/>
          <w:szCs w:val="24"/>
        </w:rPr>
        <w:t xml:space="preserve"> for meats. </w:t>
      </w:r>
      <w:r>
        <w:rPr>
          <w:rFonts w:ascii="Times New Roman" w:hAnsi="Times New Roman" w:cs="Times New Roman"/>
          <w:sz w:val="24"/>
          <w:szCs w:val="24"/>
        </w:rPr>
        <w:t xml:space="preserve"> </w:t>
      </w:r>
      <w:r w:rsidR="00943BB4">
        <w:rPr>
          <w:rFonts w:ascii="Times New Roman" w:hAnsi="Times New Roman" w:cs="Times New Roman"/>
          <w:sz w:val="24"/>
          <w:szCs w:val="24"/>
        </w:rPr>
        <w:t>No one has used</w:t>
      </w:r>
      <w:r w:rsidR="001904AB" w:rsidRPr="006F3224">
        <w:rPr>
          <w:rFonts w:ascii="Times New Roman" w:hAnsi="Times New Roman" w:cs="Times New Roman"/>
          <w:sz w:val="24"/>
          <w:szCs w:val="24"/>
        </w:rPr>
        <w:t xml:space="preserve"> market data to determine </w:t>
      </w:r>
      <w:r w:rsidR="001904AB">
        <w:rPr>
          <w:rFonts w:ascii="Times New Roman" w:hAnsi="Times New Roman" w:cs="Times New Roman"/>
          <w:sz w:val="24"/>
          <w:szCs w:val="24"/>
        </w:rPr>
        <w:t xml:space="preserve">whether (a) </w:t>
      </w:r>
      <w:r w:rsidR="001904AB" w:rsidRPr="006F3224">
        <w:rPr>
          <w:rFonts w:ascii="Times New Roman" w:hAnsi="Times New Roman" w:cs="Times New Roman"/>
          <w:sz w:val="24"/>
          <w:szCs w:val="24"/>
        </w:rPr>
        <w:t xml:space="preserve">consumers stated preferences </w:t>
      </w:r>
      <w:r w:rsidR="009C7385">
        <w:rPr>
          <w:rFonts w:ascii="Times New Roman" w:hAnsi="Times New Roman" w:cs="Times New Roman"/>
          <w:sz w:val="24"/>
          <w:szCs w:val="24"/>
        </w:rPr>
        <w:t xml:space="preserve">(measured by value) </w:t>
      </w:r>
      <w:r w:rsidR="001904AB" w:rsidRPr="006F3224">
        <w:rPr>
          <w:rFonts w:ascii="Times New Roman" w:hAnsi="Times New Roman" w:cs="Times New Roman"/>
          <w:sz w:val="24"/>
          <w:szCs w:val="24"/>
        </w:rPr>
        <w:t>actually translate into revealed preferences, and (b)</w:t>
      </w:r>
      <w:r w:rsidR="00943BB4">
        <w:rPr>
          <w:rFonts w:ascii="Times New Roman" w:hAnsi="Times New Roman" w:cs="Times New Roman"/>
          <w:sz w:val="24"/>
          <w:szCs w:val="24"/>
        </w:rPr>
        <w:t xml:space="preserve"> how</w:t>
      </w:r>
      <w:r w:rsidR="001904AB" w:rsidRPr="006F3224">
        <w:rPr>
          <w:rFonts w:ascii="Times New Roman" w:hAnsi="Times New Roman" w:cs="Times New Roman"/>
          <w:sz w:val="24"/>
          <w:szCs w:val="24"/>
        </w:rPr>
        <w:t xml:space="preserve"> these preferences have </w:t>
      </w:r>
      <w:r w:rsidR="003E56CA">
        <w:rPr>
          <w:rFonts w:ascii="Times New Roman" w:hAnsi="Times New Roman" w:cs="Times New Roman"/>
          <w:sz w:val="24"/>
          <w:szCs w:val="24"/>
        </w:rPr>
        <w:t xml:space="preserve">been </w:t>
      </w:r>
      <w:r>
        <w:rPr>
          <w:rFonts w:ascii="Times New Roman" w:hAnsi="Times New Roman" w:cs="Times New Roman"/>
          <w:sz w:val="24"/>
          <w:szCs w:val="24"/>
        </w:rPr>
        <w:t xml:space="preserve">influenced </w:t>
      </w:r>
      <w:r w:rsidR="001904AB" w:rsidRPr="006F3224">
        <w:rPr>
          <w:rFonts w:ascii="Times New Roman" w:hAnsi="Times New Roman" w:cs="Times New Roman"/>
          <w:sz w:val="24"/>
          <w:szCs w:val="24"/>
        </w:rPr>
        <w:t xml:space="preserve">over time </w:t>
      </w:r>
      <w:r w:rsidR="003E56CA">
        <w:rPr>
          <w:rFonts w:ascii="Times New Roman" w:hAnsi="Times New Roman" w:cs="Times New Roman"/>
          <w:sz w:val="24"/>
          <w:szCs w:val="24"/>
        </w:rPr>
        <w:t xml:space="preserve">as a </w:t>
      </w:r>
      <w:r w:rsidR="001904AB" w:rsidRPr="006F3224">
        <w:rPr>
          <w:rFonts w:ascii="Times New Roman" w:hAnsi="Times New Roman" w:cs="Times New Roman"/>
          <w:sz w:val="24"/>
          <w:szCs w:val="24"/>
        </w:rPr>
        <w:t>response to the horsemeat incident.</w:t>
      </w:r>
    </w:p>
    <w:p w14:paraId="380CA1DF" w14:textId="77777777" w:rsidR="00220C5A" w:rsidRPr="00D50FC7" w:rsidRDefault="00220C5A" w:rsidP="00D50FC7">
      <w:pPr>
        <w:pStyle w:val="ListParagraph"/>
        <w:numPr>
          <w:ilvl w:val="0"/>
          <w:numId w:val="7"/>
        </w:numPr>
        <w:rPr>
          <w:rFonts w:eastAsia="Calibri"/>
          <w:b/>
          <w:lang w:val="en-US"/>
        </w:rPr>
      </w:pPr>
      <w:r w:rsidRPr="00D50FC7">
        <w:rPr>
          <w:rFonts w:eastAsia="Calibri"/>
          <w:b/>
          <w:lang w:val="en-US"/>
        </w:rPr>
        <w:t>Data</w:t>
      </w:r>
    </w:p>
    <w:p w14:paraId="49C3508A" w14:textId="113A0344" w:rsidR="003B3EFD" w:rsidRDefault="00943BB4"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220C5A" w:rsidRPr="00D50FC7">
        <w:rPr>
          <w:rFonts w:ascii="Times New Roman" w:hAnsi="Times New Roman" w:cs="Times New Roman"/>
          <w:sz w:val="24"/>
          <w:szCs w:val="24"/>
        </w:rPr>
        <w:t xml:space="preserve">e </w:t>
      </w:r>
      <w:r>
        <w:rPr>
          <w:rFonts w:ascii="Times New Roman" w:hAnsi="Times New Roman" w:cs="Times New Roman"/>
          <w:sz w:val="24"/>
          <w:szCs w:val="24"/>
        </w:rPr>
        <w:t>use</w:t>
      </w:r>
      <w:r w:rsidRPr="00D50FC7">
        <w:rPr>
          <w:rFonts w:ascii="Times New Roman" w:hAnsi="Times New Roman" w:cs="Times New Roman"/>
          <w:sz w:val="24"/>
          <w:szCs w:val="24"/>
        </w:rPr>
        <w:t xml:space="preserve"> </w:t>
      </w:r>
      <w:r w:rsidR="000C5824">
        <w:rPr>
          <w:rFonts w:ascii="Times New Roman" w:hAnsi="Times New Roman" w:cs="Times New Roman"/>
          <w:sz w:val="24"/>
          <w:szCs w:val="24"/>
        </w:rPr>
        <w:t xml:space="preserve">aggregate level market </w:t>
      </w:r>
      <w:r w:rsidR="00220C5A" w:rsidRPr="00D50FC7">
        <w:rPr>
          <w:rFonts w:ascii="Times New Roman" w:hAnsi="Times New Roman" w:cs="Times New Roman"/>
          <w:sz w:val="24"/>
          <w:szCs w:val="24"/>
        </w:rPr>
        <w:t xml:space="preserve">data obtained from the Kantar World panel for </w:t>
      </w:r>
      <w:r w:rsidR="00007948">
        <w:rPr>
          <w:rFonts w:ascii="Times New Roman" w:hAnsi="Times New Roman" w:cs="Times New Roman"/>
          <w:sz w:val="24"/>
          <w:szCs w:val="24"/>
        </w:rPr>
        <w:t xml:space="preserve">fresh and processed </w:t>
      </w:r>
      <w:r w:rsidR="00220C5A" w:rsidRPr="00D50FC7">
        <w:rPr>
          <w:rFonts w:ascii="Times New Roman" w:hAnsi="Times New Roman" w:cs="Times New Roman"/>
          <w:sz w:val="24"/>
          <w:szCs w:val="24"/>
        </w:rPr>
        <w:t xml:space="preserve">retail </w:t>
      </w:r>
      <w:r w:rsidR="00007948">
        <w:rPr>
          <w:rFonts w:ascii="Times New Roman" w:hAnsi="Times New Roman" w:cs="Times New Roman"/>
          <w:sz w:val="24"/>
          <w:szCs w:val="24"/>
        </w:rPr>
        <w:t xml:space="preserve">meat sales of beef, lamb, pork and </w:t>
      </w:r>
      <w:r w:rsidR="00220C5A" w:rsidRPr="00D50FC7">
        <w:rPr>
          <w:rFonts w:ascii="Times New Roman" w:hAnsi="Times New Roman" w:cs="Times New Roman"/>
          <w:sz w:val="24"/>
          <w:szCs w:val="24"/>
        </w:rPr>
        <w:t>chicken over a five year period between February 2010 and January 2015.</w:t>
      </w:r>
      <w:r w:rsidR="00ED69CA">
        <w:rPr>
          <w:rStyle w:val="FootnoteReference"/>
          <w:rFonts w:ascii="Times New Roman" w:hAnsi="Times New Roman" w:cs="Times New Roman"/>
          <w:sz w:val="24"/>
          <w:szCs w:val="24"/>
        </w:rPr>
        <w:footnoteReference w:id="3"/>
      </w:r>
      <w:r w:rsidR="00220C5A" w:rsidRPr="00D50FC7">
        <w:rPr>
          <w:rFonts w:ascii="Times New Roman" w:hAnsi="Times New Roman" w:cs="Times New Roman"/>
          <w:sz w:val="24"/>
          <w:szCs w:val="24"/>
        </w:rPr>
        <w:t xml:space="preserve"> </w:t>
      </w:r>
      <w:r w:rsidR="003B3EFD">
        <w:rPr>
          <w:rFonts w:ascii="Times New Roman" w:hAnsi="Times New Roman" w:cs="Times New Roman"/>
          <w:sz w:val="24"/>
          <w:szCs w:val="24"/>
        </w:rPr>
        <w:t xml:space="preserve">The </w:t>
      </w:r>
      <w:r>
        <w:rPr>
          <w:rFonts w:ascii="Times New Roman" w:hAnsi="Times New Roman" w:cs="Times New Roman"/>
          <w:sz w:val="24"/>
          <w:szCs w:val="24"/>
        </w:rPr>
        <w:t xml:space="preserve">market </w:t>
      </w:r>
      <w:r w:rsidR="00007948">
        <w:rPr>
          <w:rFonts w:ascii="Times New Roman" w:hAnsi="Times New Roman" w:cs="Times New Roman"/>
          <w:sz w:val="24"/>
          <w:szCs w:val="24"/>
        </w:rPr>
        <w:t xml:space="preserve">level data </w:t>
      </w:r>
      <w:r w:rsidR="003B3EFD">
        <w:rPr>
          <w:rFonts w:ascii="Times New Roman" w:hAnsi="Times New Roman" w:cs="Times New Roman"/>
          <w:sz w:val="24"/>
          <w:szCs w:val="24"/>
        </w:rPr>
        <w:t xml:space="preserve">we use </w:t>
      </w:r>
      <w:r>
        <w:rPr>
          <w:rFonts w:ascii="Times New Roman" w:hAnsi="Times New Roman" w:cs="Times New Roman"/>
          <w:sz w:val="24"/>
          <w:szCs w:val="24"/>
        </w:rPr>
        <w:t>were</w:t>
      </w:r>
      <w:r w:rsidR="003B3EFD">
        <w:rPr>
          <w:rFonts w:ascii="Times New Roman" w:hAnsi="Times New Roman" w:cs="Times New Roman"/>
          <w:sz w:val="24"/>
          <w:szCs w:val="24"/>
        </w:rPr>
        <w:t xml:space="preserve"> generated </w:t>
      </w:r>
      <w:r>
        <w:rPr>
          <w:rFonts w:ascii="Times New Roman" w:hAnsi="Times New Roman" w:cs="Times New Roman"/>
          <w:sz w:val="24"/>
          <w:szCs w:val="24"/>
        </w:rPr>
        <w:t xml:space="preserve">as the </w:t>
      </w:r>
      <w:r w:rsidR="003B3EFD">
        <w:rPr>
          <w:rFonts w:ascii="Times New Roman" w:hAnsi="Times New Roman" w:cs="Times New Roman"/>
          <w:sz w:val="24"/>
          <w:szCs w:val="24"/>
        </w:rPr>
        <w:t>sum</w:t>
      </w:r>
      <w:r>
        <w:rPr>
          <w:rFonts w:ascii="Times New Roman" w:hAnsi="Times New Roman" w:cs="Times New Roman"/>
          <w:sz w:val="24"/>
          <w:szCs w:val="24"/>
        </w:rPr>
        <w:t xml:space="preserve"> of</w:t>
      </w:r>
      <w:r w:rsidR="003B3EFD">
        <w:rPr>
          <w:rFonts w:ascii="Times New Roman" w:hAnsi="Times New Roman" w:cs="Times New Roman"/>
          <w:sz w:val="24"/>
          <w:szCs w:val="24"/>
        </w:rPr>
        <w:t xml:space="preserve"> all purchases of the products we examine</w:t>
      </w:r>
      <w:r>
        <w:rPr>
          <w:rFonts w:ascii="Times New Roman" w:hAnsi="Times New Roman" w:cs="Times New Roman"/>
          <w:sz w:val="24"/>
          <w:szCs w:val="24"/>
        </w:rPr>
        <w:t>, providing</w:t>
      </w:r>
      <w:r w:rsidR="003B3EFD">
        <w:rPr>
          <w:rFonts w:ascii="Times New Roman" w:hAnsi="Times New Roman" w:cs="Times New Roman"/>
          <w:sz w:val="24"/>
          <w:szCs w:val="24"/>
        </w:rPr>
        <w:t xml:space="preserve"> the unit price per product and the equivalent price per kilogram. </w:t>
      </w:r>
      <w:r>
        <w:rPr>
          <w:rFonts w:ascii="Times New Roman" w:hAnsi="Times New Roman" w:cs="Times New Roman"/>
          <w:sz w:val="24"/>
          <w:szCs w:val="24"/>
        </w:rPr>
        <w:t xml:space="preserve">We restricted our focus to a sample of the highest selling </w:t>
      </w:r>
      <w:r w:rsidR="00FA020E">
        <w:rPr>
          <w:rFonts w:ascii="Times New Roman" w:hAnsi="Times New Roman" w:cs="Times New Roman"/>
          <w:sz w:val="24"/>
          <w:szCs w:val="24"/>
        </w:rPr>
        <w:t xml:space="preserve">meat </w:t>
      </w:r>
      <w:r>
        <w:rPr>
          <w:rFonts w:ascii="Times New Roman" w:hAnsi="Times New Roman" w:cs="Times New Roman"/>
          <w:sz w:val="24"/>
          <w:szCs w:val="24"/>
        </w:rPr>
        <w:t>product lines</w:t>
      </w:r>
      <w:r w:rsidR="00FA020E">
        <w:rPr>
          <w:rFonts w:ascii="Times New Roman" w:hAnsi="Times New Roman" w:cs="Times New Roman"/>
          <w:sz w:val="24"/>
          <w:szCs w:val="24"/>
        </w:rPr>
        <w:t xml:space="preserve"> (i.e., stock keeping units (SKUs)),</w:t>
      </w:r>
      <w:r w:rsidR="00FA020E" w:rsidRPr="00FA020E">
        <w:rPr>
          <w:rFonts w:ascii="Times New Roman" w:hAnsi="Times New Roman" w:cs="Times New Roman"/>
          <w:sz w:val="24"/>
          <w:szCs w:val="24"/>
        </w:rPr>
        <w:t xml:space="preserve"> </w:t>
      </w:r>
      <w:r w:rsidR="00FA020E">
        <w:rPr>
          <w:rFonts w:ascii="Times New Roman" w:hAnsi="Times New Roman" w:cs="Times New Roman"/>
          <w:sz w:val="24"/>
          <w:szCs w:val="24"/>
        </w:rPr>
        <w:t xml:space="preserve">identified and </w:t>
      </w:r>
      <w:r>
        <w:rPr>
          <w:rFonts w:ascii="Times New Roman" w:hAnsi="Times New Roman" w:cs="Times New Roman"/>
          <w:sz w:val="24"/>
          <w:szCs w:val="24"/>
        </w:rPr>
        <w:t>generated by Kantar.</w:t>
      </w:r>
      <w:r w:rsidR="003B3EFD">
        <w:rPr>
          <w:rFonts w:ascii="Times New Roman" w:hAnsi="Times New Roman" w:cs="Times New Roman"/>
          <w:sz w:val="24"/>
          <w:szCs w:val="24"/>
        </w:rPr>
        <w:t xml:space="preserve"> </w:t>
      </w:r>
      <w:r w:rsidR="00E71956">
        <w:rPr>
          <w:rFonts w:ascii="Times New Roman" w:hAnsi="Times New Roman" w:cs="Times New Roman"/>
          <w:sz w:val="24"/>
          <w:szCs w:val="24"/>
        </w:rPr>
        <w:t xml:space="preserve"> </w:t>
      </w:r>
      <w:r w:rsidR="00FA020E">
        <w:rPr>
          <w:rFonts w:ascii="Times New Roman" w:hAnsi="Times New Roman" w:cs="Times New Roman"/>
          <w:sz w:val="24"/>
          <w:szCs w:val="24"/>
        </w:rPr>
        <w:t>Thus, a</w:t>
      </w:r>
      <w:r w:rsidR="00E71956">
        <w:rPr>
          <w:rFonts w:ascii="Times New Roman" w:hAnsi="Times New Roman" w:cs="Times New Roman"/>
          <w:sz w:val="24"/>
          <w:szCs w:val="24"/>
        </w:rPr>
        <w:t xml:space="preserve">lthough </w:t>
      </w:r>
      <w:r w:rsidR="00FA020E">
        <w:rPr>
          <w:rFonts w:ascii="Times New Roman" w:hAnsi="Times New Roman" w:cs="Times New Roman"/>
          <w:sz w:val="24"/>
          <w:szCs w:val="24"/>
        </w:rPr>
        <w:t xml:space="preserve">our </w:t>
      </w:r>
      <w:r w:rsidR="00E71956">
        <w:rPr>
          <w:rFonts w:ascii="Times New Roman" w:hAnsi="Times New Roman" w:cs="Times New Roman"/>
          <w:sz w:val="24"/>
          <w:szCs w:val="24"/>
        </w:rPr>
        <w:t xml:space="preserve">product coverage </w:t>
      </w:r>
      <w:r w:rsidR="00FA020E">
        <w:rPr>
          <w:rFonts w:ascii="Times New Roman" w:hAnsi="Times New Roman" w:cs="Times New Roman"/>
          <w:sz w:val="24"/>
          <w:szCs w:val="24"/>
        </w:rPr>
        <w:t xml:space="preserve">is selective </w:t>
      </w:r>
      <w:r w:rsidR="00E71956">
        <w:rPr>
          <w:rFonts w:ascii="Times New Roman" w:hAnsi="Times New Roman" w:cs="Times New Roman"/>
          <w:sz w:val="24"/>
          <w:szCs w:val="24"/>
        </w:rPr>
        <w:t xml:space="preserve">it </w:t>
      </w:r>
      <w:r w:rsidR="00FA020E">
        <w:rPr>
          <w:rFonts w:ascii="Times New Roman" w:hAnsi="Times New Roman" w:cs="Times New Roman"/>
          <w:sz w:val="24"/>
          <w:szCs w:val="24"/>
        </w:rPr>
        <w:t xml:space="preserve">does mean </w:t>
      </w:r>
      <w:r w:rsidR="00B469C3">
        <w:rPr>
          <w:rFonts w:ascii="Times New Roman" w:hAnsi="Times New Roman" w:cs="Times New Roman"/>
          <w:sz w:val="24"/>
          <w:szCs w:val="24"/>
        </w:rPr>
        <w:t>that our analysis does</w:t>
      </w:r>
      <w:r w:rsidR="00FA020E">
        <w:rPr>
          <w:rFonts w:ascii="Times New Roman" w:hAnsi="Times New Roman" w:cs="Times New Roman"/>
          <w:sz w:val="24"/>
          <w:szCs w:val="24"/>
        </w:rPr>
        <w:t xml:space="preserve"> examine consumer use of CoOL in detail.</w:t>
      </w:r>
    </w:p>
    <w:p w14:paraId="4C7F9E01" w14:textId="5A71FA06" w:rsidR="00220C5A" w:rsidRPr="00D50FC7" w:rsidRDefault="003B3EFD"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Specifically, o</w:t>
      </w:r>
      <w:r w:rsidR="00220C5A" w:rsidRPr="00D50FC7">
        <w:rPr>
          <w:rFonts w:ascii="Times New Roman" w:hAnsi="Times New Roman" w:cs="Times New Roman"/>
          <w:sz w:val="24"/>
          <w:szCs w:val="24"/>
        </w:rPr>
        <w:t>ur dataset is a</w:t>
      </w:r>
      <w:r w:rsidR="00FF3645">
        <w:rPr>
          <w:rFonts w:ascii="Times New Roman" w:hAnsi="Times New Roman" w:cs="Times New Roman"/>
          <w:sz w:val="24"/>
          <w:szCs w:val="24"/>
        </w:rPr>
        <w:t>n unbalanced</w:t>
      </w:r>
      <w:r w:rsidR="00220C5A" w:rsidRPr="00D50FC7">
        <w:rPr>
          <w:rFonts w:ascii="Times New Roman" w:hAnsi="Times New Roman" w:cs="Times New Roman"/>
          <w:sz w:val="24"/>
          <w:szCs w:val="24"/>
        </w:rPr>
        <w:t xml:space="preserve"> </w:t>
      </w:r>
      <w:r w:rsidR="00FA020E">
        <w:rPr>
          <w:rFonts w:ascii="Times New Roman" w:hAnsi="Times New Roman" w:cs="Times New Roman"/>
          <w:sz w:val="24"/>
          <w:szCs w:val="24"/>
        </w:rPr>
        <w:t xml:space="preserve">monthly </w:t>
      </w:r>
      <w:r w:rsidR="00220C5A" w:rsidRPr="00D50FC7">
        <w:rPr>
          <w:rFonts w:ascii="Times New Roman" w:hAnsi="Times New Roman" w:cs="Times New Roman"/>
          <w:sz w:val="24"/>
          <w:szCs w:val="24"/>
        </w:rPr>
        <w:t xml:space="preserve">panel comprising </w:t>
      </w:r>
      <w:r w:rsidR="00ED69CA">
        <w:rPr>
          <w:rFonts w:ascii="Times New Roman" w:hAnsi="Times New Roman" w:cs="Times New Roman"/>
          <w:sz w:val="24"/>
          <w:szCs w:val="24"/>
        </w:rPr>
        <w:t xml:space="preserve">19 </w:t>
      </w:r>
      <w:r w:rsidR="00220C5A" w:rsidRPr="00D50FC7">
        <w:rPr>
          <w:rFonts w:ascii="Times New Roman" w:hAnsi="Times New Roman" w:cs="Times New Roman"/>
          <w:sz w:val="24"/>
          <w:szCs w:val="24"/>
        </w:rPr>
        <w:t>SKUs, containing single or multiple retail products</w:t>
      </w:r>
      <w:r w:rsidR="00ED69CA">
        <w:rPr>
          <w:rFonts w:ascii="Times New Roman" w:hAnsi="Times New Roman" w:cs="Times New Roman"/>
          <w:sz w:val="24"/>
          <w:szCs w:val="24"/>
        </w:rPr>
        <w:t xml:space="preserve"> yielding </w:t>
      </w:r>
      <w:r w:rsidR="00ED69CA" w:rsidRPr="00ED69CA">
        <w:rPr>
          <w:rFonts w:ascii="Times New Roman" w:hAnsi="Times New Roman" w:cs="Times New Roman"/>
          <w:sz w:val="24"/>
          <w:szCs w:val="24"/>
        </w:rPr>
        <w:t xml:space="preserve">881 observations over the </w:t>
      </w:r>
      <w:r w:rsidR="00954EBE">
        <w:rPr>
          <w:rFonts w:ascii="Times New Roman" w:hAnsi="Times New Roman" w:cs="Times New Roman"/>
          <w:sz w:val="24"/>
          <w:szCs w:val="24"/>
        </w:rPr>
        <w:t xml:space="preserve">data </w:t>
      </w:r>
      <w:r w:rsidR="00ED69CA" w:rsidRPr="00ED69CA">
        <w:rPr>
          <w:rFonts w:ascii="Times New Roman" w:hAnsi="Times New Roman" w:cs="Times New Roman"/>
          <w:sz w:val="24"/>
          <w:szCs w:val="24"/>
        </w:rPr>
        <w:t>period</w:t>
      </w:r>
      <w:r w:rsidR="00220C5A" w:rsidRPr="00D50FC7">
        <w:rPr>
          <w:rFonts w:ascii="Times New Roman" w:hAnsi="Times New Roman" w:cs="Times New Roman"/>
          <w:sz w:val="24"/>
          <w:szCs w:val="24"/>
        </w:rPr>
        <w:t xml:space="preserve">.  </w:t>
      </w:r>
      <w:r w:rsidR="00FF3645">
        <w:rPr>
          <w:rFonts w:ascii="Times New Roman" w:hAnsi="Times New Roman" w:cs="Times New Roman"/>
          <w:sz w:val="24"/>
          <w:szCs w:val="24"/>
        </w:rPr>
        <w:t xml:space="preserve">Within </w:t>
      </w:r>
      <w:r>
        <w:rPr>
          <w:rFonts w:ascii="Times New Roman" w:hAnsi="Times New Roman" w:cs="Times New Roman"/>
          <w:sz w:val="24"/>
          <w:szCs w:val="24"/>
        </w:rPr>
        <w:t xml:space="preserve">any </w:t>
      </w:r>
      <w:r w:rsidR="00FF3645">
        <w:rPr>
          <w:rFonts w:ascii="Times New Roman" w:hAnsi="Times New Roman" w:cs="Times New Roman"/>
          <w:sz w:val="24"/>
          <w:szCs w:val="24"/>
        </w:rPr>
        <w:t xml:space="preserve">SKU </w:t>
      </w:r>
      <w:r w:rsidR="00A1394A">
        <w:rPr>
          <w:rFonts w:ascii="Times New Roman" w:hAnsi="Times New Roman" w:cs="Times New Roman"/>
          <w:sz w:val="24"/>
          <w:szCs w:val="24"/>
        </w:rPr>
        <w:t xml:space="preserve">containing </w:t>
      </w:r>
      <w:r w:rsidR="00220C5A" w:rsidRPr="00D50FC7">
        <w:rPr>
          <w:rFonts w:ascii="Times New Roman" w:hAnsi="Times New Roman" w:cs="Times New Roman"/>
          <w:sz w:val="24"/>
          <w:szCs w:val="24"/>
        </w:rPr>
        <w:t>multiple retail products</w:t>
      </w:r>
      <w:r w:rsidR="00A1394A">
        <w:rPr>
          <w:rFonts w:ascii="Times New Roman" w:hAnsi="Times New Roman" w:cs="Times New Roman"/>
          <w:sz w:val="24"/>
          <w:szCs w:val="24"/>
        </w:rPr>
        <w:t>,</w:t>
      </w:r>
      <w:r w:rsidR="00220C5A" w:rsidRPr="00D50FC7">
        <w:rPr>
          <w:rFonts w:ascii="Times New Roman" w:hAnsi="Times New Roman" w:cs="Times New Roman"/>
          <w:sz w:val="24"/>
          <w:szCs w:val="24"/>
        </w:rPr>
        <w:t xml:space="preserve"> </w:t>
      </w:r>
      <w:r w:rsidR="00A1394A">
        <w:rPr>
          <w:rFonts w:ascii="Times New Roman" w:hAnsi="Times New Roman" w:cs="Times New Roman"/>
          <w:sz w:val="24"/>
          <w:szCs w:val="24"/>
        </w:rPr>
        <w:t>we are able to differentiate</w:t>
      </w:r>
      <w:r w:rsidR="00220C5A" w:rsidRPr="00D50FC7">
        <w:rPr>
          <w:rFonts w:ascii="Times New Roman" w:hAnsi="Times New Roman" w:cs="Times New Roman"/>
          <w:sz w:val="24"/>
          <w:szCs w:val="24"/>
        </w:rPr>
        <w:t xml:space="preserve"> </w:t>
      </w:r>
      <w:r w:rsidR="00A1394A">
        <w:rPr>
          <w:rFonts w:ascii="Times New Roman" w:hAnsi="Times New Roman" w:cs="Times New Roman"/>
          <w:sz w:val="24"/>
          <w:szCs w:val="24"/>
        </w:rPr>
        <w:t xml:space="preserve">products </w:t>
      </w:r>
      <w:r w:rsidR="00220C5A" w:rsidRPr="00D50FC7">
        <w:rPr>
          <w:rFonts w:ascii="Times New Roman" w:hAnsi="Times New Roman" w:cs="Times New Roman"/>
          <w:sz w:val="24"/>
          <w:szCs w:val="24"/>
        </w:rPr>
        <w:t xml:space="preserve">by packaging size and other marketing </w:t>
      </w:r>
      <w:r w:rsidR="00ED69CA">
        <w:rPr>
          <w:rFonts w:ascii="Times New Roman" w:hAnsi="Times New Roman" w:cs="Times New Roman"/>
          <w:sz w:val="24"/>
          <w:szCs w:val="24"/>
        </w:rPr>
        <w:t xml:space="preserve">attributes </w:t>
      </w:r>
      <w:r w:rsidR="00220C5A" w:rsidRPr="00D50FC7">
        <w:rPr>
          <w:rFonts w:ascii="Times New Roman" w:hAnsi="Times New Roman" w:cs="Times New Roman"/>
          <w:sz w:val="24"/>
          <w:szCs w:val="24"/>
        </w:rPr>
        <w:t>such as branding</w:t>
      </w:r>
      <w:r w:rsidR="00A1394A">
        <w:rPr>
          <w:rFonts w:ascii="Times New Roman" w:hAnsi="Times New Roman" w:cs="Times New Roman"/>
          <w:sz w:val="24"/>
          <w:szCs w:val="24"/>
        </w:rPr>
        <w:t xml:space="preserve">. </w:t>
      </w:r>
      <w:r>
        <w:rPr>
          <w:rFonts w:ascii="Times New Roman" w:hAnsi="Times New Roman" w:cs="Times New Roman"/>
          <w:sz w:val="24"/>
          <w:szCs w:val="24"/>
        </w:rPr>
        <w:t xml:space="preserve"> Importantly</w:t>
      </w:r>
      <w:r w:rsidR="00220C5A" w:rsidRPr="00D50FC7">
        <w:rPr>
          <w:rFonts w:ascii="Times New Roman" w:hAnsi="Times New Roman" w:cs="Times New Roman"/>
          <w:sz w:val="24"/>
          <w:szCs w:val="24"/>
        </w:rPr>
        <w:t xml:space="preserve">, </w:t>
      </w:r>
      <w:r>
        <w:rPr>
          <w:rFonts w:ascii="Times New Roman" w:hAnsi="Times New Roman" w:cs="Times New Roman"/>
          <w:sz w:val="24"/>
          <w:szCs w:val="24"/>
        </w:rPr>
        <w:t xml:space="preserve">as far as this study is concerned </w:t>
      </w:r>
      <w:r w:rsidR="00220C5A" w:rsidRPr="00D50FC7">
        <w:rPr>
          <w:rFonts w:ascii="Times New Roman" w:hAnsi="Times New Roman" w:cs="Times New Roman"/>
          <w:sz w:val="24"/>
          <w:szCs w:val="24"/>
        </w:rPr>
        <w:t xml:space="preserve">each SKU captures products with the same intrinsic attributes such as species and </w:t>
      </w:r>
      <w:r>
        <w:rPr>
          <w:rFonts w:ascii="Times New Roman" w:hAnsi="Times New Roman" w:cs="Times New Roman"/>
          <w:sz w:val="24"/>
          <w:szCs w:val="24"/>
        </w:rPr>
        <w:t xml:space="preserve">the use or not of a </w:t>
      </w:r>
      <w:r w:rsidR="0060214D">
        <w:rPr>
          <w:rFonts w:ascii="Times New Roman" w:hAnsi="Times New Roman" w:cs="Times New Roman"/>
          <w:sz w:val="24"/>
          <w:szCs w:val="24"/>
        </w:rPr>
        <w:t xml:space="preserve">mandatory </w:t>
      </w:r>
      <w:r w:rsidR="00220C5A" w:rsidRPr="00D50FC7">
        <w:rPr>
          <w:rFonts w:ascii="Times New Roman" w:hAnsi="Times New Roman" w:cs="Times New Roman"/>
          <w:sz w:val="24"/>
          <w:szCs w:val="24"/>
        </w:rPr>
        <w:t>CoOL.  Crucially, the data capture products leg</w:t>
      </w:r>
      <w:r w:rsidR="0060214D">
        <w:rPr>
          <w:rFonts w:ascii="Times New Roman" w:hAnsi="Times New Roman" w:cs="Times New Roman"/>
          <w:sz w:val="24"/>
          <w:szCs w:val="24"/>
        </w:rPr>
        <w:t xml:space="preserve">ally required to carry a CoOL </w:t>
      </w:r>
      <w:r w:rsidR="00943BB4">
        <w:rPr>
          <w:rFonts w:ascii="Times New Roman" w:hAnsi="Times New Roman" w:cs="Times New Roman"/>
          <w:sz w:val="24"/>
          <w:szCs w:val="24"/>
        </w:rPr>
        <w:t>(</w:t>
      </w:r>
      <w:r w:rsidR="00220C5A" w:rsidRPr="00D50FC7">
        <w:rPr>
          <w:rFonts w:ascii="Times New Roman" w:hAnsi="Times New Roman" w:cs="Times New Roman"/>
          <w:sz w:val="24"/>
          <w:szCs w:val="24"/>
        </w:rPr>
        <w:t>mostly fresh beef products</w:t>
      </w:r>
      <w:r w:rsidR="00943BB4">
        <w:rPr>
          <w:rFonts w:ascii="Times New Roman" w:hAnsi="Times New Roman" w:cs="Times New Roman"/>
          <w:sz w:val="24"/>
          <w:szCs w:val="24"/>
        </w:rPr>
        <w:t>)</w:t>
      </w:r>
      <w:r w:rsidR="00220C5A" w:rsidRPr="00D50FC7">
        <w:rPr>
          <w:rFonts w:ascii="Times New Roman" w:hAnsi="Times New Roman" w:cs="Times New Roman"/>
          <w:sz w:val="24"/>
          <w:szCs w:val="24"/>
        </w:rPr>
        <w:t xml:space="preserve">, alongside a range of other products </w:t>
      </w:r>
      <w:r w:rsidR="00943BB4">
        <w:rPr>
          <w:rFonts w:ascii="Times New Roman" w:hAnsi="Times New Roman" w:cs="Times New Roman"/>
          <w:sz w:val="24"/>
          <w:szCs w:val="24"/>
        </w:rPr>
        <w:t>for which existing legislation does</w:t>
      </w:r>
      <w:r w:rsidR="0060214D">
        <w:rPr>
          <w:rFonts w:ascii="Times New Roman" w:hAnsi="Times New Roman" w:cs="Times New Roman"/>
          <w:sz w:val="24"/>
          <w:szCs w:val="24"/>
        </w:rPr>
        <w:t xml:space="preserve"> </w:t>
      </w:r>
      <w:r w:rsidR="00220C5A" w:rsidRPr="00D50FC7">
        <w:rPr>
          <w:rFonts w:ascii="Times New Roman" w:hAnsi="Times New Roman" w:cs="Times New Roman"/>
          <w:sz w:val="24"/>
          <w:szCs w:val="24"/>
        </w:rPr>
        <w:t xml:space="preserve">not require such </w:t>
      </w:r>
      <w:r>
        <w:rPr>
          <w:rFonts w:ascii="Times New Roman" w:hAnsi="Times New Roman" w:cs="Times New Roman"/>
          <w:sz w:val="24"/>
          <w:szCs w:val="24"/>
        </w:rPr>
        <w:t xml:space="preserve">a </w:t>
      </w:r>
      <w:r w:rsidR="00220C5A" w:rsidRPr="00D50FC7">
        <w:rPr>
          <w:rFonts w:ascii="Times New Roman" w:hAnsi="Times New Roman" w:cs="Times New Roman"/>
          <w:sz w:val="24"/>
          <w:szCs w:val="24"/>
        </w:rPr>
        <w:t>label</w:t>
      </w:r>
      <w:r w:rsidR="0060214D">
        <w:rPr>
          <w:rFonts w:ascii="Times New Roman" w:hAnsi="Times New Roman" w:cs="Times New Roman"/>
          <w:sz w:val="24"/>
          <w:szCs w:val="24"/>
        </w:rPr>
        <w:t xml:space="preserve">. </w:t>
      </w:r>
      <w:r w:rsidR="00943BB4">
        <w:rPr>
          <w:rFonts w:ascii="Times New Roman" w:hAnsi="Times New Roman" w:cs="Times New Roman"/>
          <w:sz w:val="24"/>
          <w:szCs w:val="24"/>
        </w:rPr>
        <w:t>P</w:t>
      </w:r>
      <w:r w:rsidR="0060214D">
        <w:rPr>
          <w:rFonts w:ascii="Times New Roman" w:hAnsi="Times New Roman" w:cs="Times New Roman"/>
          <w:sz w:val="24"/>
          <w:szCs w:val="24"/>
        </w:rPr>
        <w:t xml:space="preserve">roducts </w:t>
      </w:r>
      <w:r w:rsidR="00943BB4">
        <w:rPr>
          <w:rFonts w:ascii="Times New Roman" w:hAnsi="Times New Roman" w:cs="Times New Roman"/>
          <w:sz w:val="24"/>
          <w:szCs w:val="24"/>
        </w:rPr>
        <w:t>without recorded CoOL are</w:t>
      </w:r>
      <w:r w:rsidR="0060214D">
        <w:rPr>
          <w:rFonts w:ascii="Times New Roman" w:hAnsi="Times New Roman" w:cs="Times New Roman"/>
          <w:sz w:val="24"/>
          <w:szCs w:val="24"/>
        </w:rPr>
        <w:t xml:space="preserve"> </w:t>
      </w:r>
      <w:r w:rsidR="0060214D">
        <w:rPr>
          <w:rFonts w:ascii="Times New Roman" w:hAnsi="Times New Roman" w:cs="Times New Roman"/>
          <w:sz w:val="24"/>
          <w:szCs w:val="24"/>
        </w:rPr>
        <w:lastRenderedPageBreak/>
        <w:t>labelled</w:t>
      </w:r>
      <w:r w:rsidR="00943BB4">
        <w:rPr>
          <w:rFonts w:ascii="Times New Roman" w:hAnsi="Times New Roman" w:cs="Times New Roman"/>
          <w:sz w:val="24"/>
          <w:szCs w:val="24"/>
        </w:rPr>
        <w:t xml:space="preserve"> here</w:t>
      </w:r>
      <w:r w:rsidR="0060214D">
        <w:rPr>
          <w:rFonts w:ascii="Times New Roman" w:hAnsi="Times New Roman" w:cs="Times New Roman"/>
          <w:sz w:val="24"/>
          <w:szCs w:val="24"/>
        </w:rPr>
        <w:t xml:space="preserve"> as undeclared</w:t>
      </w:r>
      <w:r w:rsidR="00943BB4">
        <w:rPr>
          <w:rFonts w:ascii="Times New Roman" w:hAnsi="Times New Roman" w:cs="Times New Roman"/>
          <w:sz w:val="24"/>
          <w:szCs w:val="24"/>
        </w:rPr>
        <w:t xml:space="preserve">, although </w:t>
      </w:r>
      <w:r w:rsidR="00F27BC2">
        <w:rPr>
          <w:rFonts w:ascii="Times New Roman" w:hAnsi="Times New Roman" w:cs="Times New Roman"/>
          <w:sz w:val="24"/>
          <w:szCs w:val="24"/>
        </w:rPr>
        <w:t>some products</w:t>
      </w:r>
      <w:r w:rsidR="00943BB4">
        <w:rPr>
          <w:rFonts w:ascii="Times New Roman" w:hAnsi="Times New Roman" w:cs="Times New Roman"/>
          <w:sz w:val="24"/>
          <w:szCs w:val="24"/>
        </w:rPr>
        <w:t>,</w:t>
      </w:r>
      <w:r w:rsidR="00F27BC2">
        <w:rPr>
          <w:rFonts w:ascii="Times New Roman" w:hAnsi="Times New Roman" w:cs="Times New Roman"/>
          <w:sz w:val="24"/>
          <w:szCs w:val="24"/>
        </w:rPr>
        <w:t xml:space="preserve"> such as beef lasagne </w:t>
      </w:r>
      <w:r w:rsidR="00943BB4">
        <w:rPr>
          <w:rFonts w:ascii="Times New Roman" w:hAnsi="Times New Roman" w:cs="Times New Roman"/>
          <w:sz w:val="24"/>
          <w:szCs w:val="24"/>
        </w:rPr>
        <w:t xml:space="preserve">for example, </w:t>
      </w:r>
      <w:r w:rsidR="00F27BC2">
        <w:rPr>
          <w:rFonts w:ascii="Times New Roman" w:hAnsi="Times New Roman" w:cs="Times New Roman"/>
          <w:sz w:val="24"/>
          <w:szCs w:val="24"/>
        </w:rPr>
        <w:t>may well carry a voluntary CoOL stating that the beef comes from the UK.</w:t>
      </w:r>
    </w:p>
    <w:p w14:paraId="56DD7689" w14:textId="77777777" w:rsidR="00220C5A" w:rsidRPr="00D50FC7" w:rsidRDefault="00220C5A"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A description of the variables used in our analysis is provided in Table 1. </w:t>
      </w:r>
    </w:p>
    <w:p w14:paraId="2AE05BDE" w14:textId="0EB6AEBD" w:rsidR="00220C5A" w:rsidRPr="00D50FC7" w:rsidRDefault="00220C5A" w:rsidP="004136B5">
      <w:pPr>
        <w:spacing w:line="360" w:lineRule="auto"/>
        <w:ind w:left="2160" w:firstLine="720"/>
        <w:jc w:val="both"/>
        <w:rPr>
          <w:rFonts w:ascii="Times New Roman" w:hAnsi="Times New Roman" w:cs="Times New Roman"/>
          <w:sz w:val="24"/>
          <w:szCs w:val="24"/>
        </w:rPr>
      </w:pPr>
      <w:bookmarkStart w:id="0" w:name="_GoBack"/>
      <w:r w:rsidRPr="00D50FC7">
        <w:rPr>
          <w:rFonts w:ascii="Times New Roman" w:hAnsi="Times New Roman" w:cs="Times New Roman"/>
          <w:b/>
          <w:sz w:val="24"/>
          <w:szCs w:val="24"/>
        </w:rPr>
        <w:t>{Approximate Position of Table 1}</w:t>
      </w:r>
    </w:p>
    <w:bookmarkEnd w:id="0"/>
    <w:p w14:paraId="7C3126D1" w14:textId="7E26F9F3" w:rsidR="00220C5A" w:rsidRPr="00D50FC7" w:rsidRDefault="00E2376B"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In Table 1, o</w:t>
      </w:r>
      <w:r w:rsidR="00220C5A" w:rsidRPr="00D50FC7">
        <w:rPr>
          <w:rFonts w:ascii="Times New Roman" w:hAnsi="Times New Roman" w:cs="Times New Roman"/>
          <w:sz w:val="24"/>
          <w:szCs w:val="24"/>
        </w:rPr>
        <w:t xml:space="preserve">ur dependent variable, </w:t>
      </w:r>
      <w:r w:rsidR="00F0445A">
        <w:rPr>
          <w:rFonts w:ascii="Times New Roman" w:hAnsi="Times New Roman" w:cs="Times New Roman"/>
          <w:sz w:val="24"/>
          <w:szCs w:val="24"/>
        </w:rPr>
        <w:t xml:space="preserve">unit </w:t>
      </w:r>
      <w:r w:rsidR="00220C5A" w:rsidRPr="00D50FC7">
        <w:rPr>
          <w:rFonts w:ascii="Times New Roman" w:hAnsi="Times New Roman" w:cs="Times New Roman"/>
          <w:sz w:val="24"/>
          <w:szCs w:val="24"/>
        </w:rPr>
        <w:t xml:space="preserve">price, has been adjusted for inflation and quality changes over the years, using the UK National Statistics Office’s Consumer Price Index (CPI) for meat </w:t>
      </w:r>
      <w:r w:rsidR="00220C5A"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&lt;EndNote&gt;&lt;Cite&gt;&lt;Author&gt;Office of National Statistics&lt;/Author&gt;&lt;Year&gt;2014&lt;/Year&gt;&lt;RecNum&gt;33&lt;/RecNum&gt;&lt;DisplayText&gt;(Office of National Statistics, 2014)&lt;/DisplayText&gt;&lt;record&gt;&lt;rec-number&gt;33&lt;/rec-number&gt;&lt;foreign-keys&gt;&lt;key app="EN" db-id="z95vv05v4dtxxfep5p5pw99yvaxw0vwdevrv" timestamp="1468496383"&gt;33&lt;/key&gt;&lt;/foreign-keys&gt;&lt;ref-type name="Report"&gt;27&lt;/ref-type&gt;&lt;contributors&gt;&lt;authors&gt;&lt;author&gt;Office of National Statistics,&lt;/author&gt;&lt;/authors&gt;&lt;/contributors&gt;&lt;titles&gt;&lt;title&gt;Consumer Price Indices:Technical Manual, 2014 Edition&lt;/title&gt;&lt;/titles&gt;&lt;dates&gt;&lt;year&gt;2014&lt;/year&gt;&lt;/dates&gt;&lt;urls&gt;&lt;related-urls&gt;&lt;url&gt;http://www.ons.gov.uk/ons/guide-method/user-guidance/prices/cpi-and-rpi/cpi-technical-manual/index.html&lt;/url&gt;&lt;/related-urls&gt;&lt;/urls&gt;&lt;/record&gt;&lt;/Cite&gt;&lt;/EndNote&gt;</w:instrText>
      </w:r>
      <w:r w:rsidR="00220C5A"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(Office of National Statistics, 2014)</w:t>
      </w:r>
      <w:r w:rsidR="00220C5A" w:rsidRPr="00D50FC7">
        <w:rPr>
          <w:rFonts w:ascii="Times New Roman" w:hAnsi="Times New Roman" w:cs="Times New Roman"/>
          <w:sz w:val="24"/>
          <w:szCs w:val="24"/>
        </w:rPr>
        <w:fldChar w:fldCharType="end"/>
      </w:r>
      <w:r w:rsidR="00220C5A" w:rsidRPr="00D50FC7">
        <w:rPr>
          <w:rFonts w:ascii="Times New Roman" w:hAnsi="Times New Roman" w:cs="Times New Roman"/>
          <w:sz w:val="24"/>
          <w:szCs w:val="24"/>
        </w:rPr>
        <w:t xml:space="preserve">. The mean adjusted price in our data is £5.75/Kg, with </w:t>
      </w:r>
      <w:r w:rsidR="003B3EFD">
        <w:rPr>
          <w:rFonts w:ascii="Times New Roman" w:hAnsi="Times New Roman" w:cs="Times New Roman"/>
          <w:sz w:val="24"/>
          <w:szCs w:val="24"/>
        </w:rPr>
        <w:t xml:space="preserve">a </w:t>
      </w:r>
      <w:r w:rsidR="00220C5A" w:rsidRPr="00D50FC7">
        <w:rPr>
          <w:rFonts w:ascii="Times New Roman" w:hAnsi="Times New Roman" w:cs="Times New Roman"/>
          <w:sz w:val="24"/>
          <w:szCs w:val="24"/>
        </w:rPr>
        <w:t>range from £1.62 to £18/Kg.  Highest prices are for products labelled as British origin, followed by New Zealand (for lamb), with most products sold for between £2.5/Kg and £7/Kg</w:t>
      </w:r>
      <w:r w:rsidR="000E10AA" w:rsidRPr="00D50FC7">
        <w:rPr>
          <w:rFonts w:ascii="Times New Roman" w:hAnsi="Times New Roman" w:cs="Times New Roman"/>
          <w:sz w:val="24"/>
          <w:szCs w:val="24"/>
        </w:rPr>
        <w:t>. T</w:t>
      </w:r>
      <w:r w:rsidR="00220C5A" w:rsidRPr="00D50FC7">
        <w:rPr>
          <w:rFonts w:ascii="Times New Roman" w:hAnsi="Times New Roman" w:cs="Times New Roman"/>
          <w:sz w:val="24"/>
          <w:szCs w:val="24"/>
        </w:rPr>
        <w:t xml:space="preserve">here are a small number of premium fresh and processed products with average prices </w:t>
      </w:r>
      <w:r w:rsidR="00F756C1">
        <w:rPr>
          <w:rFonts w:ascii="Times New Roman" w:hAnsi="Times New Roman" w:cs="Times New Roman"/>
          <w:sz w:val="24"/>
          <w:szCs w:val="24"/>
        </w:rPr>
        <w:t>greater</w:t>
      </w:r>
      <w:r w:rsidR="00F756C1" w:rsidRPr="00D50FC7">
        <w:rPr>
          <w:rFonts w:ascii="Times New Roman" w:hAnsi="Times New Roman" w:cs="Times New Roman"/>
          <w:sz w:val="24"/>
          <w:szCs w:val="24"/>
        </w:rPr>
        <w:t xml:space="preserve"> </w:t>
      </w:r>
      <w:r w:rsidR="00220C5A" w:rsidRPr="00D50FC7">
        <w:rPr>
          <w:rFonts w:ascii="Times New Roman" w:hAnsi="Times New Roman" w:cs="Times New Roman"/>
          <w:sz w:val="24"/>
          <w:szCs w:val="24"/>
        </w:rPr>
        <w:t>than £10/Kg.</w:t>
      </w:r>
    </w:p>
    <w:p w14:paraId="5EA55E18" w14:textId="25D3F324" w:rsidR="00B64D37" w:rsidRDefault="00F0445A"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Our deflated prices</w:t>
      </w:r>
      <w:r w:rsidR="00220C5A" w:rsidRPr="00D50FC7">
        <w:rPr>
          <w:rFonts w:ascii="Times New Roman" w:hAnsi="Times New Roman" w:cs="Times New Roman"/>
          <w:sz w:val="24"/>
          <w:szCs w:val="24"/>
        </w:rPr>
        <w:t xml:space="preserve"> </w:t>
      </w:r>
      <w:r>
        <w:rPr>
          <w:rFonts w:ascii="Times New Roman" w:hAnsi="Times New Roman" w:cs="Times New Roman"/>
          <w:sz w:val="24"/>
          <w:szCs w:val="24"/>
        </w:rPr>
        <w:t>identify</w:t>
      </w:r>
      <w:r w:rsidR="00220C5A" w:rsidRPr="00D50FC7">
        <w:rPr>
          <w:rFonts w:ascii="Times New Roman" w:hAnsi="Times New Roman" w:cs="Times New Roman"/>
          <w:sz w:val="24"/>
          <w:szCs w:val="24"/>
        </w:rPr>
        <w:t xml:space="preserve"> the effect</w:t>
      </w:r>
      <w:r>
        <w:rPr>
          <w:rFonts w:ascii="Times New Roman" w:hAnsi="Times New Roman" w:cs="Times New Roman"/>
          <w:sz w:val="24"/>
          <w:szCs w:val="24"/>
        </w:rPr>
        <w:t>s</w:t>
      </w:r>
      <w:r w:rsidR="00220C5A" w:rsidRPr="00D50FC7">
        <w:rPr>
          <w:rFonts w:ascii="Times New Roman" w:hAnsi="Times New Roman" w:cs="Times New Roman"/>
          <w:sz w:val="24"/>
          <w:szCs w:val="24"/>
        </w:rPr>
        <w:t xml:space="preserve"> of changes in quality on price. In the context of meat labelling, two types of quality changes may have occurred over </w:t>
      </w:r>
      <w:r>
        <w:rPr>
          <w:rFonts w:ascii="Times New Roman" w:hAnsi="Times New Roman" w:cs="Times New Roman"/>
          <w:sz w:val="24"/>
          <w:szCs w:val="24"/>
        </w:rPr>
        <w:t>our data</w:t>
      </w:r>
      <w:r w:rsidRPr="00D50FC7">
        <w:rPr>
          <w:rFonts w:ascii="Times New Roman" w:hAnsi="Times New Roman" w:cs="Times New Roman"/>
          <w:sz w:val="24"/>
          <w:szCs w:val="24"/>
        </w:rPr>
        <w:t xml:space="preserve"> </w:t>
      </w:r>
      <w:r w:rsidR="00220C5A" w:rsidRPr="00D50FC7">
        <w:rPr>
          <w:rFonts w:ascii="Times New Roman" w:hAnsi="Times New Roman" w:cs="Times New Roman"/>
          <w:sz w:val="24"/>
          <w:szCs w:val="24"/>
        </w:rPr>
        <w:t>period: (i) compositional change, which may have resulted from reformul</w:t>
      </w:r>
      <w:r w:rsidR="000E10AA" w:rsidRPr="00D50FC7">
        <w:rPr>
          <w:rFonts w:ascii="Times New Roman" w:hAnsi="Times New Roman" w:cs="Times New Roman"/>
          <w:sz w:val="24"/>
          <w:szCs w:val="24"/>
        </w:rPr>
        <w:t xml:space="preserve">ation of processed meat </w:t>
      </w:r>
      <w:r w:rsidR="00963186" w:rsidRPr="00D50FC7">
        <w:rPr>
          <w:rFonts w:ascii="Times New Roman" w:hAnsi="Times New Roman" w:cs="Times New Roman"/>
          <w:sz w:val="24"/>
          <w:szCs w:val="24"/>
        </w:rPr>
        <w:t>product; and</w:t>
      </w:r>
      <w:r w:rsidR="00220C5A" w:rsidRPr="00D50FC7">
        <w:rPr>
          <w:rFonts w:ascii="Times New Roman" w:hAnsi="Times New Roman" w:cs="Times New Roman"/>
          <w:sz w:val="24"/>
          <w:szCs w:val="24"/>
        </w:rPr>
        <w:t xml:space="preserve"> (ii) (CoOL) innovation (e.g. increased voluntary labelling) which may have affected </w:t>
      </w:r>
      <w:r w:rsidR="00E27172">
        <w:rPr>
          <w:rFonts w:ascii="Times New Roman" w:hAnsi="Times New Roman" w:cs="Times New Roman"/>
          <w:sz w:val="24"/>
          <w:szCs w:val="24"/>
        </w:rPr>
        <w:t>consumers’ perception of quality</w:t>
      </w:r>
      <w:r w:rsidR="00220C5A" w:rsidRPr="00D50FC7">
        <w:rPr>
          <w:rFonts w:ascii="Times New Roman" w:hAnsi="Times New Roman" w:cs="Times New Roman"/>
          <w:sz w:val="24"/>
          <w:szCs w:val="24"/>
        </w:rPr>
        <w:t xml:space="preserve">. The price index allows </w:t>
      </w:r>
      <w:r w:rsidR="000E10AA" w:rsidRPr="00D50FC7">
        <w:rPr>
          <w:rFonts w:ascii="Times New Roman" w:hAnsi="Times New Roman" w:cs="Times New Roman"/>
          <w:sz w:val="24"/>
          <w:szCs w:val="24"/>
        </w:rPr>
        <w:t xml:space="preserve">us </w:t>
      </w:r>
      <w:r w:rsidR="00220C5A" w:rsidRPr="00D50FC7">
        <w:rPr>
          <w:rFonts w:ascii="Times New Roman" w:hAnsi="Times New Roman" w:cs="Times New Roman"/>
          <w:sz w:val="24"/>
          <w:szCs w:val="24"/>
        </w:rPr>
        <w:t xml:space="preserve">to </w:t>
      </w:r>
      <w:r w:rsidR="003B3EFD">
        <w:rPr>
          <w:rFonts w:ascii="Times New Roman" w:hAnsi="Times New Roman" w:cs="Times New Roman"/>
          <w:sz w:val="24"/>
          <w:szCs w:val="24"/>
        </w:rPr>
        <w:t xml:space="preserve">control for </w:t>
      </w:r>
      <w:r w:rsidR="00220C5A" w:rsidRPr="00D50FC7">
        <w:rPr>
          <w:rFonts w:ascii="Times New Roman" w:hAnsi="Times New Roman" w:cs="Times New Roman"/>
          <w:sz w:val="24"/>
          <w:szCs w:val="24"/>
        </w:rPr>
        <w:t xml:space="preserve">the quality effect due to, for example, any reformulations of the processed products to improve quality </w:t>
      </w:r>
      <w:r>
        <w:rPr>
          <w:rFonts w:ascii="Times New Roman" w:hAnsi="Times New Roman" w:cs="Times New Roman"/>
          <w:sz w:val="24"/>
          <w:szCs w:val="24"/>
        </w:rPr>
        <w:t xml:space="preserve">or change composition </w:t>
      </w:r>
      <w:r w:rsidR="00220C5A" w:rsidRPr="00D50FC7">
        <w:rPr>
          <w:rFonts w:ascii="Times New Roman" w:hAnsi="Times New Roman" w:cs="Times New Roman"/>
          <w:sz w:val="24"/>
          <w:szCs w:val="24"/>
        </w:rPr>
        <w:t>following the horsemeat incident. Thus, we can isolate and investigate any exogenous changes related to changes in the labelling of these products which may have had s</w:t>
      </w:r>
      <w:r w:rsidR="00B64D37">
        <w:rPr>
          <w:rFonts w:ascii="Times New Roman" w:hAnsi="Times New Roman" w:cs="Times New Roman"/>
          <w:sz w:val="24"/>
          <w:szCs w:val="24"/>
        </w:rPr>
        <w:t>ignificant effects on consumer valuation</w:t>
      </w:r>
      <w:r w:rsidR="00220C5A" w:rsidRPr="00D50FC7">
        <w:rPr>
          <w:rFonts w:ascii="Times New Roman" w:hAnsi="Times New Roman" w:cs="Times New Roman"/>
          <w:sz w:val="24"/>
          <w:szCs w:val="24"/>
        </w:rPr>
        <w:t xml:space="preserve"> </w:t>
      </w:r>
      <w:r w:rsidR="00B64D37">
        <w:rPr>
          <w:rFonts w:ascii="Times New Roman" w:hAnsi="Times New Roman" w:cs="Times New Roman"/>
          <w:sz w:val="24"/>
          <w:szCs w:val="24"/>
        </w:rPr>
        <w:t>of CoOL</w:t>
      </w:r>
      <w:r w:rsidR="00220C5A" w:rsidRPr="00D50FC7">
        <w:rPr>
          <w:rFonts w:ascii="Times New Roman" w:hAnsi="Times New Roman" w:cs="Times New Roman"/>
          <w:sz w:val="24"/>
          <w:szCs w:val="24"/>
        </w:rPr>
        <w:t xml:space="preserve">. </w:t>
      </w:r>
    </w:p>
    <w:p w14:paraId="752E5729" w14:textId="4623BEC2" w:rsidR="00954EBE" w:rsidRDefault="00220C5A"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The data include </w:t>
      </w:r>
      <w:r w:rsidR="000E10AA" w:rsidRPr="00D50FC7">
        <w:rPr>
          <w:rFonts w:ascii="Times New Roman" w:hAnsi="Times New Roman" w:cs="Times New Roman"/>
          <w:sz w:val="24"/>
          <w:szCs w:val="24"/>
        </w:rPr>
        <w:t>country</w:t>
      </w:r>
      <w:r w:rsidRPr="00D50FC7">
        <w:rPr>
          <w:rFonts w:ascii="Times New Roman" w:hAnsi="Times New Roman" w:cs="Times New Roman"/>
          <w:sz w:val="24"/>
          <w:szCs w:val="24"/>
        </w:rPr>
        <w:t xml:space="preserve"> of origin</w:t>
      </w:r>
      <w:r w:rsidR="000E10AA" w:rsidRPr="00D50FC7">
        <w:rPr>
          <w:rFonts w:ascii="Times New Roman" w:hAnsi="Times New Roman" w:cs="Times New Roman"/>
          <w:sz w:val="24"/>
          <w:szCs w:val="24"/>
        </w:rPr>
        <w:t xml:space="preserve"> indicators</w:t>
      </w:r>
      <w:r w:rsidR="00F0445A">
        <w:rPr>
          <w:rFonts w:ascii="Times New Roman" w:hAnsi="Times New Roman" w:cs="Times New Roman"/>
          <w:sz w:val="24"/>
          <w:szCs w:val="24"/>
        </w:rPr>
        <w:t xml:space="preserve"> for</w:t>
      </w:r>
      <w:r w:rsidRPr="00D50FC7">
        <w:rPr>
          <w:rFonts w:ascii="Times New Roman" w:hAnsi="Times New Roman" w:cs="Times New Roman"/>
          <w:sz w:val="24"/>
          <w:szCs w:val="24"/>
        </w:rPr>
        <w:t>: British, English, Irish, and New Zealand and undeclared</w:t>
      </w:r>
      <w:r w:rsidR="000E10AA" w:rsidRPr="00D50FC7">
        <w:rPr>
          <w:rFonts w:ascii="Times New Roman" w:hAnsi="Times New Roman" w:cs="Times New Roman"/>
          <w:sz w:val="24"/>
          <w:szCs w:val="24"/>
        </w:rPr>
        <w:t>.</w:t>
      </w:r>
      <w:r w:rsidR="00F27BC2">
        <w:rPr>
          <w:rStyle w:val="FootnoteReference"/>
          <w:rFonts w:ascii="Times New Roman" w:hAnsi="Times New Roman" w:cs="Times New Roman"/>
          <w:sz w:val="24"/>
          <w:szCs w:val="24"/>
        </w:rPr>
        <w:footnoteReference w:id="4"/>
      </w:r>
      <w:r w:rsidR="000E10AA" w:rsidRPr="00D50FC7">
        <w:rPr>
          <w:rFonts w:ascii="Times New Roman" w:hAnsi="Times New Roman" w:cs="Times New Roman"/>
          <w:sz w:val="24"/>
          <w:szCs w:val="24"/>
        </w:rPr>
        <w:t xml:space="preserve"> Importantly, </w:t>
      </w:r>
      <w:r w:rsidRPr="00D50FC7">
        <w:rPr>
          <w:rFonts w:ascii="Times New Roman" w:hAnsi="Times New Roman" w:cs="Times New Roman"/>
          <w:sz w:val="24"/>
          <w:szCs w:val="24"/>
        </w:rPr>
        <w:t>our data capture all top-selling products labelled with these origins</w:t>
      </w:r>
      <w:r w:rsidR="000E10AA" w:rsidRPr="00D50FC7">
        <w:rPr>
          <w:rFonts w:ascii="Times New Roman" w:hAnsi="Times New Roman" w:cs="Times New Roman"/>
          <w:sz w:val="24"/>
          <w:szCs w:val="24"/>
        </w:rPr>
        <w:t xml:space="preserve">. </w:t>
      </w:r>
      <w:r w:rsidR="00F27BC2">
        <w:rPr>
          <w:rFonts w:ascii="Times New Roman" w:hAnsi="Times New Roman" w:cs="Times New Roman"/>
          <w:sz w:val="24"/>
          <w:szCs w:val="24"/>
        </w:rPr>
        <w:t xml:space="preserve">The reason for the limited number of countries is in part explained by the fact that </w:t>
      </w:r>
      <w:r w:rsidR="00F27BC2" w:rsidRPr="00F27BC2">
        <w:rPr>
          <w:rFonts w:ascii="Times New Roman" w:hAnsi="Times New Roman" w:cs="Times New Roman"/>
          <w:sz w:val="24"/>
          <w:szCs w:val="24"/>
        </w:rPr>
        <w:t xml:space="preserve">in 2016 92% of UK beef imports came from the EU with almost 70% of total imports coming from Ireland. The limited number of trading partners and </w:t>
      </w:r>
      <w:r w:rsidR="00F27BC2">
        <w:rPr>
          <w:rFonts w:ascii="Times New Roman" w:hAnsi="Times New Roman" w:cs="Times New Roman"/>
          <w:sz w:val="24"/>
          <w:szCs w:val="24"/>
        </w:rPr>
        <w:t xml:space="preserve">the </w:t>
      </w:r>
      <w:r w:rsidR="00F27BC2" w:rsidRPr="00F27BC2">
        <w:rPr>
          <w:rFonts w:ascii="Times New Roman" w:hAnsi="Times New Roman" w:cs="Times New Roman"/>
          <w:sz w:val="24"/>
          <w:szCs w:val="24"/>
        </w:rPr>
        <w:t>associated composition of trade reflects many issues including the external border tariffs imposed by the EU on meat products.</w:t>
      </w:r>
    </w:p>
    <w:p w14:paraId="632EC4DD" w14:textId="6A38F904" w:rsidR="00220C5A" w:rsidRPr="00D50FC7" w:rsidRDefault="00220C5A"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Table 2 provides a summary of number of data points </w:t>
      </w:r>
      <w:r w:rsidR="000E10AA" w:rsidRPr="00D50FC7">
        <w:rPr>
          <w:rFonts w:ascii="Times New Roman" w:hAnsi="Times New Roman" w:cs="Times New Roman"/>
          <w:sz w:val="24"/>
          <w:szCs w:val="24"/>
        </w:rPr>
        <w:t xml:space="preserve">by </w:t>
      </w:r>
      <w:r w:rsidRPr="00D50FC7">
        <w:rPr>
          <w:rFonts w:ascii="Times New Roman" w:hAnsi="Times New Roman" w:cs="Times New Roman"/>
          <w:sz w:val="24"/>
          <w:szCs w:val="24"/>
        </w:rPr>
        <w:t>CoOL and species</w:t>
      </w:r>
      <w:r w:rsidR="00EB3CCA">
        <w:rPr>
          <w:rFonts w:ascii="Times New Roman" w:hAnsi="Times New Roman" w:cs="Times New Roman"/>
          <w:sz w:val="24"/>
          <w:szCs w:val="24"/>
        </w:rPr>
        <w:t>,</w:t>
      </w:r>
      <w:r w:rsidRPr="00D50FC7">
        <w:rPr>
          <w:rFonts w:ascii="Times New Roman" w:hAnsi="Times New Roman" w:cs="Times New Roman"/>
          <w:sz w:val="24"/>
          <w:szCs w:val="24"/>
        </w:rPr>
        <w:t xml:space="preserve"> </w:t>
      </w:r>
    </w:p>
    <w:p w14:paraId="419040D4" w14:textId="77777777" w:rsidR="00EB3CCA" w:rsidRDefault="00220C5A" w:rsidP="00E2376B">
      <w:pPr>
        <w:spacing w:line="360" w:lineRule="auto"/>
        <w:jc w:val="center"/>
        <w:rPr>
          <w:rFonts w:ascii="Times New Roman" w:hAnsi="Times New Roman" w:cs="Times New Roman"/>
          <w:sz w:val="24"/>
          <w:szCs w:val="24"/>
        </w:rPr>
      </w:pPr>
      <w:r w:rsidRPr="00D50FC7">
        <w:rPr>
          <w:rFonts w:ascii="Times New Roman" w:hAnsi="Times New Roman" w:cs="Times New Roman"/>
          <w:b/>
          <w:sz w:val="24"/>
          <w:szCs w:val="24"/>
        </w:rPr>
        <w:t>{Approximate Position of Table 2</w:t>
      </w:r>
      <w:r w:rsidR="00EB3CCA">
        <w:rPr>
          <w:rFonts w:ascii="Times New Roman" w:hAnsi="Times New Roman" w:cs="Times New Roman"/>
          <w:sz w:val="24"/>
          <w:szCs w:val="24"/>
        </w:rPr>
        <w:t>}</w:t>
      </w:r>
    </w:p>
    <w:p w14:paraId="73FFEB41" w14:textId="776F9908" w:rsidR="00220C5A" w:rsidRPr="00D50FC7" w:rsidRDefault="00EB3CCA" w:rsidP="00EB3CCA">
      <w:pPr>
        <w:spacing w:line="360" w:lineRule="auto"/>
        <w:jc w:val="both"/>
        <w:rPr>
          <w:rFonts w:ascii="Times New Roman" w:hAnsi="Times New Roman" w:cs="Times New Roman"/>
          <w:sz w:val="24"/>
          <w:szCs w:val="24"/>
        </w:rPr>
      </w:pPr>
      <w:r w:rsidRPr="00E2376B">
        <w:rPr>
          <w:rFonts w:ascii="Times New Roman" w:hAnsi="Times New Roman" w:cs="Times New Roman"/>
          <w:sz w:val="24"/>
          <w:szCs w:val="24"/>
        </w:rPr>
        <w:lastRenderedPageBreak/>
        <w:t>which shows</w:t>
      </w:r>
      <w:r w:rsidR="00954EBE" w:rsidRPr="00954EBE">
        <w:rPr>
          <w:rFonts w:ascii="Times New Roman" w:hAnsi="Times New Roman" w:cs="Times New Roman"/>
          <w:sz w:val="24"/>
          <w:szCs w:val="24"/>
        </w:rPr>
        <w:t xml:space="preserve"> that 70% of the products covered by the data are for beef</w:t>
      </w:r>
      <w:r>
        <w:rPr>
          <w:rFonts w:ascii="Times New Roman" w:hAnsi="Times New Roman" w:cs="Times New Roman"/>
          <w:sz w:val="24"/>
          <w:szCs w:val="24"/>
        </w:rPr>
        <w:t xml:space="preserve">, which also shows much more variation in CoOL designations </w:t>
      </w:r>
      <w:r w:rsidR="00954EBE" w:rsidRPr="00954EBE">
        <w:rPr>
          <w:rFonts w:ascii="Times New Roman" w:hAnsi="Times New Roman" w:cs="Times New Roman"/>
          <w:sz w:val="24"/>
          <w:szCs w:val="24"/>
        </w:rPr>
        <w:t>.</w:t>
      </w:r>
      <w:r w:rsidR="00954EBE">
        <w:rPr>
          <w:rFonts w:ascii="Times New Roman" w:hAnsi="Times New Roman" w:cs="Times New Roman"/>
          <w:sz w:val="24"/>
          <w:szCs w:val="24"/>
        </w:rPr>
        <w:t xml:space="preserve"> </w:t>
      </w:r>
      <w:r w:rsidR="00220C5A" w:rsidRPr="00D50FC7">
        <w:rPr>
          <w:rFonts w:ascii="Times New Roman" w:hAnsi="Times New Roman" w:cs="Times New Roman"/>
          <w:sz w:val="24"/>
          <w:szCs w:val="24"/>
        </w:rPr>
        <w:t>The independent</w:t>
      </w:r>
      <w:r>
        <w:rPr>
          <w:rFonts w:ascii="Times New Roman" w:hAnsi="Times New Roman" w:cs="Times New Roman"/>
          <w:sz w:val="24"/>
          <w:szCs w:val="24"/>
        </w:rPr>
        <w:t xml:space="preserve"> or control</w:t>
      </w:r>
      <w:r w:rsidR="00220C5A" w:rsidRPr="00D50FC7">
        <w:rPr>
          <w:rFonts w:ascii="Times New Roman" w:hAnsi="Times New Roman" w:cs="Times New Roman"/>
          <w:sz w:val="24"/>
          <w:szCs w:val="24"/>
        </w:rPr>
        <w:t xml:space="preserve"> variables we </w:t>
      </w:r>
      <w:r w:rsidR="00181BF5">
        <w:rPr>
          <w:rFonts w:ascii="Times New Roman" w:hAnsi="Times New Roman" w:cs="Times New Roman"/>
          <w:sz w:val="24"/>
          <w:szCs w:val="24"/>
        </w:rPr>
        <w:t xml:space="preserve">use are: </w:t>
      </w:r>
      <w:r>
        <w:rPr>
          <w:rFonts w:ascii="Times New Roman" w:hAnsi="Times New Roman" w:cs="Times New Roman"/>
          <w:sz w:val="24"/>
          <w:szCs w:val="24"/>
        </w:rPr>
        <w:t>value category; species; product category; retailer; quality</w:t>
      </w:r>
      <w:r w:rsidR="00220C5A" w:rsidRPr="00D50FC7">
        <w:rPr>
          <w:rFonts w:ascii="Times New Roman" w:hAnsi="Times New Roman" w:cs="Times New Roman"/>
          <w:sz w:val="24"/>
          <w:szCs w:val="24"/>
        </w:rPr>
        <w:t xml:space="preserve">. </w:t>
      </w:r>
      <w:r>
        <w:rPr>
          <w:rFonts w:ascii="Times New Roman" w:hAnsi="Times New Roman" w:cs="Times New Roman"/>
          <w:sz w:val="24"/>
          <w:szCs w:val="24"/>
        </w:rPr>
        <w:t>B</w:t>
      </w:r>
      <w:r w:rsidR="00220C5A" w:rsidRPr="00D50FC7">
        <w:rPr>
          <w:rFonts w:ascii="Times New Roman" w:hAnsi="Times New Roman" w:cs="Times New Roman"/>
          <w:sz w:val="24"/>
          <w:szCs w:val="24"/>
        </w:rPr>
        <w:t>rand value has three categories: finest value coding for premium fresh meat cuts, mid-range value coding for most branded fresh meat and chilled or frozen processed products, and value coding for the lowest value mostly processed products such as pizza, lasagne and burgers.  Previous research has shown that brand value is an important determinant of price</w:t>
      </w:r>
      <w:r w:rsidR="00DB7C70">
        <w:rPr>
          <w:rFonts w:ascii="Times New Roman" w:hAnsi="Times New Roman" w:cs="Times New Roman"/>
          <w:sz w:val="24"/>
          <w:szCs w:val="24"/>
        </w:rPr>
        <w:t xml:space="preserve"> </w:t>
      </w:r>
      <w:r w:rsidR="00DB7C70">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&lt;EndNote&gt;&lt;Cite&gt;&lt;Author&gt;Owen&lt;/Author&gt;&lt;Year&gt;2000&lt;/Year&gt;&lt;RecNum&gt;36&lt;/RecNum&gt;&lt;DisplayText&gt;(Owen et al., 2000)&lt;/DisplayText&gt;&lt;record&gt;&lt;rec-number&gt;36&lt;/rec-number&gt;&lt;foreign-keys&gt;&lt;key app="EN" db-id="z95vv05v4dtxxfep5p5pw99yvaxw0vwdevrv" timestamp="1468496384"&gt;36&lt;/key&gt;&lt;/foreign-keys&gt;&lt;ref-type name="Journal Article"&gt;17&lt;/ref-type&gt;&lt;contributors&gt;&lt;authors&gt;&lt;author&gt;Owen, Kate &lt;/author&gt;&lt;author&gt;Wright, Vic &lt;/author&gt;&lt;author&gt;Griffith, Garry &lt;/author&gt;&lt;/authors&gt;&lt;/contributors&gt;&lt;titles&gt;&lt;title&gt;Quality, Uncertainty and Consumer Valuation of Fruits &amp;amp; Vegetables &lt;/title&gt;&lt;secondary-title&gt;Australian Agribusiness Review&lt;/secondary-title&gt;&lt;/titles&gt;&lt;periodical&gt;&lt;full-title&gt;Australian Agribusiness Review&lt;/full-title&gt;&lt;/periodical&gt;&lt;pages&gt;1-10&lt;/pages&gt;&lt;volume&gt;8(4)&lt;/volume&gt;&lt;dates&gt;&lt;year&gt;2000&lt;/year&gt;&lt;/dates&gt;&lt;urls&gt;&lt;/urls&gt;&lt;/record&gt;&lt;/Cite&gt;&lt;/EndNote&gt;</w:instrText>
      </w:r>
      <w:r w:rsidR="00DB7C70">
        <w:rPr>
          <w:rFonts w:ascii="Times New Roman" w:hAnsi="Times New Roman" w:cs="Times New Roman"/>
          <w:sz w:val="24"/>
          <w:szCs w:val="24"/>
        </w:rPr>
        <w:fldChar w:fldCharType="separate"/>
      </w:r>
      <w:r w:rsidR="00713DDE">
        <w:rPr>
          <w:rFonts w:ascii="Times New Roman" w:hAnsi="Times New Roman" w:cs="Times New Roman"/>
          <w:noProof/>
          <w:sz w:val="24"/>
          <w:szCs w:val="24"/>
        </w:rPr>
        <w:t>(Owen et al., 2000</w:t>
      </w:r>
      <w:r w:rsidR="00A32CF4">
        <w:rPr>
          <w:rFonts w:ascii="Times New Roman" w:hAnsi="Times New Roman" w:cs="Times New Roman"/>
          <w:noProof/>
          <w:sz w:val="24"/>
          <w:szCs w:val="24"/>
        </w:rPr>
        <w:t>; Sogn-Grundvåg et al., 2014</w:t>
      </w:r>
      <w:r w:rsidR="00713DDE">
        <w:rPr>
          <w:rFonts w:ascii="Times New Roman" w:hAnsi="Times New Roman" w:cs="Times New Roman"/>
          <w:noProof/>
          <w:sz w:val="24"/>
          <w:szCs w:val="24"/>
        </w:rPr>
        <w:t>)</w:t>
      </w:r>
      <w:r w:rsidR="00DB7C70">
        <w:rPr>
          <w:rFonts w:ascii="Times New Roman" w:hAnsi="Times New Roman" w:cs="Times New Roman"/>
          <w:sz w:val="24"/>
          <w:szCs w:val="24"/>
        </w:rPr>
        <w:fldChar w:fldCharType="end"/>
      </w:r>
      <w:r w:rsidR="00220C5A" w:rsidRPr="00D50FC7">
        <w:rPr>
          <w:rFonts w:ascii="Times New Roman" w:hAnsi="Times New Roman" w:cs="Times New Roman"/>
          <w:sz w:val="24"/>
          <w:szCs w:val="24"/>
        </w:rPr>
        <w:t xml:space="preserve">. </w:t>
      </w:r>
      <w:r w:rsidR="00954EBE">
        <w:rPr>
          <w:rFonts w:ascii="Times New Roman" w:hAnsi="Times New Roman" w:cs="Times New Roman"/>
          <w:sz w:val="24"/>
          <w:szCs w:val="24"/>
        </w:rPr>
        <w:t xml:space="preserve">Also </w:t>
      </w:r>
      <w:r w:rsidR="00220C5A" w:rsidRPr="00D50FC7">
        <w:rPr>
          <w:rFonts w:ascii="Times New Roman" w:hAnsi="Times New Roman" w:cs="Times New Roman"/>
          <w:sz w:val="24"/>
          <w:szCs w:val="24"/>
        </w:rPr>
        <w:t xml:space="preserve">Roheim et al. </w:t>
      </w:r>
      <w:r w:rsidR="00220C5A" w:rsidRPr="00D50FC7">
        <w:rPr>
          <w:rFonts w:ascii="Times New Roman" w:hAnsi="Times New Roman" w:cs="Times New Roman"/>
          <w:sz w:val="24"/>
          <w:szCs w:val="24"/>
        </w:rPr>
        <w:fldChar w:fldCharType="begin"/>
      </w:r>
      <w:r w:rsidR="00220C5A" w:rsidRPr="00D50FC7">
        <w:rPr>
          <w:rFonts w:ascii="Times New Roman" w:hAnsi="Times New Roman" w:cs="Times New Roman"/>
          <w:sz w:val="24"/>
          <w:szCs w:val="24"/>
        </w:rPr>
        <w:instrText xml:space="preserve"> ADDIN EN.CITE &lt;EndNote&gt;&lt;Cite ExcludeAuth="1"&gt;&lt;Author&gt;Roheim&lt;/Author&gt;&lt;Year&gt;2007&lt;/Year&gt;&lt;RecNum&gt;37&lt;/RecNum&gt;&lt;DisplayText&gt;(2007)&lt;/DisplayText&gt;&lt;record&gt;&lt;rec-number&gt;37&lt;/rec-number&gt;&lt;foreign-keys&gt;&lt;key app="EN" db-id="z95vv05v4dtxxfep5p5pw99yvaxw0vwdevrv" timestamp="1468496384"&gt;37&lt;/key&gt;&lt;/foreign-keys&gt;&lt;ref-type name="Journal Article"&gt;17&lt;/ref-type&gt;&lt;contributors&gt;&lt;authors&gt;&lt;author&gt;Roheim, Cathy A.&lt;/author&gt;&lt;author&gt;Gardiner, Lacey&lt;/author&gt;&lt;author&gt;Asche, Frank&lt;/author&gt;&lt;/authors&gt;&lt;/contributors&gt;&lt;titles&gt;&lt;title&gt;Value of Brands and Other Attributes: Hedonic Analysis of Retail Frozen Fish in the UK&lt;/title&gt;&lt;secondary-title&gt;Marine Resource Economics&lt;/secondary-title&gt;&lt;/titles&gt;&lt;periodical&gt;&lt;full-title&gt;Marine Resource Economics&lt;/full-title&gt;&lt;/periodical&gt;&lt;pages&gt; 239–253&lt;/pages&gt;&lt;volume&gt;22&lt;/volume&gt;&lt;dates&gt;&lt;year&gt;2007&lt;/year&gt;&lt;/dates&gt;&lt;urls&gt;&lt;/urls&gt;&lt;/record&gt;&lt;/Cite&gt;&lt;/EndNote&gt;</w:instrText>
      </w:r>
      <w:r w:rsidR="00220C5A" w:rsidRPr="00D50FC7">
        <w:rPr>
          <w:rFonts w:ascii="Times New Roman" w:hAnsi="Times New Roman" w:cs="Times New Roman"/>
          <w:sz w:val="24"/>
          <w:szCs w:val="24"/>
        </w:rPr>
        <w:fldChar w:fldCharType="separate"/>
      </w:r>
      <w:r w:rsidR="00220C5A" w:rsidRPr="00D50FC7">
        <w:rPr>
          <w:rFonts w:ascii="Times New Roman" w:hAnsi="Times New Roman" w:cs="Times New Roman"/>
          <w:noProof/>
          <w:sz w:val="24"/>
          <w:szCs w:val="24"/>
        </w:rPr>
        <w:t>(2007)</w:t>
      </w:r>
      <w:r w:rsidR="00220C5A" w:rsidRPr="00D50FC7">
        <w:rPr>
          <w:rFonts w:ascii="Times New Roman" w:hAnsi="Times New Roman" w:cs="Times New Roman"/>
          <w:sz w:val="24"/>
          <w:szCs w:val="24"/>
        </w:rPr>
        <w:fldChar w:fldCharType="end"/>
      </w:r>
      <w:r w:rsidR="00220C5A" w:rsidRPr="00D50FC7">
        <w:rPr>
          <w:rFonts w:ascii="Times New Roman" w:hAnsi="Times New Roman" w:cs="Times New Roman"/>
          <w:sz w:val="24"/>
          <w:szCs w:val="24"/>
        </w:rPr>
        <w:t xml:space="preserve"> </w:t>
      </w:r>
      <w:r w:rsidR="00B64D37">
        <w:rPr>
          <w:rFonts w:ascii="Times New Roman" w:hAnsi="Times New Roman" w:cs="Times New Roman"/>
          <w:sz w:val="24"/>
          <w:szCs w:val="24"/>
        </w:rPr>
        <w:t xml:space="preserve">and Bronnmann and Asche (2016) have </w:t>
      </w:r>
      <w:r w:rsidR="00220C5A" w:rsidRPr="00D50FC7">
        <w:rPr>
          <w:rFonts w:ascii="Times New Roman" w:hAnsi="Times New Roman" w:cs="Times New Roman"/>
          <w:sz w:val="24"/>
          <w:szCs w:val="24"/>
        </w:rPr>
        <w:t>found that, in addition to brand</w:t>
      </w:r>
      <w:r w:rsidR="00954EBE">
        <w:rPr>
          <w:rFonts w:ascii="Times New Roman" w:hAnsi="Times New Roman" w:cs="Times New Roman"/>
          <w:sz w:val="24"/>
          <w:szCs w:val="24"/>
        </w:rPr>
        <w:t>, that</w:t>
      </w:r>
      <w:r w:rsidR="00220C5A" w:rsidRPr="00D50FC7">
        <w:rPr>
          <w:rFonts w:ascii="Times New Roman" w:hAnsi="Times New Roman" w:cs="Times New Roman"/>
          <w:sz w:val="24"/>
          <w:szCs w:val="24"/>
        </w:rPr>
        <w:t xml:space="preserve"> package size, product and process types have an impact on implicit prices.</w:t>
      </w:r>
    </w:p>
    <w:p w14:paraId="3BF11313" w14:textId="78222660" w:rsidR="00220C5A" w:rsidRPr="00D50FC7" w:rsidRDefault="00181BF5"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Our</w:t>
      </w:r>
      <w:r w:rsidRPr="00D50FC7">
        <w:rPr>
          <w:rFonts w:ascii="Times New Roman" w:hAnsi="Times New Roman" w:cs="Times New Roman"/>
          <w:sz w:val="24"/>
          <w:szCs w:val="24"/>
        </w:rPr>
        <w:t xml:space="preserve"> species </w:t>
      </w:r>
      <w:r>
        <w:rPr>
          <w:rFonts w:ascii="Times New Roman" w:hAnsi="Times New Roman" w:cs="Times New Roman"/>
          <w:sz w:val="24"/>
          <w:szCs w:val="24"/>
        </w:rPr>
        <w:t>are</w:t>
      </w:r>
      <w:r w:rsidRPr="00D50FC7">
        <w:rPr>
          <w:rFonts w:ascii="Times New Roman" w:hAnsi="Times New Roman" w:cs="Times New Roman"/>
          <w:sz w:val="24"/>
          <w:szCs w:val="24"/>
        </w:rPr>
        <w:t>: beef</w:t>
      </w:r>
      <w:r>
        <w:rPr>
          <w:rFonts w:ascii="Times New Roman" w:hAnsi="Times New Roman" w:cs="Times New Roman"/>
          <w:sz w:val="24"/>
          <w:szCs w:val="24"/>
        </w:rPr>
        <w:t>;</w:t>
      </w:r>
      <w:r w:rsidRPr="00D50FC7">
        <w:rPr>
          <w:rFonts w:ascii="Times New Roman" w:hAnsi="Times New Roman" w:cs="Times New Roman"/>
          <w:sz w:val="24"/>
          <w:szCs w:val="24"/>
        </w:rPr>
        <w:t xml:space="preserve"> pork</w:t>
      </w:r>
      <w:r>
        <w:rPr>
          <w:rFonts w:ascii="Times New Roman" w:hAnsi="Times New Roman" w:cs="Times New Roman"/>
          <w:sz w:val="24"/>
          <w:szCs w:val="24"/>
        </w:rPr>
        <w:t>;</w:t>
      </w:r>
      <w:r w:rsidRPr="00D50FC7">
        <w:rPr>
          <w:rFonts w:ascii="Times New Roman" w:hAnsi="Times New Roman" w:cs="Times New Roman"/>
          <w:sz w:val="24"/>
          <w:szCs w:val="24"/>
        </w:rPr>
        <w:t xml:space="preserve"> lamb</w:t>
      </w:r>
      <w:r>
        <w:rPr>
          <w:rFonts w:ascii="Times New Roman" w:hAnsi="Times New Roman" w:cs="Times New Roman"/>
          <w:sz w:val="24"/>
          <w:szCs w:val="24"/>
        </w:rPr>
        <w:t>;</w:t>
      </w:r>
      <w:r w:rsidRPr="00D50FC7">
        <w:rPr>
          <w:rFonts w:ascii="Times New Roman" w:hAnsi="Times New Roman" w:cs="Times New Roman"/>
          <w:sz w:val="24"/>
          <w:szCs w:val="24"/>
        </w:rPr>
        <w:t xml:space="preserve"> chicken. </w:t>
      </w:r>
      <w:r w:rsidR="00220C5A" w:rsidRPr="00D50FC7">
        <w:rPr>
          <w:rFonts w:ascii="Times New Roman" w:hAnsi="Times New Roman" w:cs="Times New Roman"/>
          <w:sz w:val="24"/>
          <w:szCs w:val="24"/>
        </w:rPr>
        <w:t>We grouped the products</w:t>
      </w:r>
      <w:r>
        <w:rPr>
          <w:rFonts w:ascii="Times New Roman" w:hAnsi="Times New Roman" w:cs="Times New Roman"/>
          <w:sz w:val="24"/>
          <w:szCs w:val="24"/>
        </w:rPr>
        <w:t xml:space="preserve"> into</w:t>
      </w:r>
      <w:r w:rsidR="00220C5A" w:rsidRPr="00D50FC7">
        <w:rPr>
          <w:rFonts w:ascii="Times New Roman" w:hAnsi="Times New Roman" w:cs="Times New Roman"/>
          <w:sz w:val="24"/>
          <w:szCs w:val="24"/>
        </w:rPr>
        <w:t>: meat cuts (such as loins, steaks, leg joints)</w:t>
      </w:r>
      <w:r>
        <w:rPr>
          <w:rFonts w:ascii="Times New Roman" w:hAnsi="Times New Roman" w:cs="Times New Roman"/>
          <w:sz w:val="24"/>
          <w:szCs w:val="24"/>
        </w:rPr>
        <w:t xml:space="preserve">; </w:t>
      </w:r>
      <w:r w:rsidR="00220C5A" w:rsidRPr="00D50FC7">
        <w:rPr>
          <w:rFonts w:ascii="Times New Roman" w:hAnsi="Times New Roman" w:cs="Times New Roman"/>
          <w:sz w:val="24"/>
          <w:szCs w:val="24"/>
        </w:rPr>
        <w:t xml:space="preserve">processed products (such as minced meat, burgers, pizza etc). </w:t>
      </w:r>
      <w:r>
        <w:rPr>
          <w:rFonts w:ascii="Times New Roman" w:hAnsi="Times New Roman" w:cs="Times New Roman"/>
          <w:sz w:val="24"/>
          <w:szCs w:val="24"/>
        </w:rPr>
        <w:t>The retail</w:t>
      </w:r>
      <w:r w:rsidR="00220C5A" w:rsidRPr="00D50FC7">
        <w:rPr>
          <w:rFonts w:ascii="Times New Roman" w:hAnsi="Times New Roman" w:cs="Times New Roman"/>
          <w:sz w:val="24"/>
          <w:szCs w:val="24"/>
        </w:rPr>
        <w:t xml:space="preserve"> coding </w:t>
      </w:r>
      <w:r>
        <w:rPr>
          <w:rFonts w:ascii="Times New Roman" w:hAnsi="Times New Roman" w:cs="Times New Roman"/>
          <w:sz w:val="24"/>
          <w:szCs w:val="24"/>
        </w:rPr>
        <w:t xml:space="preserve">identifies </w:t>
      </w:r>
      <w:r w:rsidR="00220C5A" w:rsidRPr="00D50FC7">
        <w:rPr>
          <w:rFonts w:ascii="Times New Roman" w:hAnsi="Times New Roman" w:cs="Times New Roman"/>
          <w:sz w:val="24"/>
          <w:szCs w:val="24"/>
        </w:rPr>
        <w:t>the five major UK retailers (Tesco Asda, Sainsburys, Morrisons and M&amp;S) selling the top 20 SKUs in our data.  These retailers currently</w:t>
      </w:r>
      <w:r w:rsidR="00220C5A" w:rsidRPr="00D50FC7">
        <w:rPr>
          <w:rStyle w:val="FootnoteReference"/>
          <w:rFonts w:ascii="Times New Roman" w:hAnsi="Times New Roman" w:cs="Times New Roman"/>
          <w:sz w:val="24"/>
          <w:szCs w:val="24"/>
        </w:rPr>
        <w:footnoteReference w:id="5"/>
      </w:r>
      <w:r w:rsidR="00220C5A" w:rsidRPr="00D50FC7">
        <w:rPr>
          <w:rFonts w:ascii="Times New Roman" w:hAnsi="Times New Roman" w:cs="Times New Roman"/>
          <w:sz w:val="24"/>
          <w:szCs w:val="24"/>
        </w:rPr>
        <w:t xml:space="preserve"> have a grocery market shares of 29%, 16.9%, 16.7%, 11.1 and &lt;2.7%</w:t>
      </w:r>
      <w:r>
        <w:rPr>
          <w:rFonts w:ascii="Times New Roman" w:hAnsi="Times New Roman" w:cs="Times New Roman"/>
          <w:sz w:val="24"/>
          <w:szCs w:val="24"/>
        </w:rPr>
        <w:t xml:space="preserve">, </w:t>
      </w:r>
      <w:r w:rsidR="00220C5A" w:rsidRPr="00D50FC7">
        <w:rPr>
          <w:rFonts w:ascii="Times New Roman" w:hAnsi="Times New Roman" w:cs="Times New Roman"/>
          <w:sz w:val="24"/>
          <w:szCs w:val="24"/>
        </w:rPr>
        <w:t>account</w:t>
      </w:r>
      <w:r>
        <w:rPr>
          <w:rFonts w:ascii="Times New Roman" w:hAnsi="Times New Roman" w:cs="Times New Roman"/>
          <w:sz w:val="24"/>
          <w:szCs w:val="24"/>
        </w:rPr>
        <w:t>ing collectively</w:t>
      </w:r>
      <w:r w:rsidR="00220C5A" w:rsidRPr="00D50FC7">
        <w:rPr>
          <w:rFonts w:ascii="Times New Roman" w:hAnsi="Times New Roman" w:cs="Times New Roman"/>
          <w:sz w:val="24"/>
          <w:szCs w:val="24"/>
        </w:rPr>
        <w:t xml:space="preserve"> for more than 70% of UK grocery sales.  However, we </w:t>
      </w:r>
      <w:r w:rsidR="00954EBE">
        <w:rPr>
          <w:rFonts w:ascii="Times New Roman" w:hAnsi="Times New Roman" w:cs="Times New Roman"/>
          <w:sz w:val="24"/>
          <w:szCs w:val="24"/>
        </w:rPr>
        <w:t xml:space="preserve">only </w:t>
      </w:r>
      <w:r w:rsidR="00220C5A" w:rsidRPr="00D50FC7">
        <w:rPr>
          <w:rFonts w:ascii="Times New Roman" w:hAnsi="Times New Roman" w:cs="Times New Roman"/>
          <w:sz w:val="24"/>
          <w:szCs w:val="24"/>
        </w:rPr>
        <w:t xml:space="preserve">have a single product for M&amp;S. </w:t>
      </w:r>
      <w:r w:rsidR="00954EBE">
        <w:rPr>
          <w:rFonts w:ascii="Times New Roman" w:hAnsi="Times New Roman" w:cs="Times New Roman"/>
          <w:sz w:val="24"/>
          <w:szCs w:val="24"/>
        </w:rPr>
        <w:t>Therefore, t</w:t>
      </w:r>
      <w:r w:rsidR="00220C5A" w:rsidRPr="00D50FC7">
        <w:rPr>
          <w:rFonts w:ascii="Times New Roman" w:hAnsi="Times New Roman" w:cs="Times New Roman"/>
          <w:sz w:val="24"/>
          <w:szCs w:val="24"/>
        </w:rPr>
        <w:t xml:space="preserve">o avoid biases due to infrequency of recorded sales by this retailer </w:t>
      </w:r>
      <w:r w:rsidR="00D25DD0">
        <w:rPr>
          <w:rFonts w:ascii="Times New Roman" w:hAnsi="Times New Roman" w:cs="Times New Roman"/>
          <w:sz w:val="24"/>
          <w:szCs w:val="24"/>
        </w:rPr>
        <w:t xml:space="preserve">but to retain </w:t>
      </w:r>
      <w:r w:rsidR="00220C5A" w:rsidRPr="00D50FC7">
        <w:rPr>
          <w:rFonts w:ascii="Times New Roman" w:hAnsi="Times New Roman" w:cs="Times New Roman"/>
          <w:sz w:val="24"/>
          <w:szCs w:val="24"/>
        </w:rPr>
        <w:t>data for certain product</w:t>
      </w:r>
      <w:r w:rsidR="00D25DD0">
        <w:rPr>
          <w:rFonts w:ascii="Times New Roman" w:hAnsi="Times New Roman" w:cs="Times New Roman"/>
          <w:sz w:val="24"/>
          <w:szCs w:val="24"/>
        </w:rPr>
        <w:t xml:space="preserve">s, we merged M&amp;S with Sainsbury, a supermarket </w:t>
      </w:r>
      <w:r w:rsidR="00220C5A" w:rsidRPr="00D50FC7">
        <w:rPr>
          <w:rFonts w:ascii="Times New Roman" w:hAnsi="Times New Roman" w:cs="Times New Roman"/>
          <w:sz w:val="24"/>
          <w:szCs w:val="24"/>
        </w:rPr>
        <w:t xml:space="preserve">which has more overlap </w:t>
      </w:r>
      <w:r w:rsidR="00D25DD0">
        <w:rPr>
          <w:rFonts w:ascii="Times New Roman" w:hAnsi="Times New Roman" w:cs="Times New Roman"/>
          <w:sz w:val="24"/>
          <w:szCs w:val="24"/>
        </w:rPr>
        <w:t xml:space="preserve">with M&amp;S </w:t>
      </w:r>
      <w:r w:rsidR="00220C5A" w:rsidRPr="00D50FC7">
        <w:rPr>
          <w:rFonts w:ascii="Times New Roman" w:hAnsi="Times New Roman" w:cs="Times New Roman"/>
          <w:sz w:val="24"/>
          <w:szCs w:val="24"/>
        </w:rPr>
        <w:t>in market share compared to other retailers in the data.</w:t>
      </w:r>
    </w:p>
    <w:p w14:paraId="03793EA7" w14:textId="77DAE56E" w:rsidR="00484CA7" w:rsidRPr="00D50FC7" w:rsidRDefault="00181BF5"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220C5A" w:rsidRPr="00D50FC7">
        <w:rPr>
          <w:rFonts w:ascii="Times New Roman" w:hAnsi="Times New Roman" w:cs="Times New Roman"/>
          <w:sz w:val="24"/>
          <w:szCs w:val="24"/>
        </w:rPr>
        <w:t xml:space="preserve">uality </w:t>
      </w:r>
      <w:r w:rsidR="00DE3855">
        <w:rPr>
          <w:rFonts w:ascii="Times New Roman" w:hAnsi="Times New Roman" w:cs="Times New Roman"/>
          <w:sz w:val="24"/>
          <w:szCs w:val="24"/>
        </w:rPr>
        <w:t xml:space="preserve">of a product </w:t>
      </w:r>
      <w:r w:rsidR="00220C5A" w:rsidRPr="00D50FC7">
        <w:rPr>
          <w:rFonts w:ascii="Times New Roman" w:hAnsi="Times New Roman" w:cs="Times New Roman"/>
          <w:sz w:val="24"/>
          <w:szCs w:val="24"/>
        </w:rPr>
        <w:t>is captured as a dummy variable</w:t>
      </w:r>
      <w:r w:rsidR="00DE3855">
        <w:rPr>
          <w:rFonts w:ascii="Times New Roman" w:hAnsi="Times New Roman" w:cs="Times New Roman"/>
          <w:sz w:val="24"/>
          <w:szCs w:val="24"/>
        </w:rPr>
        <w:t xml:space="preserve">. Specifically, </w:t>
      </w:r>
      <w:r w:rsidR="00220C5A" w:rsidRPr="00D50FC7">
        <w:rPr>
          <w:rFonts w:ascii="Times New Roman" w:hAnsi="Times New Roman" w:cs="Times New Roman"/>
          <w:sz w:val="24"/>
          <w:szCs w:val="24"/>
        </w:rPr>
        <w:t xml:space="preserve">if quality </w:t>
      </w:r>
      <w:r w:rsidR="00DE3855">
        <w:rPr>
          <w:rFonts w:ascii="Times New Roman" w:hAnsi="Times New Roman" w:cs="Times New Roman"/>
          <w:sz w:val="24"/>
          <w:szCs w:val="24"/>
        </w:rPr>
        <w:t xml:space="preserve">(e.g.,  lean, </w:t>
      </w:r>
      <w:r w:rsidR="00DE3855" w:rsidRPr="00DE3855">
        <w:rPr>
          <w:rFonts w:ascii="Times New Roman" w:hAnsi="Times New Roman" w:cs="Times New Roman"/>
          <w:sz w:val="24"/>
          <w:szCs w:val="24"/>
        </w:rPr>
        <w:t>thin cut</w:t>
      </w:r>
      <w:r w:rsidR="00DE3855">
        <w:rPr>
          <w:rFonts w:ascii="Times New Roman" w:hAnsi="Times New Roman" w:cs="Times New Roman"/>
          <w:sz w:val="24"/>
          <w:szCs w:val="24"/>
        </w:rPr>
        <w:t xml:space="preserve">, etc.) </w:t>
      </w:r>
      <w:r w:rsidR="00220C5A" w:rsidRPr="00D50FC7">
        <w:rPr>
          <w:rFonts w:ascii="Times New Roman" w:hAnsi="Times New Roman" w:cs="Times New Roman"/>
          <w:sz w:val="24"/>
          <w:szCs w:val="24"/>
        </w:rPr>
        <w:t>is explicitly signalled on a food label</w:t>
      </w:r>
      <w:r w:rsidR="00DE3855">
        <w:rPr>
          <w:rFonts w:ascii="Times New Roman" w:hAnsi="Times New Roman" w:cs="Times New Roman"/>
          <w:sz w:val="24"/>
          <w:szCs w:val="24"/>
        </w:rPr>
        <w:t xml:space="preserve"> this is coded one. If there is no specific indicator of quality, we refer to this as a standard product and this is coded as zero). Finally, w</w:t>
      </w:r>
      <w:r w:rsidR="007D60B1" w:rsidRPr="00D50FC7">
        <w:rPr>
          <w:rFonts w:ascii="Times New Roman" w:hAnsi="Times New Roman" w:cs="Times New Roman"/>
          <w:sz w:val="24"/>
          <w:szCs w:val="24"/>
        </w:rPr>
        <w:t xml:space="preserve">e also included seasonal dummies </w:t>
      </w:r>
      <w:r w:rsidR="00DE3855">
        <w:rPr>
          <w:rFonts w:ascii="Times New Roman" w:hAnsi="Times New Roman" w:cs="Times New Roman"/>
          <w:sz w:val="24"/>
          <w:szCs w:val="24"/>
        </w:rPr>
        <w:t xml:space="preserve">(i.e., Spring, Summer, Autumn and Winter) </w:t>
      </w:r>
      <w:r w:rsidR="007D60B1" w:rsidRPr="00D50FC7">
        <w:rPr>
          <w:rFonts w:ascii="Times New Roman" w:hAnsi="Times New Roman" w:cs="Times New Roman"/>
          <w:sz w:val="24"/>
          <w:szCs w:val="24"/>
        </w:rPr>
        <w:t>to check if the implicit prices are affected by any changes in demand over the year.</w:t>
      </w:r>
    </w:p>
    <w:p w14:paraId="1732F582" w14:textId="09A41F5B" w:rsidR="00484CA7" w:rsidRPr="00D50FC7" w:rsidRDefault="003628DF" w:rsidP="00D50FC7">
      <w:pPr>
        <w:pStyle w:val="ListParagraph"/>
        <w:numPr>
          <w:ilvl w:val="0"/>
          <w:numId w:val="7"/>
        </w:numPr>
        <w:rPr>
          <w:b/>
        </w:rPr>
      </w:pPr>
      <w:r w:rsidRPr="00D50FC7">
        <w:rPr>
          <w:b/>
        </w:rPr>
        <w:t xml:space="preserve">Hedonic Price </w:t>
      </w:r>
      <w:r w:rsidR="007476F9" w:rsidRPr="00D50FC7">
        <w:rPr>
          <w:b/>
        </w:rPr>
        <w:t>Model Specification</w:t>
      </w:r>
    </w:p>
    <w:p w14:paraId="5E04607E" w14:textId="5DF81E10" w:rsidR="003628DF" w:rsidRPr="00D50FC7" w:rsidRDefault="00466936" w:rsidP="00D50FC7">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 use a flexible mixed effects (ME) model, specifically to</w:t>
      </w:r>
      <w:r w:rsidR="007476F9" w:rsidRPr="00D50FC7">
        <w:rPr>
          <w:rFonts w:ascii="Times New Roman" w:eastAsia="Calibri" w:hAnsi="Times New Roman" w:cs="Times New Roman"/>
          <w:sz w:val="24"/>
          <w:szCs w:val="24"/>
          <w:lang w:val="en-US"/>
        </w:rPr>
        <w:t xml:space="preserve"> consider </w:t>
      </w:r>
      <w:r w:rsidR="003628DF" w:rsidRPr="00D50FC7">
        <w:rPr>
          <w:rFonts w:ascii="Times New Roman" w:eastAsia="Calibri" w:hAnsi="Times New Roman" w:cs="Times New Roman"/>
          <w:sz w:val="24"/>
          <w:szCs w:val="24"/>
          <w:lang w:val="en-US"/>
        </w:rPr>
        <w:t xml:space="preserve">error clustering, </w:t>
      </w:r>
      <w:r>
        <w:rPr>
          <w:rFonts w:ascii="Times New Roman" w:eastAsia="Calibri" w:hAnsi="Times New Roman" w:cs="Times New Roman"/>
          <w:sz w:val="24"/>
          <w:szCs w:val="24"/>
          <w:lang w:val="en-US"/>
        </w:rPr>
        <w:t>since</w:t>
      </w:r>
      <w:r w:rsidRPr="00D50FC7">
        <w:rPr>
          <w:rFonts w:ascii="Times New Roman" w:eastAsia="Calibri" w:hAnsi="Times New Roman" w:cs="Times New Roman"/>
          <w:sz w:val="24"/>
          <w:szCs w:val="24"/>
          <w:lang w:val="en-US"/>
        </w:rPr>
        <w:t xml:space="preserve"> </w:t>
      </w:r>
      <w:r w:rsidR="003628DF" w:rsidRPr="00D50FC7">
        <w:rPr>
          <w:rFonts w:ascii="Times New Roman" w:eastAsia="Calibri" w:hAnsi="Times New Roman" w:cs="Times New Roman"/>
          <w:sz w:val="24"/>
          <w:szCs w:val="24"/>
          <w:lang w:val="en-US"/>
        </w:rPr>
        <w:t xml:space="preserve">it is reasonable to expect that the horsemeat incident affected the price of different </w:t>
      </w:r>
      <w:r w:rsidR="007476F9" w:rsidRPr="00D50FC7">
        <w:rPr>
          <w:rFonts w:ascii="Times New Roman" w:eastAsia="Calibri" w:hAnsi="Times New Roman" w:cs="Times New Roman"/>
          <w:sz w:val="24"/>
          <w:szCs w:val="24"/>
          <w:lang w:val="en-US"/>
        </w:rPr>
        <w:t>meat</w:t>
      </w:r>
      <w:r>
        <w:rPr>
          <w:rFonts w:ascii="Times New Roman" w:eastAsia="Calibri" w:hAnsi="Times New Roman" w:cs="Times New Roman"/>
          <w:sz w:val="24"/>
          <w:szCs w:val="24"/>
          <w:lang w:val="en-US"/>
        </w:rPr>
        <w:t>s</w:t>
      </w:r>
      <w:r w:rsidR="007476F9" w:rsidRPr="00D50FC7">
        <w:rPr>
          <w:rFonts w:ascii="Times New Roman" w:eastAsia="Calibri" w:hAnsi="Times New Roman" w:cs="Times New Roman"/>
          <w:sz w:val="24"/>
          <w:szCs w:val="24"/>
          <w:lang w:val="en-US"/>
        </w:rPr>
        <w:t xml:space="preserve"> differently. As noted</w:t>
      </w:r>
      <w:r w:rsidR="003628DF" w:rsidRPr="00D50FC7">
        <w:rPr>
          <w:rFonts w:ascii="Times New Roman" w:eastAsia="Calibri" w:hAnsi="Times New Roman" w:cs="Times New Roman"/>
          <w:sz w:val="24"/>
          <w:szCs w:val="24"/>
          <w:lang w:val="en-US"/>
        </w:rPr>
        <w:t xml:space="preserve">, chilled and frozen processed beef products were mainly affected by horsemeat adulterations but </w:t>
      </w:r>
      <w:r w:rsidR="006F281E" w:rsidRPr="00D50FC7">
        <w:rPr>
          <w:rFonts w:ascii="Times New Roman" w:eastAsia="Calibri" w:hAnsi="Times New Roman" w:cs="Times New Roman"/>
          <w:sz w:val="24"/>
          <w:szCs w:val="24"/>
          <w:lang w:val="en-US"/>
        </w:rPr>
        <w:t>significant</w:t>
      </w:r>
      <w:r w:rsidR="00F913F1" w:rsidRPr="00D50FC7">
        <w:rPr>
          <w:rFonts w:ascii="Times New Roman" w:eastAsia="Calibri" w:hAnsi="Times New Roman" w:cs="Times New Roman"/>
          <w:sz w:val="24"/>
          <w:szCs w:val="24"/>
          <w:lang w:val="en-US"/>
        </w:rPr>
        <w:t xml:space="preserve"> </w:t>
      </w:r>
      <w:r w:rsidR="003628DF" w:rsidRPr="00D50FC7">
        <w:rPr>
          <w:rFonts w:ascii="Times New Roman" w:eastAsia="Calibri" w:hAnsi="Times New Roman" w:cs="Times New Roman"/>
          <w:sz w:val="24"/>
          <w:szCs w:val="24"/>
          <w:lang w:val="en-US"/>
        </w:rPr>
        <w:t>inter-species cross-contaminations were also found in a range of other processed prod</w:t>
      </w:r>
      <w:r w:rsidR="00D36C0E" w:rsidRPr="00D50FC7">
        <w:rPr>
          <w:rFonts w:ascii="Times New Roman" w:eastAsia="Calibri" w:hAnsi="Times New Roman" w:cs="Times New Roman"/>
          <w:sz w:val="24"/>
          <w:szCs w:val="24"/>
          <w:lang w:val="en-US"/>
        </w:rPr>
        <w:t>ucts e.g. pork in beef lasagnas</w:t>
      </w:r>
      <w:r w:rsidR="003628DF" w:rsidRPr="00D50FC7">
        <w:rPr>
          <w:rFonts w:ascii="Times New Roman" w:eastAsia="Calibri" w:hAnsi="Times New Roman" w:cs="Times New Roman"/>
          <w:sz w:val="24"/>
          <w:szCs w:val="24"/>
          <w:lang w:val="en-US"/>
        </w:rPr>
        <w:t xml:space="preserve"> or Halal-labelled pies. </w:t>
      </w:r>
      <w:r w:rsidR="006F281E" w:rsidRPr="00D50FC7">
        <w:rPr>
          <w:rFonts w:ascii="Times New Roman" w:eastAsia="Calibri" w:hAnsi="Times New Roman" w:cs="Times New Roman"/>
          <w:sz w:val="24"/>
          <w:szCs w:val="24"/>
          <w:lang w:val="en-US"/>
        </w:rPr>
        <w:t>The</w:t>
      </w:r>
      <w:r w:rsidR="005B4FF9" w:rsidRPr="00D50FC7">
        <w:rPr>
          <w:rFonts w:ascii="Times New Roman" w:eastAsia="Calibri" w:hAnsi="Times New Roman" w:cs="Times New Roman"/>
          <w:sz w:val="24"/>
          <w:szCs w:val="24"/>
          <w:lang w:val="en-US"/>
        </w:rPr>
        <w:t>se</w:t>
      </w:r>
      <w:r w:rsidR="006F281E" w:rsidRPr="00D50FC7">
        <w:rPr>
          <w:rFonts w:ascii="Times New Roman" w:eastAsia="Calibri" w:hAnsi="Times New Roman" w:cs="Times New Roman"/>
          <w:sz w:val="24"/>
          <w:szCs w:val="24"/>
          <w:lang w:val="en-US"/>
        </w:rPr>
        <w:t xml:space="preserve"> cross-species</w:t>
      </w:r>
      <w:r w:rsidR="00EF31A3" w:rsidRPr="00D50FC7">
        <w:rPr>
          <w:rFonts w:ascii="Times New Roman" w:eastAsia="Calibri" w:hAnsi="Times New Roman" w:cs="Times New Roman"/>
          <w:sz w:val="24"/>
          <w:szCs w:val="24"/>
          <w:lang w:val="en-US"/>
        </w:rPr>
        <w:t xml:space="preserve"> e</w:t>
      </w:r>
      <w:r w:rsidR="00F913F1" w:rsidRPr="00D50FC7">
        <w:rPr>
          <w:rFonts w:ascii="Times New Roman" w:eastAsia="Calibri" w:hAnsi="Times New Roman" w:cs="Times New Roman"/>
          <w:sz w:val="24"/>
          <w:szCs w:val="24"/>
          <w:lang w:val="en-US"/>
        </w:rPr>
        <w:t>ffect</w:t>
      </w:r>
      <w:r w:rsidR="007476F9" w:rsidRPr="00D50FC7">
        <w:rPr>
          <w:rFonts w:ascii="Times New Roman" w:eastAsia="Calibri" w:hAnsi="Times New Roman" w:cs="Times New Roman"/>
          <w:sz w:val="24"/>
          <w:szCs w:val="24"/>
          <w:lang w:val="en-US"/>
        </w:rPr>
        <w:t>s</w:t>
      </w:r>
      <w:r w:rsidR="00F913F1" w:rsidRPr="00D50FC7">
        <w:rPr>
          <w:rFonts w:ascii="Times New Roman" w:eastAsia="Calibri" w:hAnsi="Times New Roman" w:cs="Times New Roman"/>
          <w:sz w:val="24"/>
          <w:szCs w:val="24"/>
          <w:lang w:val="en-US"/>
        </w:rPr>
        <w:t xml:space="preserve"> </w:t>
      </w:r>
      <w:r w:rsidR="007476F9" w:rsidRPr="00D50FC7">
        <w:rPr>
          <w:rFonts w:ascii="Times New Roman" w:eastAsia="Calibri" w:hAnsi="Times New Roman" w:cs="Times New Roman"/>
          <w:sz w:val="24"/>
          <w:szCs w:val="24"/>
          <w:lang w:val="en-US"/>
        </w:rPr>
        <w:t xml:space="preserve">may </w:t>
      </w:r>
      <w:r w:rsidR="00F913F1" w:rsidRPr="00D50FC7">
        <w:rPr>
          <w:rFonts w:ascii="Times New Roman" w:eastAsia="Calibri" w:hAnsi="Times New Roman" w:cs="Times New Roman"/>
          <w:sz w:val="24"/>
          <w:szCs w:val="24"/>
          <w:lang w:val="en-US"/>
        </w:rPr>
        <w:t xml:space="preserve">have resulted in within-product correlations of unobserved product </w:t>
      </w:r>
      <w:r w:rsidR="00F913F1" w:rsidRPr="00D50FC7">
        <w:rPr>
          <w:rFonts w:ascii="Times New Roman" w:eastAsia="Calibri" w:hAnsi="Times New Roman" w:cs="Times New Roman"/>
          <w:sz w:val="24"/>
          <w:szCs w:val="24"/>
          <w:lang w:val="en-US"/>
        </w:rPr>
        <w:lastRenderedPageBreak/>
        <w:t xml:space="preserve">characteristics. </w:t>
      </w:r>
      <w:r w:rsidR="003628DF" w:rsidRPr="00D50FC7">
        <w:rPr>
          <w:rFonts w:ascii="Times New Roman" w:eastAsiaTheme="minorEastAsia" w:hAnsi="Times New Roman" w:cs="Times New Roman"/>
          <w:sz w:val="24"/>
          <w:szCs w:val="24"/>
        </w:rPr>
        <w:t xml:space="preserve">Furthermore, the </w:t>
      </w:r>
      <w:r w:rsidR="00F913F1" w:rsidRPr="00D50FC7">
        <w:rPr>
          <w:rFonts w:ascii="Times New Roman" w:eastAsiaTheme="minorEastAsia" w:hAnsi="Times New Roman" w:cs="Times New Roman"/>
          <w:sz w:val="24"/>
          <w:szCs w:val="24"/>
        </w:rPr>
        <w:t xml:space="preserve">reported pledge by some supermarkets </w:t>
      </w:r>
      <w:r w:rsidR="00EF31A3" w:rsidRPr="00D50FC7">
        <w:rPr>
          <w:rFonts w:ascii="Times New Roman" w:eastAsiaTheme="minorEastAsia" w:hAnsi="Times New Roman" w:cs="Times New Roman"/>
          <w:sz w:val="24"/>
          <w:szCs w:val="24"/>
        </w:rPr>
        <w:t xml:space="preserve">to source more meat locally </w:t>
      </w:r>
      <w:r w:rsidR="00F913F1" w:rsidRPr="00D50FC7">
        <w:rPr>
          <w:rFonts w:ascii="Times New Roman" w:eastAsiaTheme="minorEastAsia" w:hAnsi="Times New Roman" w:cs="Times New Roman"/>
          <w:sz w:val="24"/>
          <w:szCs w:val="24"/>
        </w:rPr>
        <w:t>suggest</w:t>
      </w:r>
      <w:r w:rsidR="00954EBE">
        <w:rPr>
          <w:rFonts w:ascii="Times New Roman" w:eastAsiaTheme="minorEastAsia" w:hAnsi="Times New Roman" w:cs="Times New Roman"/>
          <w:sz w:val="24"/>
          <w:szCs w:val="24"/>
        </w:rPr>
        <w:t>s</w:t>
      </w:r>
      <w:r w:rsidR="00F913F1" w:rsidRPr="00D50FC7">
        <w:rPr>
          <w:rFonts w:ascii="Times New Roman" w:eastAsiaTheme="minorEastAsia" w:hAnsi="Times New Roman" w:cs="Times New Roman"/>
          <w:sz w:val="24"/>
          <w:szCs w:val="24"/>
        </w:rPr>
        <w:t xml:space="preserve"> that </w:t>
      </w:r>
      <w:r w:rsidR="00EF31A3" w:rsidRPr="00D50FC7">
        <w:rPr>
          <w:rFonts w:ascii="Times New Roman" w:eastAsiaTheme="minorEastAsia" w:hAnsi="Times New Roman" w:cs="Times New Roman"/>
          <w:sz w:val="24"/>
          <w:szCs w:val="24"/>
        </w:rPr>
        <w:t xml:space="preserve">the </w:t>
      </w:r>
      <w:r w:rsidR="003628DF" w:rsidRPr="00D50FC7">
        <w:rPr>
          <w:rFonts w:ascii="Times New Roman" w:eastAsiaTheme="minorEastAsia" w:hAnsi="Times New Roman" w:cs="Times New Roman"/>
          <w:sz w:val="24"/>
          <w:szCs w:val="24"/>
        </w:rPr>
        <w:t xml:space="preserve">incident may have altered industry labelling practices such that a greater number of processed products may have been subsequently labelled voluntarily with origin cues e.g. flags. As our data </w:t>
      </w:r>
      <w:r w:rsidR="00802E4C" w:rsidRPr="00D50FC7">
        <w:rPr>
          <w:rFonts w:ascii="Times New Roman" w:eastAsiaTheme="minorEastAsia" w:hAnsi="Times New Roman" w:cs="Times New Roman"/>
          <w:sz w:val="24"/>
          <w:szCs w:val="24"/>
        </w:rPr>
        <w:t xml:space="preserve">only </w:t>
      </w:r>
      <w:r w:rsidR="003628DF" w:rsidRPr="00D50FC7">
        <w:rPr>
          <w:rFonts w:ascii="Times New Roman" w:eastAsiaTheme="minorEastAsia" w:hAnsi="Times New Roman" w:cs="Times New Roman"/>
          <w:sz w:val="24"/>
          <w:szCs w:val="24"/>
        </w:rPr>
        <w:t xml:space="preserve">captures the mandatory origin labels, there may </w:t>
      </w:r>
      <w:r w:rsidR="00954EBE">
        <w:rPr>
          <w:rFonts w:ascii="Times New Roman" w:eastAsiaTheme="minorEastAsia" w:hAnsi="Times New Roman" w:cs="Times New Roman"/>
          <w:sz w:val="24"/>
          <w:szCs w:val="24"/>
        </w:rPr>
        <w:t xml:space="preserve">well </w:t>
      </w:r>
      <w:r w:rsidR="003628DF" w:rsidRPr="00D50FC7">
        <w:rPr>
          <w:rFonts w:ascii="Times New Roman" w:eastAsiaTheme="minorEastAsia" w:hAnsi="Times New Roman" w:cs="Times New Roman"/>
          <w:sz w:val="24"/>
          <w:szCs w:val="24"/>
        </w:rPr>
        <w:t>be further heterogeneity withi</w:t>
      </w:r>
      <w:r w:rsidR="00D36C0E" w:rsidRPr="00D50FC7">
        <w:rPr>
          <w:rFonts w:ascii="Times New Roman" w:eastAsiaTheme="minorEastAsia" w:hAnsi="Times New Roman" w:cs="Times New Roman"/>
          <w:sz w:val="24"/>
          <w:szCs w:val="24"/>
        </w:rPr>
        <w:t>n produc</w:t>
      </w:r>
      <w:r w:rsidR="00E95C30" w:rsidRPr="00D50FC7">
        <w:rPr>
          <w:rFonts w:ascii="Times New Roman" w:eastAsiaTheme="minorEastAsia" w:hAnsi="Times New Roman" w:cs="Times New Roman"/>
          <w:sz w:val="24"/>
          <w:szCs w:val="24"/>
        </w:rPr>
        <w:t xml:space="preserve">t category correlations if </w:t>
      </w:r>
      <w:r w:rsidR="00D36C0E" w:rsidRPr="00D50FC7">
        <w:rPr>
          <w:rFonts w:ascii="Times New Roman" w:eastAsiaTheme="minorEastAsia" w:hAnsi="Times New Roman" w:cs="Times New Roman"/>
          <w:sz w:val="24"/>
          <w:szCs w:val="24"/>
        </w:rPr>
        <w:t>voluntary labels have affected the consumer preferences</w:t>
      </w:r>
      <w:r w:rsidR="00E95C30" w:rsidRPr="00D50FC7">
        <w:rPr>
          <w:rFonts w:ascii="Times New Roman" w:eastAsiaTheme="minorEastAsia" w:hAnsi="Times New Roman" w:cs="Times New Roman"/>
          <w:sz w:val="24"/>
          <w:szCs w:val="24"/>
        </w:rPr>
        <w:t xml:space="preserve"> in term purchase choice.</w:t>
      </w:r>
    </w:p>
    <w:p w14:paraId="68F6A1AE" w14:textId="31C1F4BA" w:rsidR="003628DF" w:rsidRPr="00D50FC7" w:rsidRDefault="003628DF" w:rsidP="00D50FC7">
      <w:pPr>
        <w:spacing w:line="360" w:lineRule="auto"/>
        <w:jc w:val="both"/>
        <w:rPr>
          <w:rFonts w:ascii="Times New Roman" w:eastAsiaTheme="minorEastAsia" w:hAnsi="Times New Roman" w:cs="Times New Roman"/>
          <w:sz w:val="24"/>
          <w:szCs w:val="24"/>
        </w:rPr>
      </w:pPr>
      <w:r w:rsidRPr="00D50FC7">
        <w:rPr>
          <w:rFonts w:ascii="Times New Roman" w:eastAsia="Calibri" w:hAnsi="Times New Roman" w:cs="Times New Roman"/>
          <w:sz w:val="24"/>
          <w:szCs w:val="24"/>
          <w:lang w:val="en-US"/>
        </w:rPr>
        <w:t xml:space="preserve">Since the effect of the incident on </w:t>
      </w:r>
      <w:r w:rsidR="00802E4C" w:rsidRPr="00D50FC7">
        <w:rPr>
          <w:rFonts w:ascii="Times New Roman" w:eastAsia="Calibri" w:hAnsi="Times New Roman" w:cs="Times New Roman"/>
          <w:sz w:val="24"/>
          <w:szCs w:val="24"/>
          <w:lang w:val="en-US"/>
        </w:rPr>
        <w:t xml:space="preserve">the </w:t>
      </w:r>
      <w:r w:rsidRPr="00D50FC7">
        <w:rPr>
          <w:rFonts w:ascii="Times New Roman" w:eastAsia="Calibri" w:hAnsi="Times New Roman" w:cs="Times New Roman"/>
          <w:sz w:val="24"/>
          <w:szCs w:val="24"/>
          <w:lang w:val="en-US"/>
        </w:rPr>
        <w:t>price of individual products may be c</w:t>
      </w:r>
      <w:r w:rsidR="003751A5" w:rsidRPr="00D50FC7">
        <w:rPr>
          <w:rFonts w:ascii="Times New Roman" w:eastAsia="Calibri" w:hAnsi="Times New Roman" w:cs="Times New Roman"/>
          <w:sz w:val="24"/>
          <w:szCs w:val="24"/>
          <w:lang w:val="en-US"/>
        </w:rPr>
        <w:t xml:space="preserve">lustered at </w:t>
      </w:r>
      <w:r w:rsidR="007476F9" w:rsidRPr="00D50FC7">
        <w:rPr>
          <w:rFonts w:ascii="Times New Roman" w:eastAsia="Calibri" w:hAnsi="Times New Roman" w:cs="Times New Roman"/>
          <w:sz w:val="24"/>
          <w:szCs w:val="24"/>
          <w:lang w:val="en-US"/>
        </w:rPr>
        <w:t xml:space="preserve">the </w:t>
      </w:r>
      <w:r w:rsidR="003751A5" w:rsidRPr="00D50FC7">
        <w:rPr>
          <w:rFonts w:ascii="Times New Roman" w:eastAsia="Calibri" w:hAnsi="Times New Roman" w:cs="Times New Roman"/>
          <w:sz w:val="24"/>
          <w:szCs w:val="24"/>
          <w:lang w:val="en-US"/>
        </w:rPr>
        <w:t>within product (i.e. SKU) and category levels (e.g. lasagna versus ham pizza</w:t>
      </w:r>
      <w:r w:rsidRPr="00D50FC7">
        <w:rPr>
          <w:rFonts w:ascii="Times New Roman" w:eastAsia="Calibri" w:hAnsi="Times New Roman" w:cs="Times New Roman"/>
          <w:sz w:val="24"/>
          <w:szCs w:val="24"/>
          <w:lang w:val="en-US"/>
        </w:rPr>
        <w:t xml:space="preserve">), a correlation structure </w:t>
      </w:r>
      <w:r w:rsidR="005C4955">
        <w:rPr>
          <w:rFonts w:ascii="Times New Roman" w:eastAsia="Calibri" w:hAnsi="Times New Roman" w:cs="Times New Roman"/>
          <w:sz w:val="24"/>
          <w:szCs w:val="24"/>
          <w:lang w:val="en-US"/>
        </w:rPr>
        <w:t xml:space="preserve">is </w:t>
      </w:r>
      <w:r w:rsidRPr="00D50FC7">
        <w:rPr>
          <w:rFonts w:ascii="Times New Roman" w:eastAsia="Calibri" w:hAnsi="Times New Roman" w:cs="Times New Roman"/>
          <w:sz w:val="24"/>
          <w:szCs w:val="24"/>
          <w:lang w:val="en-US"/>
        </w:rPr>
        <w:t xml:space="preserve">imposed on the data </w:t>
      </w:r>
      <w:r w:rsidRPr="00D50FC7">
        <w:rPr>
          <w:rFonts w:ascii="Times New Roman" w:eastAsia="Calibri" w:hAnsi="Times New Roman" w:cs="Times New Roman"/>
          <w:sz w:val="24"/>
          <w:szCs w:val="24"/>
          <w:lang w:val="en-US"/>
        </w:rPr>
        <w:fldChar w:fldCharType="begin">
          <w:fldData xml:space="preserve">PEVuZE5vdGU+PENpdGU+PEF1dGhvcj5LcmlzdG9mZXJzc29uPC9BdXRob3I+PFllYXI+MjAwNDwv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</w:fldData>
        </w:fldChar>
      </w:r>
      <w:r w:rsidR="00713DDE">
        <w:rPr>
          <w:rFonts w:ascii="Times New Roman" w:eastAsia="Calibri" w:hAnsi="Times New Roman" w:cs="Times New Roman"/>
          <w:sz w:val="24"/>
          <w:szCs w:val="24"/>
          <w:lang w:val="en-US"/>
        </w:rPr>
        <w:instrText xml:space="preserve"> ADDIN EN.CITE </w:instrText>
      </w:r>
      <w:r w:rsidR="00713DDE">
        <w:rPr>
          <w:rFonts w:ascii="Times New Roman" w:eastAsia="Calibri" w:hAnsi="Times New Roman" w:cs="Times New Roman"/>
          <w:sz w:val="24"/>
          <w:szCs w:val="24"/>
          <w:lang w:val="en-US"/>
        </w:rPr>
        <w:fldChar w:fldCharType="begin">
          <w:fldData xml:space="preserve">PEVuZE5vdGU+PENpdGU+PEF1dGhvcj5LcmlzdG9mZXJzc29uPC9BdXRob3I+PFllYXI+MjAwNDwv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</w:fldData>
        </w:fldChar>
      </w:r>
      <w:r w:rsidR="00713DDE">
        <w:rPr>
          <w:rFonts w:ascii="Times New Roman" w:eastAsia="Calibri" w:hAnsi="Times New Roman" w:cs="Times New Roman"/>
          <w:sz w:val="24"/>
          <w:szCs w:val="24"/>
          <w:lang w:val="en-US"/>
        </w:rPr>
        <w:instrText xml:space="preserve"> ADDIN EN.CITE.DATA </w:instrText>
      </w:r>
      <w:r w:rsidR="00713DDE">
        <w:rPr>
          <w:rFonts w:ascii="Times New Roman" w:eastAsia="Calibri" w:hAnsi="Times New Roman" w:cs="Times New Roman"/>
          <w:sz w:val="24"/>
          <w:szCs w:val="24"/>
          <w:lang w:val="en-US"/>
        </w:rPr>
      </w:r>
      <w:r w:rsidR="00713DDE">
        <w:rPr>
          <w:rFonts w:ascii="Times New Roman" w:eastAsia="Calibri" w:hAnsi="Times New Roman" w:cs="Times New Roman"/>
          <w:sz w:val="24"/>
          <w:szCs w:val="24"/>
          <w:lang w:val="en-US"/>
        </w:rPr>
        <w:fldChar w:fldCharType="end"/>
      </w:r>
      <w:r w:rsidRPr="00D50FC7">
        <w:rPr>
          <w:rFonts w:ascii="Times New Roman" w:eastAsia="Calibri" w:hAnsi="Times New Roman" w:cs="Times New Roman"/>
          <w:sz w:val="24"/>
          <w:szCs w:val="24"/>
          <w:lang w:val="en-US"/>
        </w:rPr>
      </w:r>
      <w:r w:rsidRPr="00D50FC7">
        <w:rPr>
          <w:rFonts w:ascii="Times New Roman" w:eastAsia="Calibri" w:hAnsi="Times New Roman" w:cs="Times New Roman"/>
          <w:sz w:val="24"/>
          <w:szCs w:val="24"/>
          <w:lang w:val="en-US"/>
        </w:rPr>
        <w:fldChar w:fldCharType="separate"/>
      </w:r>
      <w:r w:rsidR="00713DDE">
        <w:rPr>
          <w:rFonts w:ascii="Times New Roman" w:eastAsia="Calibri" w:hAnsi="Times New Roman" w:cs="Times New Roman"/>
          <w:noProof/>
          <w:sz w:val="24"/>
          <w:szCs w:val="24"/>
          <w:lang w:val="en-US"/>
        </w:rPr>
        <w:t>(</w:t>
      </w:r>
      <w:r w:rsidR="00951D72">
        <w:rPr>
          <w:rFonts w:ascii="Times New Roman" w:eastAsia="Calibri" w:hAnsi="Times New Roman" w:cs="Times New Roman"/>
          <w:noProof/>
          <w:sz w:val="24"/>
          <w:szCs w:val="24"/>
          <w:lang w:val="en-US"/>
        </w:rPr>
        <w:t>Asche et al., 2015;</w:t>
      </w:r>
      <w:r w:rsidR="005820DA">
        <w:rPr>
          <w:rFonts w:ascii="Times New Roman" w:eastAsia="Calibri" w:hAnsi="Times New Roman" w:cs="Times New Roman"/>
          <w:noProof/>
          <w:sz w:val="24"/>
          <w:szCs w:val="24"/>
          <w:lang w:val="en-US"/>
        </w:rPr>
        <w:t xml:space="preserve"> Bronnmann and Asche, 2016</w:t>
      </w:r>
      <w:r w:rsidR="00713DDE">
        <w:rPr>
          <w:rFonts w:ascii="Times New Roman" w:eastAsia="Calibri" w:hAnsi="Times New Roman" w:cs="Times New Roman"/>
          <w:noProof/>
          <w:sz w:val="24"/>
          <w:szCs w:val="24"/>
          <w:lang w:val="en-US"/>
        </w:rPr>
        <w:t>)</w:t>
      </w:r>
      <w:r w:rsidRPr="00D50FC7">
        <w:rPr>
          <w:rFonts w:ascii="Times New Roman" w:eastAsia="Calibri" w:hAnsi="Times New Roman" w:cs="Times New Roman"/>
          <w:sz w:val="24"/>
          <w:szCs w:val="24"/>
          <w:lang w:val="en-US"/>
        </w:rPr>
        <w:fldChar w:fldCharType="end"/>
      </w:r>
      <w:r w:rsidRPr="00D50FC7">
        <w:rPr>
          <w:rFonts w:ascii="Times New Roman" w:eastAsia="Calibri" w:hAnsi="Times New Roman" w:cs="Times New Roman"/>
          <w:sz w:val="24"/>
          <w:szCs w:val="24"/>
          <w:lang w:val="en-US"/>
        </w:rPr>
        <w:t xml:space="preserve">. Such </w:t>
      </w:r>
      <w:r w:rsidR="00802E4C" w:rsidRPr="00D50FC7">
        <w:rPr>
          <w:rFonts w:ascii="Times New Roman" w:eastAsia="Calibri" w:hAnsi="Times New Roman" w:cs="Times New Roman"/>
          <w:sz w:val="24"/>
          <w:szCs w:val="24"/>
          <w:lang w:val="en-US"/>
        </w:rPr>
        <w:t>a restriction</w:t>
      </w:r>
      <w:r w:rsidRPr="00D50FC7">
        <w:rPr>
          <w:rFonts w:ascii="Times New Roman" w:eastAsia="Calibri" w:hAnsi="Times New Roman" w:cs="Times New Roman"/>
          <w:sz w:val="24"/>
          <w:szCs w:val="24"/>
          <w:lang w:val="en-US"/>
        </w:rPr>
        <w:t xml:space="preserve"> clearly invalidate</w:t>
      </w:r>
      <w:r w:rsidR="00802E4C" w:rsidRPr="00D50FC7">
        <w:rPr>
          <w:rFonts w:ascii="Times New Roman" w:eastAsia="Calibri" w:hAnsi="Times New Roman" w:cs="Times New Roman"/>
          <w:sz w:val="24"/>
          <w:szCs w:val="24"/>
          <w:lang w:val="en-US"/>
        </w:rPr>
        <w:t>s</w:t>
      </w:r>
      <w:r w:rsidR="0001585B" w:rsidRPr="00D50FC7">
        <w:rPr>
          <w:rFonts w:ascii="Times New Roman" w:eastAsia="Calibri" w:hAnsi="Times New Roman" w:cs="Times New Roman"/>
          <w:sz w:val="24"/>
          <w:szCs w:val="24"/>
          <w:lang w:val="en-US"/>
        </w:rPr>
        <w:t xml:space="preserve"> the classic assumption</w:t>
      </w:r>
      <w:r w:rsidRPr="00D50FC7">
        <w:rPr>
          <w:rFonts w:ascii="Times New Roman" w:eastAsia="Calibri" w:hAnsi="Times New Roman" w:cs="Times New Roman"/>
          <w:sz w:val="24"/>
          <w:szCs w:val="24"/>
          <w:lang w:val="en-US"/>
        </w:rPr>
        <w:t xml:space="preserve"> of independence – that is zero autocorrelation and a constant variance in the error term or non-heteroskedasticity. Hence, hedonic price estimations based on common techniques such as </w:t>
      </w:r>
      <w:r w:rsidR="005C4955">
        <w:rPr>
          <w:rFonts w:ascii="Times New Roman" w:eastAsia="Calibri" w:hAnsi="Times New Roman" w:cs="Times New Roman"/>
          <w:sz w:val="24"/>
          <w:szCs w:val="24"/>
          <w:lang w:val="en-US"/>
        </w:rPr>
        <w:t>OLS</w:t>
      </w:r>
      <w:r w:rsidRPr="00D50FC7">
        <w:rPr>
          <w:rFonts w:ascii="Times New Roman" w:eastAsia="Calibri" w:hAnsi="Times New Roman" w:cs="Times New Roman"/>
          <w:sz w:val="24"/>
          <w:szCs w:val="24"/>
          <w:lang w:val="en-US"/>
        </w:rPr>
        <w:t xml:space="preserve"> or standard panel models such as the fixed effects model may result in inefficient estimates</w:t>
      </w:r>
      <w:r w:rsidR="00466936">
        <w:rPr>
          <w:rFonts w:ascii="Times New Roman" w:eastAsia="Calibri" w:hAnsi="Times New Roman" w:cs="Times New Roman"/>
          <w:sz w:val="24"/>
          <w:szCs w:val="24"/>
          <w:lang w:val="en-US"/>
        </w:rPr>
        <w:t>, which are</w:t>
      </w:r>
      <w:r w:rsidRPr="00D50FC7">
        <w:rPr>
          <w:rFonts w:ascii="Times New Roman" w:eastAsia="Calibri" w:hAnsi="Times New Roman" w:cs="Times New Roman"/>
          <w:sz w:val="24"/>
          <w:szCs w:val="24"/>
          <w:lang w:val="en-US"/>
        </w:rPr>
        <w:t xml:space="preserve"> avoid</w:t>
      </w:r>
      <w:r w:rsidR="00466936">
        <w:rPr>
          <w:rFonts w:ascii="Times New Roman" w:eastAsia="Calibri" w:hAnsi="Times New Roman" w:cs="Times New Roman"/>
          <w:sz w:val="24"/>
          <w:szCs w:val="24"/>
          <w:lang w:val="en-US"/>
        </w:rPr>
        <w:t>ed</w:t>
      </w:r>
      <w:r w:rsidRPr="00D50FC7">
        <w:rPr>
          <w:rFonts w:ascii="Times New Roman" w:eastAsia="Calibri" w:hAnsi="Times New Roman" w:cs="Times New Roman"/>
          <w:sz w:val="24"/>
          <w:szCs w:val="24"/>
          <w:lang w:val="en-US"/>
        </w:rPr>
        <w:t xml:space="preserve"> using a flexible</w:t>
      </w:r>
      <w:r w:rsidR="005C4955">
        <w:rPr>
          <w:rFonts w:ascii="Times New Roman" w:eastAsia="Calibri" w:hAnsi="Times New Roman" w:cs="Times New Roman"/>
          <w:sz w:val="24"/>
          <w:szCs w:val="24"/>
          <w:lang w:val="en-US"/>
        </w:rPr>
        <w:t xml:space="preserve"> mixed effects (ME) model</w:t>
      </w:r>
      <w:r w:rsidRPr="00D50FC7">
        <w:rPr>
          <w:rFonts w:ascii="Times New Roman" w:eastAsia="Calibri" w:hAnsi="Times New Roman" w:cs="Times New Roman"/>
          <w:sz w:val="24"/>
          <w:szCs w:val="24"/>
          <w:lang w:val="en-US"/>
        </w:rPr>
        <w:t>.</w:t>
      </w:r>
    </w:p>
    <w:p w14:paraId="5FC22549" w14:textId="5D46724C" w:rsidR="003628DF" w:rsidRPr="00D50FC7" w:rsidRDefault="003628DF"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Let </w:t>
      </w:r>
      <m:oMath>
        <m:r>
          <m:rPr>
            <m:sty m:val="bi"/>
          </m:rPr>
          <w:rPr>
            <w:rFonts w:ascii="Cambria Math" w:hAnsi="Cambria Math" w:cs="Times New Roman"/>
            <w:sz w:val="24"/>
            <w:szCs w:val="24"/>
          </w:rPr>
          <m:t>P</m:t>
        </m:r>
        <m:r>
          <w:rPr>
            <w:rFonts w:ascii="Cambria Math" w:hAnsi="Cambria Math" w:cs="Times New Roman"/>
            <w:sz w:val="24"/>
            <w:szCs w:val="24"/>
          </w:rPr>
          <m:t xml:space="preserve"> </m:t>
        </m:r>
      </m:oMath>
      <w:r w:rsidRPr="00D50FC7">
        <w:rPr>
          <w:rFonts w:ascii="Times New Roman" w:eastAsiaTheme="minorEastAsia" w:hAnsi="Times New Roman" w:cs="Times New Roman"/>
          <w:sz w:val="24"/>
          <w:szCs w:val="24"/>
        </w:rPr>
        <w:t xml:space="preserve">denote a </w:t>
      </w:r>
      <m:oMath>
        <m:r>
          <w:rPr>
            <w:rFonts w:ascii="Cambria Math" w:eastAsiaTheme="minorEastAsia" w:hAnsi="Cambria Math" w:cs="Times New Roman"/>
            <w:sz w:val="24"/>
            <w:szCs w:val="24"/>
          </w:rPr>
          <m:t>n×1</m:t>
        </m:r>
      </m:oMath>
      <w:r w:rsidRPr="00D50FC7">
        <w:rPr>
          <w:rFonts w:ascii="Times New Roman" w:eastAsiaTheme="minorEastAsia" w:hAnsi="Times New Roman" w:cs="Times New Roman"/>
          <w:sz w:val="24"/>
          <w:szCs w:val="24"/>
        </w:rPr>
        <w:t xml:space="preserve"> vector of prices consumers</w:t>
      </w:r>
      <w:r w:rsidR="007476F9" w:rsidRPr="00D50FC7">
        <w:rPr>
          <w:rFonts w:ascii="Times New Roman" w:eastAsiaTheme="minorEastAsia" w:hAnsi="Times New Roman" w:cs="Times New Roman"/>
          <w:sz w:val="24"/>
          <w:szCs w:val="24"/>
        </w:rPr>
        <w:t xml:space="preserve"> pay for a unit of meat product</w:t>
      </w:r>
      <w:r w:rsidRPr="00D50FC7">
        <w:rPr>
          <w:rFonts w:ascii="Times New Roman" w:eastAsiaTheme="minorEastAsia" w:hAnsi="Times New Roman" w:cs="Times New Roman"/>
          <w:sz w:val="24"/>
          <w:szCs w:val="24"/>
        </w:rPr>
        <w:t xml:space="preserve"> and </w:t>
      </w:r>
      <m:oMath>
        <m:r>
          <m:rPr>
            <m:sty m:val="bi"/>
          </m:rPr>
          <w:rPr>
            <w:rFonts w:ascii="Cambria Math" w:eastAsiaTheme="minorEastAsia" w:hAnsi="Cambria Math" w:cs="Times New Roman"/>
            <w:sz w:val="24"/>
            <w:szCs w:val="24"/>
          </w:rPr>
          <m:t xml:space="preserve">X' </m:t>
        </m:r>
      </m:oMath>
      <w:r w:rsidRPr="00D50FC7">
        <w:rPr>
          <w:rFonts w:ascii="Times New Roman" w:eastAsiaTheme="minorEastAsia" w:hAnsi="Times New Roman" w:cs="Times New Roman"/>
          <w:sz w:val="24"/>
          <w:szCs w:val="24"/>
        </w:rPr>
        <w:t xml:space="preserve">is </w:t>
      </w:r>
      <w:r w:rsidR="0001585B" w:rsidRPr="00D50FC7">
        <w:rPr>
          <w:rFonts w:ascii="Times New Roman" w:eastAsiaTheme="minorEastAsia" w:hAnsi="Times New Roman" w:cs="Times New Roman"/>
          <w:sz w:val="24"/>
          <w:szCs w:val="24"/>
        </w:rPr>
        <w:t xml:space="preserve">a </w:t>
      </w:r>
      <m:oMath>
        <m:r>
          <w:rPr>
            <w:rFonts w:ascii="Cambria Math" w:eastAsiaTheme="minorEastAsia" w:hAnsi="Cambria Math" w:cs="Times New Roman"/>
            <w:sz w:val="24"/>
            <w:szCs w:val="24"/>
          </w:rPr>
          <m:t xml:space="preserve">n×q </m:t>
        </m:r>
      </m:oMath>
      <w:r w:rsidRPr="00D50FC7">
        <w:rPr>
          <w:rFonts w:ascii="Times New Roman" w:eastAsiaTheme="minorEastAsia" w:hAnsi="Times New Roman" w:cs="Times New Roman"/>
          <w:sz w:val="24"/>
          <w:szCs w:val="24"/>
        </w:rPr>
        <w:t xml:space="preserve"> matrix of meat quality attributes desired by consumers.  We specify a hedonic price function based on a </w:t>
      </w:r>
      <w:r w:rsidR="005C4955">
        <w:rPr>
          <w:rFonts w:ascii="Times New Roman" w:eastAsiaTheme="minorEastAsia" w:hAnsi="Times New Roman" w:cs="Times New Roman"/>
          <w:sz w:val="24"/>
          <w:szCs w:val="24"/>
        </w:rPr>
        <w:t>ME</w:t>
      </w:r>
      <w:r w:rsidR="00E47789" w:rsidRPr="00D50FC7">
        <w:rPr>
          <w:rFonts w:ascii="Times New Roman" w:eastAsiaTheme="minorEastAsia" w:hAnsi="Times New Roman" w:cs="Times New Roman"/>
          <w:sz w:val="24"/>
          <w:szCs w:val="24"/>
        </w:rPr>
        <w:t xml:space="preserve"> </w:t>
      </w:r>
      <w:r w:rsidRPr="00D50FC7">
        <w:rPr>
          <w:rFonts w:ascii="Times New Roman" w:eastAsiaTheme="minorEastAsia" w:hAnsi="Times New Roman" w:cs="Times New Roman"/>
          <w:sz w:val="24"/>
          <w:szCs w:val="24"/>
        </w:rPr>
        <w:t>model to describe the relationship between the price and attributes of a particular product as follows:</w:t>
      </w:r>
    </w:p>
    <w:p w14:paraId="361D4E17" w14:textId="295C3E55" w:rsidR="003628DF" w:rsidRPr="00D50FC7" w:rsidRDefault="00F27F27" w:rsidP="00D50FC7">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sty m:val="bi"/>
              </m:rPr>
              <w:rPr>
                <w:rFonts w:ascii="Cambria Math" w:hAnsi="Cambria Math" w:cs="Times New Roman"/>
                <w:sz w:val="24"/>
                <w:szCs w:val="24"/>
              </w:rPr>
              <m:t>P</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+X</m:t>
            </m:r>
            <m:r>
              <w:rPr>
                <w:rFonts w:ascii="Cambria Math" w:hAnsi="Cambria Math" w:cs="Times New Roman"/>
                <w:sz w:val="24"/>
                <w:szCs w:val="24"/>
              </w:rPr>
              <m:t>'</m:t>
            </m:r>
          </m:e>
          <m:sub>
            <m:r>
              <w:rPr>
                <w:rFonts w:ascii="Cambria Math" w:hAnsi="Cambria Math" w:cs="Times New Roman"/>
                <w:sz w:val="24"/>
                <w:szCs w:val="24"/>
              </w:rPr>
              <m:t>it</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j</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m:rPr>
                <m:sty m:val="bi"/>
              </m:rPr>
              <w:rPr>
                <w:rFonts w:ascii="Cambria Math" w:hAnsi="Cambria Math" w:cs="Times New Roman"/>
                <w:sz w:val="24"/>
                <w:szCs w:val="24"/>
              </w:rPr>
              <m:t>Z'</m:t>
            </m:r>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t>(1)</w:t>
      </w:r>
    </w:p>
    <w:p w14:paraId="1D49A9C4" w14:textId="7D3FF2CD" w:rsidR="003628DF" w:rsidRPr="00D50FC7" w:rsidRDefault="007476F9" w:rsidP="00D50FC7">
      <w:pPr>
        <w:spacing w:line="360" w:lineRule="auto"/>
        <w:jc w:val="both"/>
        <w:rPr>
          <w:rFonts w:ascii="Times New Roman" w:eastAsiaTheme="minorEastAsia" w:hAnsi="Times New Roman" w:cs="Times New Roman"/>
          <w:sz w:val="24"/>
          <w:szCs w:val="24"/>
        </w:rPr>
      </w:pPr>
      <w:r w:rsidRPr="00D50FC7">
        <w:rPr>
          <w:rFonts w:ascii="Times New Roman" w:hAnsi="Times New Roman" w:cs="Times New Roman"/>
          <w:sz w:val="24"/>
          <w:szCs w:val="24"/>
        </w:rPr>
        <w:t>w</w:t>
      </w:r>
      <w:r w:rsidR="003628DF" w:rsidRPr="00D50FC7">
        <w:rPr>
          <w:rFonts w:ascii="Times New Roman" w:hAnsi="Times New Roman" w:cs="Times New Roman"/>
          <w:sz w:val="24"/>
          <w:szCs w:val="24"/>
        </w:rPr>
        <w:t xml:space="preserve">here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
              </m:rPr>
              <w:rPr>
                <w:rFonts w:ascii="Cambria Math" w:hAnsi="Cambria Math" w:cs="Times New Roman"/>
                <w:sz w:val="24"/>
                <w:szCs w:val="24"/>
              </w:rPr>
              <m:t>0</m:t>
            </m:r>
          </m:sub>
        </m:sSub>
      </m:oMath>
      <w:r w:rsidR="003628DF" w:rsidRPr="00D50FC7">
        <w:rPr>
          <w:rFonts w:ascii="Times New Roman" w:eastAsiaTheme="minorEastAsia" w:hAnsi="Times New Roman" w:cs="Times New Roman"/>
          <w:b/>
          <w:sz w:val="24"/>
          <w:szCs w:val="24"/>
        </w:rPr>
        <w:t xml:space="preserve"> </w:t>
      </w:r>
      <w:r w:rsidR="003628DF" w:rsidRPr="00D50FC7">
        <w:rPr>
          <w:rFonts w:ascii="Times New Roman" w:eastAsiaTheme="minorEastAsia" w:hAnsi="Times New Roman" w:cs="Times New Roman"/>
          <w:sz w:val="24"/>
          <w:szCs w:val="24"/>
        </w:rPr>
        <w:t>is constant term and</w:t>
      </w:r>
      <w:r w:rsidR="003628DF" w:rsidRPr="00D50FC7">
        <w:rPr>
          <w:rFonts w:ascii="Times New Roman"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j</m:t>
            </m:r>
          </m:sub>
        </m:sSub>
        <m:r>
          <w:rPr>
            <w:rFonts w:ascii="Cambria Math" w:hAnsi="Cambria Math" w:cs="Times New Roman"/>
            <w:sz w:val="24"/>
            <w:szCs w:val="24"/>
          </w:rPr>
          <m:t xml:space="preserve"> </m:t>
        </m:r>
      </m:oMath>
      <w:r w:rsidR="0001585B" w:rsidRPr="00D50FC7">
        <w:rPr>
          <w:rFonts w:ascii="Times New Roman" w:eastAsiaTheme="minorEastAsia" w:hAnsi="Times New Roman" w:cs="Times New Roman"/>
          <w:sz w:val="24"/>
          <w:szCs w:val="24"/>
        </w:rPr>
        <w:t>is a vector of parameters of</w:t>
      </w:r>
      <w:r w:rsidR="003628DF" w:rsidRPr="00D50FC7">
        <w:rPr>
          <w:rFonts w:ascii="Times New Roman" w:eastAsiaTheme="minorEastAsia" w:hAnsi="Times New Roman" w:cs="Times New Roman"/>
          <w:sz w:val="24"/>
          <w:szCs w:val="24"/>
        </w:rPr>
        <w:t xml:space="preserve"> product attributes. Subscript </w:t>
      </w:r>
      <m:oMath>
        <m:r>
          <w:rPr>
            <w:rFonts w:ascii="Cambria Math" w:eastAsiaTheme="minorEastAsia" w:hAnsi="Cambria Math" w:cs="Times New Roman"/>
            <w:sz w:val="24"/>
            <w:szCs w:val="24"/>
          </w:rPr>
          <m:t>i</m:t>
        </m:r>
      </m:oMath>
      <w:r w:rsidR="003628DF" w:rsidRPr="00D50FC7">
        <w:rPr>
          <w:rFonts w:ascii="Times New Roman" w:eastAsiaTheme="minorEastAsia" w:hAnsi="Times New Roman" w:cs="Times New Roman"/>
          <w:sz w:val="24"/>
          <w:szCs w:val="24"/>
        </w:rPr>
        <w:t xml:space="preserve"> identifies a product (</w:t>
      </w:r>
      <m:oMath>
        <m:r>
          <w:rPr>
            <w:rFonts w:ascii="Cambria Math" w:eastAsiaTheme="minorEastAsia" w:hAnsi="Cambria Math" w:cs="Times New Roman"/>
            <w:sz w:val="24"/>
            <w:szCs w:val="24"/>
          </w:rPr>
          <m:t>i=1,…,I</m:t>
        </m:r>
      </m:oMath>
      <w:r w:rsidR="003628DF" w:rsidRPr="00D50FC7">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j</m:t>
        </m:r>
      </m:oMath>
      <w:r w:rsidR="003628DF" w:rsidRPr="00D50FC7">
        <w:rPr>
          <w:rFonts w:ascii="Times New Roman" w:eastAsiaTheme="minorEastAsia" w:hAnsi="Times New Roman" w:cs="Times New Roman"/>
          <w:sz w:val="24"/>
          <w:szCs w:val="24"/>
        </w:rPr>
        <w:t xml:space="preserve"> </w:t>
      </w:r>
      <w:r w:rsidR="00021491" w:rsidRPr="00D50FC7">
        <w:rPr>
          <w:rFonts w:ascii="Times New Roman" w:eastAsiaTheme="minorEastAsia" w:hAnsi="Times New Roman" w:cs="Times New Roman"/>
          <w:sz w:val="24"/>
          <w:szCs w:val="24"/>
        </w:rPr>
        <w:t xml:space="preserve">is the </w:t>
      </w:r>
      <w:r w:rsidR="003628DF" w:rsidRPr="00D50FC7">
        <w:rPr>
          <w:rFonts w:ascii="Times New Roman" w:eastAsiaTheme="minorEastAsia" w:hAnsi="Times New Roman" w:cs="Times New Roman"/>
          <w:sz w:val="24"/>
          <w:szCs w:val="24"/>
        </w:rPr>
        <w:t xml:space="preserve">number of </w:t>
      </w:r>
      <w:r w:rsidR="00E820E4" w:rsidRPr="00D50FC7">
        <w:rPr>
          <w:rFonts w:ascii="Times New Roman" w:eastAsiaTheme="minorEastAsia" w:hAnsi="Times New Roman" w:cs="Times New Roman"/>
          <w:sz w:val="24"/>
          <w:szCs w:val="24"/>
        </w:rPr>
        <w:t>attributes</w:t>
      </w:r>
      <w:r w:rsidR="003628DF" w:rsidRPr="00D50FC7">
        <w:rPr>
          <w:rFonts w:ascii="Times New Roman" w:eastAsiaTheme="minorEastAsia" w:hAnsi="Times New Roman" w:cs="Times New Roman"/>
          <w:sz w:val="24"/>
          <w:szCs w:val="24"/>
        </w:rPr>
        <w:t xml:space="preserve"> o</w:t>
      </w:r>
      <w:r w:rsidR="00E820E4" w:rsidRPr="00D50FC7">
        <w:rPr>
          <w:rFonts w:ascii="Times New Roman" w:eastAsiaTheme="minorEastAsia" w:hAnsi="Times New Roman" w:cs="Times New Roman"/>
          <w:sz w:val="24"/>
          <w:szCs w:val="24"/>
        </w:rPr>
        <w:t>r choices across different</w:t>
      </w:r>
      <w:r w:rsidR="003628DF" w:rsidRPr="00D50FC7">
        <w:rPr>
          <w:rFonts w:ascii="Times New Roman" w:eastAsiaTheme="minorEastAsia" w:hAnsi="Times New Roman" w:cs="Times New Roman"/>
          <w:sz w:val="24"/>
          <w:szCs w:val="24"/>
        </w:rPr>
        <w:t xml:space="preserve"> product</w:t>
      </w:r>
      <w:r w:rsidR="00E820E4" w:rsidRPr="00D50FC7">
        <w:rPr>
          <w:rFonts w:ascii="Times New Roman" w:eastAsiaTheme="minorEastAsia" w:hAnsi="Times New Roman" w:cs="Times New Roman"/>
          <w:sz w:val="24"/>
          <w:szCs w:val="24"/>
        </w:rPr>
        <w:t>s</w:t>
      </w:r>
      <w:r w:rsidR="003628DF" w:rsidRPr="00D50FC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j=1,…,J</m:t>
        </m:r>
      </m:oMath>
      <w:r w:rsidR="003628DF" w:rsidRPr="00D50FC7">
        <w:rPr>
          <w:rFonts w:ascii="Times New Roman" w:eastAsiaTheme="minorEastAsia" w:hAnsi="Times New Roman" w:cs="Times New Roman"/>
          <w:sz w:val="24"/>
          <w:szCs w:val="24"/>
        </w:rPr>
        <w:t>) and</w:t>
      </w:r>
      <m:oMath>
        <m:r>
          <w:rPr>
            <w:rFonts w:ascii="Cambria Math" w:eastAsiaTheme="minorEastAsia" w:hAnsi="Cambria Math" w:cs="Times New Roman"/>
            <w:sz w:val="24"/>
            <w:szCs w:val="24"/>
          </w:rPr>
          <m:t xml:space="preserve"> t</m:t>
        </m:r>
      </m:oMath>
      <w:r w:rsidR="003628DF" w:rsidRPr="00D50FC7">
        <w:rPr>
          <w:rFonts w:ascii="Times New Roman" w:eastAsiaTheme="minorEastAsia" w:hAnsi="Times New Roman" w:cs="Times New Roman"/>
          <w:sz w:val="24"/>
          <w:szCs w:val="24"/>
        </w:rPr>
        <w:t xml:space="preserve"> </w:t>
      </w:r>
      <w:r w:rsidR="00021491" w:rsidRPr="00D50FC7">
        <w:rPr>
          <w:rFonts w:ascii="Times New Roman" w:eastAsiaTheme="minorEastAsia" w:hAnsi="Times New Roman" w:cs="Times New Roman"/>
          <w:sz w:val="24"/>
          <w:szCs w:val="24"/>
        </w:rPr>
        <w:t xml:space="preserve">is the </w:t>
      </w:r>
      <w:r w:rsidR="003628DF" w:rsidRPr="00D50FC7">
        <w:rPr>
          <w:rFonts w:ascii="Times New Roman" w:eastAsiaTheme="minorEastAsia" w:hAnsi="Times New Roman" w:cs="Times New Roman"/>
          <w:sz w:val="24"/>
          <w:szCs w:val="24"/>
        </w:rPr>
        <w:t>time of product purchase (</w:t>
      </w:r>
      <m:oMath>
        <m:r>
          <w:rPr>
            <w:rFonts w:ascii="Cambria Math" w:eastAsiaTheme="minorEastAsia" w:hAnsi="Cambria Math" w:cs="Times New Roman"/>
            <w:sz w:val="24"/>
            <w:szCs w:val="24"/>
          </w:rPr>
          <m:t>t=1,…,T</m:t>
        </m:r>
      </m:oMath>
      <w:r w:rsidR="003628DF" w:rsidRPr="00D50FC7">
        <w:rPr>
          <w:rFonts w:ascii="Times New Roman" w:eastAsiaTheme="minorEastAsia" w:hAnsi="Times New Roman" w:cs="Times New Roman"/>
          <w:sz w:val="24"/>
          <w:szCs w:val="24"/>
        </w:rPr>
        <w:t xml:space="preserve">).  </w:t>
      </w:r>
      <m:oMath>
        <m:r>
          <m:rPr>
            <m:sty m:val="bi"/>
          </m:rPr>
          <w:rPr>
            <w:rFonts w:ascii="Cambria Math" w:hAnsi="Cambria Math" w:cs="Times New Roman"/>
            <w:sz w:val="24"/>
            <w:szCs w:val="24"/>
          </w:rPr>
          <m:t>Z</m:t>
        </m:r>
      </m:oMath>
      <w:r w:rsidR="003628DF" w:rsidRPr="00D50FC7">
        <w:rPr>
          <w:rFonts w:ascii="Times New Roman" w:eastAsiaTheme="minorEastAsia" w:hAnsi="Times New Roman" w:cs="Times New Roman"/>
          <w:sz w:val="24"/>
          <w:szCs w:val="24"/>
        </w:rPr>
        <w:t xml:space="preserve"> is </w:t>
      </w:r>
      <w:r w:rsidRPr="00D50FC7">
        <w:rPr>
          <w:rFonts w:ascii="Times New Roman" w:eastAsiaTheme="minorEastAsia" w:hAnsi="Times New Roman" w:cs="Times New Roman"/>
          <w:sz w:val="24"/>
          <w:szCs w:val="24"/>
        </w:rPr>
        <w:t xml:space="preserve">defined as </w:t>
      </w:r>
      <w:r w:rsidR="003628DF" w:rsidRPr="00D50FC7">
        <w:rPr>
          <w:rFonts w:ascii="Times New Roman" w:eastAsiaTheme="minorEastAsia" w:hAnsi="Times New Roman" w:cs="Times New Roman"/>
          <w:sz w:val="24"/>
          <w:szCs w:val="24"/>
        </w:rPr>
        <w:t>a set o</w:t>
      </w:r>
      <w:r w:rsidR="0001585B" w:rsidRPr="00D50FC7">
        <w:rPr>
          <w:rFonts w:ascii="Times New Roman" w:eastAsiaTheme="minorEastAsia" w:hAnsi="Times New Roman" w:cs="Times New Roman"/>
          <w:sz w:val="24"/>
          <w:szCs w:val="24"/>
        </w:rPr>
        <w:t xml:space="preserve">f observable product attributes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628DF" w:rsidRPr="00D50FC7">
        <w:rPr>
          <w:rFonts w:ascii="Times New Roman" w:eastAsiaTheme="minorEastAsia" w:hAnsi="Times New Roman" w:cs="Times New Roman"/>
          <w:sz w:val="24"/>
          <w:szCs w:val="24"/>
        </w:rPr>
        <w:t xml:space="preserve"> are independent, identic</w:t>
      </w:r>
      <w:r w:rsidRPr="00D50FC7">
        <w:rPr>
          <w:rFonts w:ascii="Times New Roman" w:eastAsiaTheme="minorEastAsia" w:hAnsi="Times New Roman" w:cs="Times New Roman"/>
          <w:sz w:val="24"/>
          <w:szCs w:val="24"/>
        </w:rPr>
        <w:t>ally distributed (i.i.d) errors</w:t>
      </w:r>
      <w:r w:rsidR="003628DF" w:rsidRPr="00D50FC7">
        <w:rPr>
          <w:rFonts w:ascii="Times New Roman" w:eastAsiaTheme="minorEastAsia"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~N(0, </m:t>
        </m:r>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u</m:t>
            </m:r>
          </m:sub>
        </m:sSub>
        <m:r>
          <w:rPr>
            <w:rFonts w:ascii="Cambria Math" w:hAnsi="Cambria Math" w:cs="Times New Roman"/>
            <w:sz w:val="24"/>
            <w:szCs w:val="24"/>
          </w:rPr>
          <m:t>)</m:t>
        </m:r>
      </m:oMath>
      <w:r w:rsidR="003628DF" w:rsidRPr="00D50FC7">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xml:space="preserve">~N(0,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σ</m:t>
            </m:r>
          </m:e>
          <m:sub>
            <m:r>
              <w:rPr>
                <w:rFonts w:ascii="Cambria Math" w:hAnsi="Cambria Math" w:cs="Times New Roman"/>
                <w:sz w:val="24"/>
                <w:szCs w:val="24"/>
              </w:rPr>
              <m:t>ε</m:t>
            </m:r>
          </m:sub>
          <m:sup>
            <m:r>
              <w:rPr>
                <w:rFonts w:ascii="Cambria Math" w:hAnsi="Cambria Math" w:cs="Times New Roman"/>
                <w:sz w:val="24"/>
                <w:szCs w:val="24"/>
              </w:rPr>
              <m:t>2</m:t>
            </m:r>
          </m:sup>
        </m:sSubSup>
        <m:r>
          <w:rPr>
            <w:rFonts w:ascii="Cambria Math" w:hAnsi="Cambria Math" w:cs="Times New Roman"/>
            <w:sz w:val="24"/>
            <w:szCs w:val="24"/>
          </w:rPr>
          <m:t>)</m:t>
        </m:r>
      </m:oMath>
      <w:r w:rsidR="00021491" w:rsidRPr="00D50FC7">
        <w:rPr>
          <w:rFonts w:ascii="Times New Roman" w:eastAsiaTheme="minorEastAsia" w:hAnsi="Times New Roman" w:cs="Times New Roman"/>
          <w:sz w:val="24"/>
          <w:szCs w:val="24"/>
        </w:rPr>
        <w:t>, and</w:t>
      </w:r>
      <w:r w:rsidR="003628DF" w:rsidRPr="00D50FC7">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u</m:t>
            </m:r>
          </m:sub>
        </m:sSub>
      </m:oMath>
      <w:r w:rsidR="003628DF" w:rsidRPr="00D50FC7">
        <w:rPr>
          <w:rFonts w:ascii="Times New Roman" w:eastAsiaTheme="minorEastAsia" w:hAnsi="Times New Roman" w:cs="Times New Roman"/>
          <w:sz w:val="24"/>
          <w:szCs w:val="24"/>
        </w:rPr>
        <w:t xml:space="preserve"> is the variance</w:t>
      </w:r>
      <w:r w:rsidR="00021491" w:rsidRPr="00D50FC7">
        <w:rPr>
          <w:rFonts w:ascii="Times New Roman" w:eastAsiaTheme="minorEastAsia" w:hAnsi="Times New Roman" w:cs="Times New Roman"/>
          <w:sz w:val="24"/>
          <w:szCs w:val="24"/>
        </w:rPr>
        <w:t>-</w:t>
      </w:r>
      <w:r w:rsidRPr="00D50FC7">
        <w:rPr>
          <w:rFonts w:ascii="Times New Roman" w:eastAsiaTheme="minorEastAsia" w:hAnsi="Times New Roman" w:cs="Times New Roman"/>
          <w:sz w:val="24"/>
          <w:szCs w:val="24"/>
        </w:rPr>
        <w:t>covariance matrix</w:t>
      </w:r>
      <w:r w:rsidR="003628DF" w:rsidRPr="00D50FC7">
        <w:rPr>
          <w:rFonts w:ascii="Times New Roman" w:eastAsiaTheme="minorEastAsia" w:hAnsi="Times New Roman" w:cs="Times New Roman"/>
          <w:sz w:val="24"/>
          <w:szCs w:val="24"/>
        </w:rPr>
        <w:t xml:space="preserve"> of the random effects parameters in this model. </w:t>
      </w:r>
    </w:p>
    <w:p w14:paraId="2E027CC7" w14:textId="78D65EC1" w:rsidR="003628DF" w:rsidRPr="00D50FC7" w:rsidRDefault="007476F9"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t>With t</w:t>
      </w:r>
      <w:r w:rsidR="00E47789" w:rsidRPr="00D50FC7">
        <w:rPr>
          <w:rFonts w:ascii="Times New Roman" w:eastAsiaTheme="minorEastAsia" w:hAnsi="Times New Roman" w:cs="Times New Roman"/>
          <w:sz w:val="24"/>
          <w:szCs w:val="24"/>
        </w:rPr>
        <w:t xml:space="preserve">his </w:t>
      </w:r>
      <w:r w:rsidR="003628DF" w:rsidRPr="00D50FC7">
        <w:rPr>
          <w:rFonts w:ascii="Times New Roman" w:eastAsiaTheme="minorEastAsia" w:hAnsi="Times New Roman" w:cs="Times New Roman"/>
          <w:sz w:val="24"/>
          <w:szCs w:val="24"/>
        </w:rPr>
        <w:t xml:space="preserve">model </w:t>
      </w:r>
      <w:r w:rsidRPr="00D50FC7">
        <w:rPr>
          <w:rFonts w:ascii="Times New Roman" w:eastAsiaTheme="minorEastAsia" w:hAnsi="Times New Roman" w:cs="Times New Roman"/>
          <w:sz w:val="24"/>
          <w:szCs w:val="24"/>
        </w:rPr>
        <w:t>specification, we can allow</w:t>
      </w:r>
      <w:r w:rsidR="003628DF" w:rsidRPr="00D50FC7">
        <w:rPr>
          <w:rFonts w:ascii="Times New Roman" w:eastAsiaTheme="minorEastAsia" w:hAnsi="Times New Roman" w:cs="Times New Roman"/>
          <w:sz w:val="24"/>
          <w:szCs w:val="24"/>
        </w:rPr>
        <w:t xml:space="preserve"> </w:t>
      </w:r>
      <w:r w:rsidR="003628DF" w:rsidRPr="00D50FC7">
        <w:rPr>
          <w:rFonts w:ascii="Times New Roman" w:eastAsiaTheme="minorEastAsia" w:hAnsi="Times New Roman" w:cs="Times New Roman"/>
          <w:b/>
          <w:sz w:val="24"/>
          <w:szCs w:val="24"/>
        </w:rPr>
        <w:t>Z</w:t>
      </w:r>
      <w:r w:rsidR="003628DF" w:rsidRPr="00D50FC7">
        <w:rPr>
          <w:rFonts w:ascii="Times New Roman" w:eastAsiaTheme="minorEastAsia" w:hAnsi="Times New Roman" w:cs="Times New Roman"/>
          <w:sz w:val="24"/>
          <w:szCs w:val="24"/>
        </w:rPr>
        <w:t xml:space="preserve"> to correlate with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whilst also offering flexibility to impose a range of possible covariance structures on </w:t>
      </w:r>
      <m:oMath>
        <m:r>
          <m:rPr>
            <m:sty m:val="bi"/>
          </m:rPr>
          <w:rPr>
            <w:rFonts w:ascii="Cambria Math" w:hAnsi="Cambria Math" w:cs="Times New Roman"/>
            <w:sz w:val="24"/>
            <w:szCs w:val="24"/>
          </w:rPr>
          <m:t>Z'</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Given equation (1) how </w:t>
      </w:r>
      <m:oMath>
        <m:r>
          <m:rPr>
            <m:sty m:val="bi"/>
          </m:rPr>
          <w:rPr>
            <w:rFonts w:ascii="Cambria Math" w:eastAsiaTheme="minorEastAsia" w:hAnsi="Cambria Math" w:cs="Times New Roman"/>
            <w:sz w:val="24"/>
            <w:szCs w:val="24"/>
          </w:rPr>
          <m:t>Z</m:t>
        </m:r>
      </m:oMath>
      <w:r w:rsidR="003628DF" w:rsidRPr="00D50FC7">
        <w:rPr>
          <w:rFonts w:ascii="Times New Roman" w:eastAsiaTheme="minorEastAsia" w:hAnsi="Times New Roman" w:cs="Times New Roman"/>
          <w:b/>
          <w:sz w:val="24"/>
          <w:szCs w:val="24"/>
        </w:rPr>
        <w:t xml:space="preserve"> </w:t>
      </w:r>
      <w:r w:rsidR="003628DF" w:rsidRPr="00D50FC7">
        <w:rPr>
          <w:rFonts w:ascii="Times New Roman" w:eastAsiaTheme="minorEastAsia" w:hAnsi="Times New Roman" w:cs="Times New Roman"/>
          <w:sz w:val="24"/>
          <w:szCs w:val="24"/>
        </w:rPr>
        <w:t xml:space="preserve">is modelled yields </w:t>
      </w:r>
      <w:r w:rsidR="00CE13DA" w:rsidRPr="00D50FC7">
        <w:rPr>
          <w:rFonts w:ascii="Times New Roman" w:eastAsiaTheme="minorEastAsia" w:hAnsi="Times New Roman" w:cs="Times New Roman"/>
          <w:sz w:val="24"/>
          <w:szCs w:val="24"/>
        </w:rPr>
        <w:t>various</w:t>
      </w:r>
      <w:r w:rsidR="003628DF" w:rsidRPr="00D50FC7">
        <w:rPr>
          <w:rFonts w:ascii="Times New Roman" w:eastAsiaTheme="minorEastAsia" w:hAnsi="Times New Roman" w:cs="Times New Roman"/>
          <w:sz w:val="24"/>
          <w:szCs w:val="24"/>
        </w:rPr>
        <w:t xml:space="preserve"> specification</w:t>
      </w:r>
      <w:r w:rsidR="00CE13DA" w:rsidRPr="00D50FC7">
        <w:rPr>
          <w:rFonts w:ascii="Times New Roman" w:eastAsiaTheme="minorEastAsia" w:hAnsi="Times New Roman" w:cs="Times New Roman"/>
          <w:sz w:val="24"/>
          <w:szCs w:val="24"/>
        </w:rPr>
        <w:t>s</w:t>
      </w:r>
      <w:r w:rsidR="003628DF" w:rsidRPr="00D50FC7">
        <w:rPr>
          <w:rFonts w:ascii="Times New Roman" w:eastAsiaTheme="minorEastAsia" w:hAnsi="Times New Roman" w:cs="Times New Roman"/>
          <w:sz w:val="24"/>
          <w:szCs w:val="24"/>
        </w:rPr>
        <w:t xml:space="preserve">. For example, when </w:t>
      </w:r>
      <m:oMath>
        <m:r>
          <m:rPr>
            <m:sty m:val="bi"/>
          </m:rPr>
          <w:rPr>
            <w:rFonts w:ascii="Cambria Math" w:hAnsi="Cambria Math" w:cs="Times New Roman"/>
            <w:sz w:val="24"/>
            <w:szCs w:val="24"/>
          </w:rPr>
          <m:t>Z=0</m:t>
        </m:r>
      </m:oMath>
      <w:r w:rsidR="003628DF" w:rsidRPr="00D50FC7">
        <w:rPr>
          <w:rFonts w:ascii="Times New Roman" w:eastAsiaTheme="minorEastAsia" w:hAnsi="Times New Roman" w:cs="Times New Roman"/>
          <w:sz w:val="24"/>
          <w:szCs w:val="24"/>
        </w:rPr>
        <w:t xml:space="preserve"> we have the standard pooled OLS specification, whereas a random effects (RE) specification is yielded when </w:t>
      </w:r>
      <m:oMath>
        <m:r>
          <m:rPr>
            <m:sty m:val="bi"/>
          </m:rPr>
          <w:rPr>
            <w:rFonts w:ascii="Cambria Math" w:hAnsi="Cambria Math" w:cs="Times New Roman"/>
            <w:sz w:val="24"/>
            <w:szCs w:val="24"/>
          </w:rPr>
          <m:t>Z=1</m:t>
        </m:r>
      </m:oMath>
      <w:r w:rsidR="003628DF" w:rsidRPr="00D50FC7">
        <w:rPr>
          <w:rFonts w:ascii="Times New Roman" w:eastAsiaTheme="minorEastAsia" w:hAnsi="Times New Roman" w:cs="Times New Roman"/>
          <w:sz w:val="24"/>
          <w:szCs w:val="24"/>
        </w:rPr>
        <w:t xml:space="preserve"> </w:t>
      </w:r>
      <w:r w:rsidR="003628DF" w:rsidRPr="00D50FC7">
        <w:rPr>
          <w:rFonts w:ascii="Times New Roman" w:eastAsiaTheme="minorEastAsia" w:hAnsi="Times New Roman" w:cs="Times New Roman"/>
          <w:sz w:val="24"/>
          <w:szCs w:val="24"/>
        </w:rPr>
        <w:fldChar w:fldCharType="begin"/>
      </w:r>
      <w:r w:rsidR="00713DDE">
        <w:rPr>
          <w:rFonts w:ascii="Times New Roman" w:eastAsiaTheme="minorEastAsia" w:hAnsi="Times New Roman" w:cs="Times New Roman"/>
          <w:sz w:val="24"/>
          <w:szCs w:val="24"/>
        </w:rPr>
        <w:instrText xml:space="preserve"> ADDIN EN.CITE &lt;EndNote&gt;&lt;Cite&gt;&lt;Author&gt;Cameron&lt;/Author&gt;&lt;Year&gt;2009&lt;/Year&gt;&lt;RecNum&gt;38&lt;/RecNum&gt;&lt;Pages&gt;p298-299&lt;/Pages&gt;&lt;DisplayText&gt;(Cameron and Trivedi, 2009)&lt;/DisplayText&gt;&lt;record&gt;&lt;rec-number&gt;38&lt;/rec-number&gt;&lt;foreign-keys&gt;&lt;key app="EN" db-id="z95vv05v4dtxxfep5p5pw99yvaxw0vwdevrv" timestamp="1468496384"&gt;38&lt;/key&gt;&lt;/foreign-keys&gt;&lt;ref-type name="Book"&gt;6&lt;/ref-type&gt;&lt;contributors&gt;&lt;authors&gt;&lt;author&gt;Cameron, A. Colin &lt;/author&gt;&lt;author&gt;Trivedi, Pravin K. &lt;/author&gt;&lt;/authors&gt;&lt;/contributors&gt;&lt;titles&gt;&lt;title&gt;Microeconometrics Using Stata, Revised Edition&lt;/title&gt;&lt;/titles&gt;&lt;dates&gt;&lt;year&gt;2009&lt;/year&gt;&lt;/dates&gt;&lt;publisher&gt;Stata press&lt;/publisher&gt;&lt;urls&gt;&lt;/urls&gt;&lt;/record&gt;&lt;/Cite&gt;&lt;/EndNote&gt;</w:instrText>
      </w:r>
      <w:r w:rsidR="003628DF" w:rsidRPr="00D50FC7">
        <w:rPr>
          <w:rFonts w:ascii="Times New Roman" w:eastAsiaTheme="minorEastAsia" w:hAnsi="Times New Roman" w:cs="Times New Roman"/>
          <w:sz w:val="24"/>
          <w:szCs w:val="24"/>
        </w:rPr>
        <w:fldChar w:fldCharType="separate"/>
      </w:r>
      <w:r w:rsidR="00713DDE">
        <w:rPr>
          <w:rFonts w:ascii="Times New Roman" w:eastAsiaTheme="minorEastAsia" w:hAnsi="Times New Roman" w:cs="Times New Roman"/>
          <w:noProof/>
          <w:sz w:val="24"/>
          <w:szCs w:val="24"/>
        </w:rPr>
        <w:t>(Cameron and Trivedi, 2009)</w:t>
      </w:r>
      <w:r w:rsidR="003628DF" w:rsidRPr="00D50FC7">
        <w:rPr>
          <w:rFonts w:ascii="Times New Roman" w:eastAsiaTheme="minorEastAsia" w:hAnsi="Times New Roman" w:cs="Times New Roman"/>
          <w:sz w:val="24"/>
          <w:szCs w:val="24"/>
        </w:rPr>
        <w:fldChar w:fldCharType="end"/>
      </w:r>
      <w:r w:rsidR="003628DF" w:rsidRPr="00D50FC7">
        <w:rPr>
          <w:rFonts w:ascii="Times New Roman" w:eastAsiaTheme="minorEastAsia" w:hAnsi="Times New Roman" w:cs="Times New Roman"/>
          <w:sz w:val="24"/>
          <w:szCs w:val="24"/>
        </w:rPr>
        <w:t xml:space="preserve">. In the latter case, treating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as an observed random effect drawn from the population alongside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P</m:t>
            </m:r>
          </m:e>
          <m:sub>
            <m:r>
              <w:rPr>
                <w:rFonts w:ascii="Cambria Math" w:hAnsi="Cambria Math" w:cs="Times New Roman"/>
                <w:sz w:val="24"/>
                <w:szCs w:val="24"/>
              </w:rPr>
              <m:t>it</m:t>
            </m:r>
          </m:sub>
        </m:sSub>
      </m:oMath>
      <w:r w:rsidR="003628DF" w:rsidRPr="00D50FC7">
        <w:rPr>
          <w:rFonts w:ascii="Times New Roman" w:eastAsiaTheme="minorEastAsia" w:hAnsi="Times New Roman" w:cs="Times New Roman"/>
          <w:sz w:val="24"/>
          <w:szCs w:val="24"/>
        </w:rPr>
        <w:t xml:space="preserve"> and</w:t>
      </w:r>
      <m:oMath>
        <m:sSub>
          <m:sSubPr>
            <m:ctrlPr>
              <w:rPr>
                <w:rFonts w:ascii="Cambria Math" w:eastAsiaTheme="minorEastAsia" w:hAnsi="Cambria Math" w:cs="Times New Roman"/>
                <w:i/>
                <w:sz w:val="24"/>
                <w:szCs w:val="24"/>
              </w:rPr>
            </m:ctrlPr>
          </m:sSubPr>
          <m:e>
            <m:r>
              <m:rPr>
                <m:sty m:val="bi"/>
              </m:rP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it</m:t>
            </m:r>
          </m:sub>
        </m:sSub>
      </m:oMath>
      <w:r w:rsidR="003628DF" w:rsidRPr="00D50FC7">
        <w:rPr>
          <w:rFonts w:ascii="Times New Roman" w:eastAsiaTheme="minorEastAsia" w:hAnsi="Times New Roman" w:cs="Times New Roman"/>
          <w:sz w:val="24"/>
          <w:szCs w:val="24"/>
        </w:rPr>
        <w:t xml:space="preserve">, </w:t>
      </w:r>
      <w:r w:rsidR="00E47789" w:rsidRPr="00D50FC7">
        <w:rPr>
          <w:rFonts w:ascii="Times New Roman" w:eastAsiaTheme="minorEastAsia" w:hAnsi="Times New Roman" w:cs="Times New Roman"/>
          <w:sz w:val="24"/>
          <w:szCs w:val="24"/>
        </w:rPr>
        <w:t>a ME</w:t>
      </w:r>
      <w:r w:rsidR="003628DF" w:rsidRPr="00D50FC7">
        <w:rPr>
          <w:rFonts w:ascii="Times New Roman" w:eastAsiaTheme="minorEastAsia" w:hAnsi="Times New Roman" w:cs="Times New Roman"/>
          <w:sz w:val="24"/>
          <w:szCs w:val="24"/>
        </w:rPr>
        <w:t xml:space="preserve"> model or </w:t>
      </w:r>
      <w:r w:rsidR="00FF4E57" w:rsidRPr="00D50FC7">
        <w:rPr>
          <w:rFonts w:ascii="Times New Roman" w:eastAsiaTheme="minorEastAsia" w:hAnsi="Times New Roman" w:cs="Times New Roman"/>
          <w:sz w:val="24"/>
          <w:szCs w:val="24"/>
        </w:rPr>
        <w:t xml:space="preserve">RE </w:t>
      </w:r>
      <w:r w:rsidR="003628DF" w:rsidRPr="00D50FC7">
        <w:rPr>
          <w:rFonts w:ascii="Times New Roman" w:eastAsiaTheme="minorEastAsia" w:hAnsi="Times New Roman" w:cs="Times New Roman"/>
          <w:sz w:val="24"/>
          <w:szCs w:val="24"/>
        </w:rPr>
        <w:t xml:space="preserve">panel </w:t>
      </w:r>
      <w:r w:rsidR="003628DF" w:rsidRPr="00D50FC7">
        <w:rPr>
          <w:rFonts w:ascii="Times New Roman" w:eastAsiaTheme="minorEastAsia" w:hAnsi="Times New Roman" w:cs="Times New Roman"/>
          <w:sz w:val="24"/>
          <w:szCs w:val="24"/>
        </w:rPr>
        <w:lastRenderedPageBreak/>
        <w:t>model</w:t>
      </w:r>
      <w:r w:rsidR="003628DF" w:rsidRPr="00D50FC7">
        <w:rPr>
          <w:rStyle w:val="FootnoteReference"/>
          <w:rFonts w:ascii="Times New Roman" w:eastAsiaTheme="minorEastAsia" w:hAnsi="Times New Roman" w:cs="Times New Roman"/>
          <w:sz w:val="24"/>
          <w:szCs w:val="24"/>
        </w:rPr>
        <w:footnoteReference w:id="6"/>
      </w:r>
      <w:r w:rsidR="003628DF" w:rsidRPr="00D50FC7">
        <w:rPr>
          <w:rFonts w:ascii="Times New Roman" w:eastAsiaTheme="minorEastAsia" w:hAnsi="Times New Roman" w:cs="Times New Roman"/>
          <w:sz w:val="24"/>
          <w:szCs w:val="24"/>
        </w:rPr>
        <w:t xml:space="preserve"> can be </w:t>
      </w:r>
      <w:r w:rsidR="00466936">
        <w:rPr>
          <w:rFonts w:ascii="Times New Roman" w:eastAsiaTheme="minorEastAsia" w:hAnsi="Times New Roman" w:cs="Times New Roman"/>
          <w:sz w:val="24"/>
          <w:szCs w:val="24"/>
        </w:rPr>
        <w:t>used</w:t>
      </w:r>
      <w:r w:rsidR="00466936" w:rsidRPr="00D50FC7">
        <w:rPr>
          <w:rFonts w:ascii="Times New Roman" w:eastAsiaTheme="minorEastAsia" w:hAnsi="Times New Roman" w:cs="Times New Roman"/>
          <w:sz w:val="24"/>
          <w:szCs w:val="24"/>
        </w:rPr>
        <w:t xml:space="preserve"> </w:t>
      </w:r>
      <w:r w:rsidR="003628DF" w:rsidRPr="00D50FC7">
        <w:rPr>
          <w:rFonts w:ascii="Times New Roman" w:eastAsiaTheme="minorEastAsia" w:hAnsi="Times New Roman" w:cs="Times New Roman"/>
          <w:sz w:val="24"/>
          <w:szCs w:val="24"/>
        </w:rPr>
        <w:t xml:space="preserve">to estimate effects of changes in one or more of the product attributes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on the implicit price</w:t>
      </w:r>
      <w:r w:rsidR="00E47789" w:rsidRPr="00D50FC7">
        <w:rPr>
          <w:rFonts w:ascii="Times New Roman" w:eastAsiaTheme="minorEastAsia" w:hAnsi="Times New Roman" w:cs="Times New Roman"/>
          <w:sz w:val="24"/>
          <w:szCs w:val="24"/>
        </w:rPr>
        <w:t xml:space="preserve">s, whilst </w:t>
      </w:r>
      <w:r w:rsidR="003628DF" w:rsidRPr="00D50FC7">
        <w:rPr>
          <w:rFonts w:ascii="Times New Roman" w:eastAsiaTheme="minorEastAsia" w:hAnsi="Times New Roman" w:cs="Times New Roman"/>
          <w:sz w:val="24"/>
          <w:szCs w:val="24"/>
        </w:rPr>
        <w:t xml:space="preserve">accounting for the effects of the unobserved heterogeneity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on</w:t>
      </w:r>
      <w:r w:rsidRPr="00D50FC7">
        <w:rPr>
          <w:rFonts w:ascii="Times New Roman" w:eastAsiaTheme="minorEastAsia" w:hAnsi="Times New Roman" w:cs="Times New Roman"/>
          <w:sz w:val="24"/>
          <w:szCs w:val="24"/>
        </w:rPr>
        <w:t xml:space="preserve"> prices. Specifically, e</w:t>
      </w:r>
      <w:r w:rsidR="003628DF" w:rsidRPr="00D50FC7">
        <w:rPr>
          <w:rFonts w:ascii="Times New Roman" w:eastAsiaTheme="minorEastAsia" w:hAnsi="Times New Roman" w:cs="Times New Roman"/>
          <w:sz w:val="24"/>
          <w:szCs w:val="24"/>
        </w:rPr>
        <w:t>quation (1) allows</w:t>
      </w:r>
      <w:r w:rsidR="0001585B" w:rsidRPr="00D50FC7">
        <w:rPr>
          <w:rFonts w:ascii="Times New Roman" w:eastAsiaTheme="minorEastAsia" w:hAnsi="Times New Roman" w:cs="Times New Roman"/>
          <w:sz w:val="24"/>
          <w:szCs w:val="24"/>
        </w:rPr>
        <w:t xml:space="preserve"> us</w:t>
      </w:r>
      <w:r w:rsidR="003628DF" w:rsidRPr="00D50FC7">
        <w:rPr>
          <w:rFonts w:ascii="Times New Roman" w:eastAsiaTheme="minorEastAsia" w:hAnsi="Times New Roman" w:cs="Times New Roman"/>
          <w:sz w:val="24"/>
          <w:szCs w:val="24"/>
        </w:rPr>
        <w:t xml:space="preserve"> to model price as a</w:t>
      </w:r>
      <w:r w:rsidR="0001585B" w:rsidRPr="00D50FC7">
        <w:rPr>
          <w:rFonts w:ascii="Times New Roman" w:eastAsiaTheme="minorEastAsia" w:hAnsi="Times New Roman" w:cs="Times New Roman"/>
          <w:sz w:val="24"/>
          <w:szCs w:val="24"/>
        </w:rPr>
        <w:t xml:space="preserve"> linear ME model with a</w:t>
      </w:r>
      <w:r w:rsidR="003628DF" w:rsidRPr="00D50FC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n×q</m:t>
        </m:r>
      </m:oMath>
      <w:r w:rsidR="003628DF" w:rsidRPr="00D50FC7">
        <w:rPr>
          <w:rFonts w:ascii="Times New Roman" w:eastAsiaTheme="minorEastAsia" w:hAnsi="Times New Roman" w:cs="Times New Roman"/>
          <w:sz w:val="24"/>
          <w:szCs w:val="24"/>
        </w:rPr>
        <w:t xml:space="preserve"> matrix of fixed effects,</w:t>
      </w:r>
      <w:r w:rsidR="0001585B" w:rsidRPr="00D50FC7">
        <w:rPr>
          <w:rFonts w:ascii="Times New Roman" w:eastAsiaTheme="minorEastAsia" w:hAnsi="Times New Roman" w:cs="Times New Roman"/>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j</m:t>
            </m:r>
          </m:sub>
        </m:sSub>
      </m:oMath>
      <w:r w:rsidR="003628DF" w:rsidRPr="00D50FC7">
        <w:rPr>
          <w:rFonts w:ascii="Times New Roman" w:eastAsiaTheme="minorEastAsia" w:hAnsi="Times New Roman" w:cs="Times New Roman"/>
          <w:sz w:val="24"/>
          <w:szCs w:val="24"/>
        </w:rPr>
        <w:t xml:space="preserve">, which quantify the impact of each of the independent variables,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i"/>
              </m:rPr>
              <w:rPr>
                <w:rFonts w:ascii="Cambria Math" w:hAnsi="Cambria Math" w:cs="Times New Roman"/>
                <w:sz w:val="24"/>
                <w:szCs w:val="24"/>
              </w:rPr>
              <m:t>it</m:t>
            </m:r>
          </m:sub>
        </m:sSub>
      </m:oMath>
      <w:r w:rsidR="00DE3B1E" w:rsidRPr="00D50FC7">
        <w:rPr>
          <w:rFonts w:ascii="Times New Roman" w:eastAsiaTheme="minorEastAsia" w:hAnsi="Times New Roman" w:cs="Times New Roman"/>
          <w:sz w:val="24"/>
          <w:szCs w:val="24"/>
        </w:rPr>
        <w:t>,</w:t>
      </w:r>
      <w:r w:rsidR="003628DF" w:rsidRPr="00D50FC7">
        <w:rPr>
          <w:rFonts w:ascii="Times New Roman" w:eastAsiaTheme="minorEastAsia" w:hAnsi="Times New Roman" w:cs="Times New Roman"/>
          <w:sz w:val="24"/>
          <w:szCs w:val="24"/>
        </w:rPr>
        <w:t xml:space="preserve"> along with an associated random intercept,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Z'</m:t>
            </m:r>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and</w:t>
      </w:r>
      <w:r w:rsidR="0001585B" w:rsidRPr="00D50FC7">
        <w:rPr>
          <w:rFonts w:ascii="Times New Roman" w:eastAsiaTheme="minorEastAsia" w:hAnsi="Times New Roman" w:cs="Times New Roman"/>
          <w:sz w:val="24"/>
          <w:szCs w:val="24"/>
        </w:rPr>
        <w:t xml:space="preserve"> an </w:t>
      </w:r>
      <w:r w:rsidR="003628DF" w:rsidRPr="00D50FC7">
        <w:rPr>
          <w:rFonts w:ascii="Times New Roman" w:eastAsiaTheme="minorEastAsia" w:hAnsi="Times New Roman" w:cs="Times New Roman"/>
          <w:sz w:val="24"/>
          <w:szCs w:val="24"/>
        </w:rPr>
        <w:t xml:space="preserve"> idiosyncrati</w:t>
      </w:r>
      <w:r w:rsidR="0001585B" w:rsidRPr="00D50FC7">
        <w:rPr>
          <w:rFonts w:ascii="Times New Roman" w:eastAsiaTheme="minorEastAsia" w:hAnsi="Times New Roman" w:cs="Times New Roman"/>
          <w:sz w:val="24"/>
          <w:szCs w:val="24"/>
        </w:rPr>
        <w:t xml:space="preserve">c error term clustered at the </w:t>
      </w:r>
      <w:r w:rsidR="003628DF" w:rsidRPr="00D50FC7">
        <w:rPr>
          <w:rFonts w:ascii="Times New Roman" w:eastAsiaTheme="minorEastAsia" w:hAnsi="Times New Roman" w:cs="Times New Roman"/>
          <w:sz w:val="24"/>
          <w:szCs w:val="24"/>
        </w:rPr>
        <w:t>product level</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628DF" w:rsidRPr="00D50FC7">
        <w:rPr>
          <w:rFonts w:ascii="Times New Roman" w:eastAsiaTheme="minorEastAsia" w:hAnsi="Times New Roman" w:cs="Times New Roman"/>
          <w:sz w:val="24"/>
          <w:szCs w:val="24"/>
        </w:rPr>
        <w:t xml:space="preserve"> </w:t>
      </w:r>
      <w:r w:rsidR="003628DF" w:rsidRPr="00D50FC7">
        <w:rPr>
          <w:rFonts w:ascii="Times New Roman" w:eastAsiaTheme="minorEastAsia" w:hAnsi="Times New Roman" w:cs="Times New Roman"/>
          <w:sz w:val="24"/>
          <w:szCs w:val="24"/>
        </w:rPr>
        <w:fldChar w:fldCharType="begin"/>
      </w:r>
      <w:r w:rsidR="00713DDE">
        <w:rPr>
          <w:rFonts w:ascii="Times New Roman" w:eastAsiaTheme="minorEastAsia" w:hAnsi="Times New Roman" w:cs="Times New Roman"/>
          <w:sz w:val="24"/>
          <w:szCs w:val="24"/>
        </w:rPr>
        <w:instrText xml:space="preserve"> ADDIN EN.CITE &lt;EndNote&gt;&lt;Cite&gt;&lt;Author&gt;Eagle&lt;/Author&gt;&lt;Year&gt;2014&lt;/Year&gt;&lt;RecNum&gt;56&lt;/RecNum&gt;&lt;DisplayText&gt;(Eagle et al., 2014)&lt;/DisplayText&gt;&lt;record&gt;&lt;rec-number&gt;56&lt;/rec-number&gt;&lt;foreign-keys&gt;&lt;key app="EN" db-id="z95vv05v4dtxxfep5p5pw99yvaxw0vwdevrv" timestamp="1475691748"&gt;56&lt;/key&gt;&lt;/foreign-keys&gt;&lt;ref-type name="Journal Article"&gt;17&lt;/ref-type&gt;&lt;contributors&gt;&lt;authors&gt;&lt;author&gt;Eagle, Alison J.&lt;/author&gt;&lt;author&gt;Eagle, David E.&lt;/author&gt;&lt;author&gt;Stobbe, Tracy E.&lt;/author&gt;&lt;author&gt;van Kooten, G. Cornelis&lt;/author&gt;&lt;/authors&gt;&lt;/contributors&gt;&lt;titles&gt;&lt;title&gt;Farmland Protection and Agricultural Land Values at the Urban-Rural Fringe: British Columbia’s Agricultural Land Reserve&lt;/title&gt;&lt;secondary-title&gt;American Journal of Agricultural Economics&lt;/secondary-title&gt;&lt;/titles&gt;&lt;periodical&gt;&lt;full-title&gt;American Journal of Agricultural Economics&lt;/full-title&gt;&lt;/periodical&gt;&lt;dates&gt;&lt;year&gt;2014&lt;/year&gt;&lt;pub-dates&gt;&lt;date&gt;November 20, 2014&lt;/date&gt;&lt;/pub-dates&gt;&lt;/dates&gt;&lt;urls&gt;&lt;related-urls&gt;&lt;url&gt;http://ajae.oxfordjournals.org/content/early/2014/11/20/ajae.aau098.abstract&lt;/url&gt;&lt;/related-urls&gt;&lt;/urls&gt;&lt;electronic-resource-num&gt;10.1093/ajae/aau098&lt;/electronic-resource-num&gt;&lt;/record&gt;&lt;/Cite&gt;&lt;/EndNote&gt;</w:instrText>
      </w:r>
      <w:r w:rsidR="003628DF" w:rsidRPr="00D50FC7">
        <w:rPr>
          <w:rFonts w:ascii="Times New Roman" w:eastAsiaTheme="minorEastAsia" w:hAnsi="Times New Roman" w:cs="Times New Roman"/>
          <w:sz w:val="24"/>
          <w:szCs w:val="24"/>
        </w:rPr>
        <w:fldChar w:fldCharType="separate"/>
      </w:r>
      <w:r w:rsidR="00FF1AA6">
        <w:rPr>
          <w:rFonts w:ascii="Times New Roman" w:eastAsiaTheme="minorEastAsia" w:hAnsi="Times New Roman" w:cs="Times New Roman"/>
          <w:noProof/>
          <w:sz w:val="24"/>
          <w:szCs w:val="24"/>
        </w:rPr>
        <w:t>(</w:t>
      </w:r>
      <w:r w:rsidR="005820DA">
        <w:rPr>
          <w:rFonts w:ascii="Times New Roman" w:eastAsiaTheme="minorEastAsia" w:hAnsi="Times New Roman" w:cs="Times New Roman"/>
          <w:noProof/>
          <w:sz w:val="24"/>
          <w:szCs w:val="24"/>
        </w:rPr>
        <w:t>Bronnmann and Asche, 2016</w:t>
      </w:r>
      <w:r w:rsidR="00713DDE">
        <w:rPr>
          <w:rFonts w:ascii="Times New Roman" w:eastAsiaTheme="minorEastAsia" w:hAnsi="Times New Roman" w:cs="Times New Roman"/>
          <w:noProof/>
          <w:sz w:val="24"/>
          <w:szCs w:val="24"/>
        </w:rPr>
        <w:t>)</w:t>
      </w:r>
      <w:r w:rsidR="003628DF" w:rsidRPr="00D50FC7">
        <w:rPr>
          <w:rFonts w:ascii="Times New Roman" w:eastAsiaTheme="minorEastAsia" w:hAnsi="Times New Roman" w:cs="Times New Roman"/>
          <w:sz w:val="24"/>
          <w:szCs w:val="24"/>
        </w:rPr>
        <w:fldChar w:fldCharType="end"/>
      </w:r>
      <w:r w:rsidR="003628DF" w:rsidRPr="00D50FC7">
        <w:rPr>
          <w:rFonts w:ascii="Times New Roman" w:eastAsiaTheme="minorEastAsia" w:hAnsi="Times New Roman" w:cs="Times New Roman"/>
          <w:sz w:val="24"/>
          <w:szCs w:val="24"/>
        </w:rPr>
        <w:t xml:space="preserve">. In this setting, the overall model intercept,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β</m:t>
            </m:r>
          </m:e>
          <m:sub>
            <m:r>
              <w:rPr>
                <w:rFonts w:ascii="Cambria Math" w:hAnsi="Cambria Math" w:cs="Times New Roman"/>
                <w:sz w:val="24"/>
                <w:szCs w:val="24"/>
              </w:rPr>
              <m:t>0</m:t>
            </m:r>
          </m:sub>
        </m:sSub>
      </m:oMath>
      <w:r w:rsidR="003628DF" w:rsidRPr="00D50FC7">
        <w:rPr>
          <w:rFonts w:ascii="Times New Roman" w:eastAsiaTheme="minorEastAsia" w:hAnsi="Times New Roman" w:cs="Times New Roman"/>
          <w:sz w:val="24"/>
          <w:szCs w:val="24"/>
        </w:rPr>
        <w:t xml:space="preserve"> can shift randomly. The random parameters for the covariance of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Z'</m:t>
            </m:r>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measure the extent to which the regression intercept for observations within</w:t>
      </w:r>
      <w:r w:rsidR="0001585B" w:rsidRPr="00D50FC7">
        <w:rPr>
          <w:rFonts w:ascii="Times New Roman" w:eastAsiaTheme="minorEastAsia" w:hAnsi="Times New Roman" w:cs="Times New Roman"/>
          <w:sz w:val="24"/>
          <w:szCs w:val="24"/>
        </w:rPr>
        <w:t xml:space="preserve"> a given </w:t>
      </w:r>
      <w:r w:rsidR="003628DF" w:rsidRPr="00D50FC7">
        <w:rPr>
          <w:rFonts w:ascii="Times New Roman" w:eastAsiaTheme="minorEastAsia" w:hAnsi="Times New Roman" w:cs="Times New Roman"/>
          <w:sz w:val="24"/>
          <w:szCs w:val="24"/>
        </w:rPr>
        <w:t>product-level d</w:t>
      </w:r>
      <w:r w:rsidR="0001585B" w:rsidRPr="00D50FC7">
        <w:rPr>
          <w:rFonts w:ascii="Times New Roman" w:eastAsiaTheme="minorEastAsia" w:hAnsi="Times New Roman" w:cs="Times New Roman"/>
          <w:sz w:val="24"/>
          <w:szCs w:val="24"/>
        </w:rPr>
        <w:t>eviates</w:t>
      </w:r>
      <w:r w:rsidR="003628DF" w:rsidRPr="00D50FC7">
        <w:rPr>
          <w:rFonts w:ascii="Times New Roman" w:eastAsiaTheme="minorEastAsia" w:hAnsi="Times New Roman" w:cs="Times New Roman"/>
          <w:sz w:val="24"/>
          <w:szCs w:val="24"/>
        </w:rPr>
        <w:t xml:space="preserve"> from the</w:t>
      </w:r>
      <w:r w:rsidR="00792ACD">
        <w:rPr>
          <w:rFonts w:ascii="Times New Roman" w:eastAsiaTheme="minorEastAsia" w:hAnsi="Times New Roman" w:cs="Times New Roman"/>
          <w:sz w:val="24"/>
          <w:szCs w:val="24"/>
        </w:rPr>
        <w:t xml:space="preserve"> overall averaged constant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β</m:t>
            </m:r>
          </m:e>
          <m:sub>
            <m:r>
              <w:rPr>
                <w:rFonts w:ascii="Cambria Math" w:hAnsi="Cambria Math" w:cs="Times New Roman"/>
                <w:sz w:val="24"/>
                <w:szCs w:val="24"/>
              </w:rPr>
              <m:t>0</m:t>
            </m:r>
          </m:sub>
        </m:sSub>
      </m:oMath>
      <w:r w:rsidR="003628DF" w:rsidRPr="00D50FC7">
        <w:rPr>
          <w:rFonts w:ascii="Times New Roman" w:eastAsiaTheme="minorEastAsia" w:hAnsi="Times New Roman" w:cs="Times New Roman"/>
          <w:sz w:val="24"/>
          <w:szCs w:val="24"/>
        </w:rPr>
        <w:t xml:space="preserve">. </w:t>
      </w:r>
    </w:p>
    <w:p w14:paraId="2D591386" w14:textId="4A24C650" w:rsidR="00970D42" w:rsidRPr="00E27172" w:rsidRDefault="003628DF" w:rsidP="00E27172">
      <w:pPr>
        <w:spacing w:line="360" w:lineRule="auto"/>
        <w:jc w:val="both"/>
        <w:rPr>
          <w:rFonts w:ascii="Times New Roman" w:eastAsia="Calibri" w:hAnsi="Times New Roman" w:cs="Times New Roman"/>
          <w:sz w:val="24"/>
          <w:szCs w:val="24"/>
          <w:lang w:val="en-US"/>
        </w:rPr>
      </w:pPr>
      <w:r w:rsidRPr="00D50FC7">
        <w:rPr>
          <w:rFonts w:ascii="Times New Roman" w:eastAsiaTheme="minorEastAsia" w:hAnsi="Times New Roman" w:cs="Times New Roman"/>
          <w:sz w:val="24"/>
          <w:szCs w:val="24"/>
        </w:rPr>
        <w:t xml:space="preserve">The main advantage of our approach is that it allows an efficient estimation of </w:t>
      </w:r>
      <m:oMath>
        <m:sSub>
          <m:sSubPr>
            <m:ctrlPr>
              <w:rPr>
                <w:rFonts w:ascii="Cambria Math" w:hAnsi="Cambria Math" w:cs="Times New Roman"/>
                <w:sz w:val="24"/>
                <w:szCs w:val="24"/>
              </w:rPr>
            </m:ctrlPr>
          </m:sSubPr>
          <m:e>
            <m:r>
              <m:rPr>
                <m:sty m:val="bi"/>
              </m:rPr>
              <w:rPr>
                <w:rFonts w:ascii="Cambria Math" w:hAnsi="Cambria Math" w:cs="Times New Roman"/>
                <w:sz w:val="24"/>
                <w:szCs w:val="24"/>
              </w:rPr>
              <m:t>X</m:t>
            </m:r>
            <m:r>
              <w:rPr>
                <w:rFonts w:ascii="Cambria Math" w:hAnsi="Cambria Math" w:cs="Times New Roman"/>
                <w:sz w:val="24"/>
                <w:szCs w:val="24"/>
              </w:rPr>
              <m:t>'</m:t>
            </m:r>
          </m:e>
          <m:sub>
            <m:r>
              <w:rPr>
                <w:rFonts w:ascii="Cambria Math" w:hAnsi="Cambria Math" w:cs="Times New Roman"/>
                <w:sz w:val="24"/>
                <w:szCs w:val="24"/>
              </w:rPr>
              <m:t>it</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j</m:t>
            </m:r>
          </m:sub>
        </m:sSub>
      </m:oMath>
      <w:r w:rsidRPr="00D50FC7">
        <w:rPr>
          <w:rFonts w:ascii="Times New Roman" w:eastAsiaTheme="minorEastAsia" w:hAnsi="Times New Roman" w:cs="Times New Roman"/>
          <w:sz w:val="24"/>
          <w:szCs w:val="24"/>
        </w:rPr>
        <w:t>, the derivation of correct standard errors for</w:t>
      </w:r>
      <w:r w:rsidR="004D700C" w:rsidRPr="00D50FC7">
        <w:rPr>
          <w:rFonts w:ascii="Times New Roman" w:eastAsiaTheme="minorEastAsia" w:hAnsi="Times New Roman" w:cs="Times New Roman"/>
          <w:sz w:val="24"/>
          <w:szCs w:val="24"/>
        </w:rPr>
        <w:t xml:space="preserve"> the vector </w:t>
      </w:r>
      <m:oMath>
        <m:acc>
          <m:accPr>
            <m:ctrlPr>
              <w:rPr>
                <w:rFonts w:ascii="Cambria Math" w:hAnsi="Cambria Math" w:cs="Times New Roman"/>
                <w:b/>
                <w:sz w:val="24"/>
                <w:szCs w:val="24"/>
              </w:rPr>
            </m:ctrlPr>
          </m:accPr>
          <m:e>
            <m:r>
              <m:rPr>
                <m:sty m:val="b"/>
              </m:rPr>
              <w:rPr>
                <w:rFonts w:ascii="Cambria Math" w:hAnsi="Cambria Math" w:cs="Times New Roman"/>
                <w:sz w:val="24"/>
                <w:szCs w:val="24"/>
              </w:rPr>
              <m:t>β</m:t>
            </m:r>
          </m:e>
        </m:acc>
      </m:oMath>
      <w:r w:rsidRPr="00D50FC7">
        <w:rPr>
          <w:rFonts w:ascii="Times New Roman" w:eastAsiaTheme="minorEastAsia" w:hAnsi="Times New Roman" w:cs="Times New Roman"/>
          <w:sz w:val="24"/>
          <w:szCs w:val="24"/>
        </w:rPr>
        <w:t xml:space="preserve"> and consistent estimation of </w:t>
      </w:r>
      <m:oMath>
        <m:sSub>
          <m:sSubPr>
            <m:ctrlPr>
              <w:rPr>
                <w:rFonts w:ascii="Cambria Math" w:hAnsi="Cambria Math" w:cs="Times New Roman"/>
                <w:sz w:val="24"/>
                <w:szCs w:val="24"/>
              </w:rPr>
            </m:ctrlPr>
          </m:sSubPr>
          <m:e>
            <m:r>
              <m:rPr>
                <m:sty m:val="b"/>
              </m:rPr>
              <w:rPr>
                <w:rFonts w:ascii="Cambria Math" w:hAnsi="Cambria Math" w:cs="Times New Roman"/>
                <w:sz w:val="24"/>
                <w:szCs w:val="24"/>
              </w:rPr>
              <m:t>Σ</m:t>
            </m:r>
          </m:e>
          <m:sub>
            <m:r>
              <w:rPr>
                <w:rFonts w:ascii="Cambria Math" w:hAnsi="Cambria Math" w:cs="Times New Roman"/>
                <w:sz w:val="24"/>
                <w:szCs w:val="24"/>
              </w:rPr>
              <m:t>u</m:t>
            </m:r>
          </m:sub>
        </m:sSub>
      </m:oMath>
      <w:r w:rsidRPr="00D50FC7">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u</m:t>
            </m:r>
          </m:sub>
          <m:sup>
            <m:r>
              <w:rPr>
                <w:rFonts w:ascii="Cambria Math" w:eastAsiaTheme="minorEastAsia" w:hAnsi="Cambria Math" w:cs="Times New Roman"/>
                <w:sz w:val="24"/>
                <w:szCs w:val="24"/>
              </w:rPr>
              <m:t>2</m:t>
            </m:r>
          </m:sup>
        </m:sSubSup>
      </m:oMath>
      <w:r w:rsidRPr="00D50FC7">
        <w:rPr>
          <w:rFonts w:ascii="Times New Roman" w:eastAsiaTheme="minorEastAsia" w:hAnsi="Times New Roman" w:cs="Times New Roman"/>
          <w:sz w:val="24"/>
          <w:szCs w:val="24"/>
        </w:rPr>
        <w:t xml:space="preserve"> even if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D50FC7">
        <w:rPr>
          <w:rFonts w:ascii="Times New Roman" w:eastAsiaTheme="minorEastAsia" w:hAnsi="Times New Roman" w:cs="Times New Roman"/>
          <w:sz w:val="24"/>
          <w:szCs w:val="24"/>
        </w:rPr>
        <w:t xml:space="preserve"> </w:t>
      </w:r>
      <w:r w:rsidR="001A0293" w:rsidRPr="00D50FC7">
        <w:rPr>
          <w:rFonts w:ascii="Times New Roman" w:eastAsiaTheme="minorEastAsia" w:hAnsi="Times New Roman" w:cs="Times New Roman"/>
          <w:sz w:val="24"/>
          <w:szCs w:val="24"/>
        </w:rPr>
        <w:t>is heteroscedastic, providing</w:t>
      </w:r>
      <w:r w:rsidR="003C2BFA" w:rsidRPr="00D50FC7">
        <w:rPr>
          <w:rFonts w:ascii="Times New Roman" w:eastAsiaTheme="minorEastAsia" w:hAnsi="Times New Roman" w:cs="Times New Roman"/>
          <w:sz w:val="24"/>
          <w:szCs w:val="24"/>
        </w:rPr>
        <w:t xml:space="preserve"> </w:t>
      </w:r>
      <w:r w:rsidRPr="00D50FC7">
        <w:rPr>
          <w:rFonts w:ascii="Times New Roman" w:eastAsiaTheme="minorEastAsia" w:hAnsi="Times New Roman" w:cs="Times New Roman"/>
          <w:sz w:val="24"/>
          <w:szCs w:val="24"/>
        </w:rPr>
        <w:t xml:space="preserve">that the overall </w:t>
      </w:r>
      <w:r w:rsidR="00E47789" w:rsidRPr="00D50FC7">
        <w:rPr>
          <w:rFonts w:ascii="Times New Roman" w:eastAsiaTheme="minorEastAsia" w:hAnsi="Times New Roman" w:cs="Times New Roman"/>
          <w:sz w:val="24"/>
          <w:szCs w:val="24"/>
        </w:rPr>
        <w:t xml:space="preserve">model </w:t>
      </w:r>
      <w:r w:rsidRPr="00D50FC7">
        <w:rPr>
          <w:rFonts w:ascii="Times New Roman" w:eastAsiaTheme="minorEastAsia" w:hAnsi="Times New Roman" w:cs="Times New Roman"/>
          <w:sz w:val="24"/>
          <w:szCs w:val="24"/>
        </w:rPr>
        <w:t>error is homoscedastic.</w:t>
      </w:r>
      <w:r w:rsidR="0001585B" w:rsidRPr="00D50FC7">
        <w:rPr>
          <w:rStyle w:val="FootnoteReference"/>
          <w:rFonts w:ascii="Times New Roman" w:eastAsiaTheme="minorEastAsia" w:hAnsi="Times New Roman" w:cs="Times New Roman"/>
          <w:sz w:val="24"/>
          <w:szCs w:val="24"/>
        </w:rPr>
        <w:footnoteReference w:id="7"/>
      </w:r>
      <w:r w:rsidRPr="00D50FC7">
        <w:rPr>
          <w:rFonts w:ascii="Times New Roman" w:eastAsiaTheme="minorEastAsia" w:hAnsi="Times New Roman" w:cs="Times New Roman"/>
          <w:sz w:val="24"/>
          <w:szCs w:val="24"/>
        </w:rPr>
        <w:t xml:space="preserve"> </w:t>
      </w:r>
    </w:p>
    <w:p w14:paraId="5668CFC9" w14:textId="30F51870" w:rsidR="003628DF" w:rsidRPr="00D50FC7" w:rsidRDefault="00E27172" w:rsidP="00D50FC7">
      <w:pPr>
        <w:pStyle w:val="ListParagraph"/>
        <w:numPr>
          <w:ilvl w:val="1"/>
          <w:numId w:val="7"/>
        </w:numPr>
        <w:rPr>
          <w:rFonts w:eastAsiaTheme="minorEastAsia"/>
          <w:b/>
        </w:rPr>
      </w:pPr>
      <w:r>
        <w:rPr>
          <w:rFonts w:eastAsiaTheme="minorEastAsia"/>
          <w:b/>
        </w:rPr>
        <w:t xml:space="preserve"> </w:t>
      </w:r>
      <w:r w:rsidR="005C4955">
        <w:rPr>
          <w:rFonts w:eastAsiaTheme="minorEastAsia"/>
          <w:b/>
        </w:rPr>
        <w:t xml:space="preserve">Empirical Specification </w:t>
      </w:r>
    </w:p>
    <w:p w14:paraId="0DF83AD9" w14:textId="3B91635E" w:rsidR="003628DF" w:rsidRPr="00D50FC7" w:rsidRDefault="00466936" w:rsidP="00D50FC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considered several different</w:t>
      </w:r>
      <w:r w:rsidR="003628DF" w:rsidRPr="00D50FC7">
        <w:rPr>
          <w:rFonts w:ascii="Times New Roman" w:eastAsiaTheme="minorEastAsia" w:hAnsi="Times New Roman" w:cs="Times New Roman"/>
          <w:sz w:val="24"/>
          <w:szCs w:val="24"/>
        </w:rPr>
        <w:t xml:space="preserve"> empirical specifications, including linear-linear, log-linear and log-log.  However, as most variables in our data are categorical measures whose response to the changes in the dependent variable cannot be interpreted as absolute marginal changes but rather relative to a base or reference level within each variable, we focussed on linear-linear ME models and evaluated these based on tests for the presence of REs, normality of the residuals and </w:t>
      </w:r>
      <w:r w:rsidR="00A97E18" w:rsidRPr="00D50FC7">
        <w:rPr>
          <w:rFonts w:ascii="Times New Roman" w:eastAsiaTheme="minorEastAsia" w:hAnsi="Times New Roman" w:cs="Times New Roman"/>
          <w:sz w:val="24"/>
          <w:szCs w:val="24"/>
        </w:rPr>
        <w:t xml:space="preserve">model </w:t>
      </w:r>
      <w:r w:rsidR="003628DF" w:rsidRPr="00D50FC7">
        <w:rPr>
          <w:rFonts w:ascii="Times New Roman" w:eastAsiaTheme="minorEastAsia" w:hAnsi="Times New Roman" w:cs="Times New Roman"/>
          <w:sz w:val="24"/>
          <w:szCs w:val="24"/>
        </w:rPr>
        <w:t>misspecification</w:t>
      </w:r>
      <w:r w:rsidR="003628DF" w:rsidRPr="00D50FC7">
        <w:rPr>
          <w:rStyle w:val="FootnoteReference"/>
          <w:rFonts w:ascii="Times New Roman" w:eastAsiaTheme="minorEastAsia" w:hAnsi="Times New Roman" w:cs="Times New Roman"/>
          <w:sz w:val="24"/>
          <w:szCs w:val="24"/>
        </w:rPr>
        <w:footnoteReference w:id="8"/>
      </w:r>
      <w:r w:rsidR="003628DF" w:rsidRPr="00D50FC7">
        <w:rPr>
          <w:rFonts w:ascii="Times New Roman" w:eastAsiaTheme="minorEastAsia" w:hAnsi="Times New Roman" w:cs="Times New Roman"/>
          <w:sz w:val="24"/>
          <w:szCs w:val="24"/>
        </w:rPr>
        <w:t xml:space="preserve">.  </w:t>
      </w:r>
    </w:p>
    <w:p w14:paraId="06F64EBB" w14:textId="490CF5F7" w:rsidR="003628DF" w:rsidRPr="00D50FC7" w:rsidRDefault="003628DF"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The model we sp</w:t>
      </w:r>
      <w:r w:rsidR="00970D42" w:rsidRPr="00D50FC7">
        <w:rPr>
          <w:rFonts w:ascii="Times New Roman" w:hAnsi="Times New Roman" w:cs="Times New Roman"/>
          <w:sz w:val="24"/>
          <w:szCs w:val="24"/>
        </w:rPr>
        <w:t>ecify in equation (2</w:t>
      </w:r>
      <w:r w:rsidRPr="00D50FC7">
        <w:rPr>
          <w:rFonts w:ascii="Times New Roman" w:hAnsi="Times New Roman" w:cs="Times New Roman"/>
          <w:sz w:val="24"/>
          <w:szCs w:val="24"/>
        </w:rPr>
        <w:t>) is a hedonic</w:t>
      </w:r>
      <w:r w:rsidR="00970D42" w:rsidRPr="00D50FC7">
        <w:rPr>
          <w:rFonts w:ascii="Times New Roman" w:hAnsi="Times New Roman" w:cs="Times New Roman"/>
          <w:sz w:val="24"/>
          <w:szCs w:val="24"/>
        </w:rPr>
        <w:t xml:space="preserve"> price model based on the </w:t>
      </w:r>
      <w:r w:rsidRPr="00D50FC7">
        <w:rPr>
          <w:rFonts w:ascii="Times New Roman" w:hAnsi="Times New Roman" w:cs="Times New Roman"/>
          <w:sz w:val="24"/>
          <w:szCs w:val="24"/>
        </w:rPr>
        <w:t xml:space="preserve">empirical specification </w:t>
      </w:r>
      <w:r w:rsidR="00A97E18" w:rsidRPr="00D50FC7">
        <w:rPr>
          <w:rFonts w:ascii="Times New Roman" w:hAnsi="Times New Roman" w:cs="Times New Roman"/>
          <w:sz w:val="24"/>
          <w:szCs w:val="24"/>
        </w:rPr>
        <w:t xml:space="preserve">of </w:t>
      </w:r>
      <w:r w:rsidR="00970D42" w:rsidRPr="00D50FC7">
        <w:rPr>
          <w:rFonts w:ascii="Times New Roman" w:hAnsi="Times New Roman" w:cs="Times New Roman"/>
          <w:sz w:val="24"/>
          <w:szCs w:val="24"/>
        </w:rPr>
        <w:t>e</w:t>
      </w:r>
      <w:r w:rsidRPr="00D50FC7">
        <w:rPr>
          <w:rFonts w:ascii="Times New Roman" w:hAnsi="Times New Roman" w:cs="Times New Roman"/>
          <w:sz w:val="24"/>
          <w:szCs w:val="24"/>
        </w:rPr>
        <w:t xml:space="preserve">quation </w:t>
      </w:r>
      <w:r w:rsidR="00970D42" w:rsidRPr="00D50FC7">
        <w:rPr>
          <w:rFonts w:ascii="Times New Roman" w:hAnsi="Times New Roman" w:cs="Times New Roman"/>
          <w:sz w:val="24"/>
          <w:szCs w:val="24"/>
        </w:rPr>
        <w:t>(</w:t>
      </w:r>
      <w:r w:rsidRPr="00D50FC7">
        <w:rPr>
          <w:rFonts w:ascii="Times New Roman" w:hAnsi="Times New Roman" w:cs="Times New Roman"/>
          <w:sz w:val="24"/>
          <w:szCs w:val="24"/>
        </w:rPr>
        <w:t>1):</w:t>
      </w:r>
    </w:p>
    <w:p w14:paraId="323722BE" w14:textId="0A8F9369" w:rsidR="003628DF" w:rsidRPr="00D50FC7" w:rsidRDefault="00F27F27" w:rsidP="00D50FC7">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Price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1j</m:t>
            </m:r>
          </m:sub>
        </m:sSub>
        <m:sSub>
          <m:sSubPr>
            <m:ctrlPr>
              <w:rPr>
                <w:rFonts w:ascii="Cambria Math" w:hAnsi="Cambria Math" w:cs="Times New Roman"/>
                <w:i/>
                <w:sz w:val="24"/>
                <w:szCs w:val="24"/>
              </w:rPr>
            </m:ctrlPr>
          </m:sSubPr>
          <m:e>
            <m:r>
              <w:rPr>
                <w:rFonts w:ascii="Cambria Math" w:hAnsi="Cambria Math" w:cs="Times New Roman"/>
                <w:sz w:val="24"/>
                <w:szCs w:val="24"/>
              </w:rPr>
              <m:t>cool</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2j </m:t>
            </m:r>
          </m:sub>
        </m:sSub>
        <m:sSub>
          <m:sSubPr>
            <m:ctrlPr>
              <w:rPr>
                <w:rFonts w:ascii="Cambria Math" w:hAnsi="Cambria Math" w:cs="Times New Roman"/>
                <w:i/>
                <w:sz w:val="24"/>
                <w:szCs w:val="24"/>
              </w:rPr>
            </m:ctrlPr>
          </m:sSubPr>
          <m:e>
            <m:r>
              <w:rPr>
                <w:rFonts w:ascii="Cambria Math" w:hAnsi="Cambria Math" w:cs="Times New Roman"/>
                <w:sz w:val="24"/>
                <w:szCs w:val="24"/>
              </w:rPr>
              <m:t>branv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3j</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packz</m:t>
                </m:r>
              </m:e>
              <m:sub>
                <m:r>
                  <w:rPr>
                    <w:rFonts w:ascii="Cambria Math" w:hAnsi="Cambria Math" w:cs="Times New Roman"/>
                    <w:sz w:val="24"/>
                    <w:szCs w:val="24"/>
                  </w:rPr>
                  <m:t>it</m:t>
                </m:r>
              </m:sub>
            </m:sSub>
            <m:r>
              <w:rPr>
                <w:rFonts w:ascii="Cambria Math" w:hAnsi="Cambria Math" w:cs="Times New Roman"/>
                <w:sz w:val="24"/>
                <w:szCs w:val="24"/>
              </w:rPr>
              <m:t>+β</m:t>
            </m:r>
          </m:e>
          <m:sub>
            <m:r>
              <w:rPr>
                <w:rFonts w:ascii="Cambria Math" w:hAnsi="Cambria Math" w:cs="Times New Roman"/>
                <w:sz w:val="24"/>
                <w:szCs w:val="24"/>
              </w:rPr>
              <m:t xml:space="preserve">4j </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retai</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5j </m:t>
                </m:r>
              </m:sub>
            </m:sSub>
            <m:sSub>
              <m:sSubPr>
                <m:ctrlPr>
                  <w:rPr>
                    <w:rFonts w:ascii="Cambria Math" w:hAnsi="Cambria Math" w:cs="Times New Roman"/>
                    <w:i/>
                    <w:sz w:val="24"/>
                    <w:szCs w:val="24"/>
                  </w:rPr>
                </m:ctrlPr>
              </m:sSubPr>
              <m:e>
                <m:r>
                  <w:rPr>
                    <w:rFonts w:ascii="Cambria Math" w:hAnsi="Cambria Math" w:cs="Times New Roman"/>
                    <w:sz w:val="24"/>
                    <w:szCs w:val="24"/>
                  </w:rPr>
                  <m:t>speci</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6j </m:t>
                </m:r>
              </m:sub>
            </m:sSub>
            <m:sSub>
              <m:sSubPr>
                <m:ctrlPr>
                  <w:rPr>
                    <w:rFonts w:ascii="Cambria Math" w:hAnsi="Cambria Math" w:cs="Times New Roman"/>
                    <w:i/>
                    <w:sz w:val="24"/>
                    <w:szCs w:val="24"/>
                  </w:rPr>
                </m:ctrlPr>
              </m:sSubPr>
              <m:e>
                <m:r>
                  <w:rPr>
                    <w:rFonts w:ascii="Cambria Math" w:hAnsi="Cambria Math" w:cs="Times New Roman"/>
                    <w:sz w:val="24"/>
                    <w:szCs w:val="24"/>
                  </w:rPr>
                  <m:t>prodc</m:t>
                </m:r>
              </m:e>
              <m:sub>
                <m:r>
                  <w:rPr>
                    <w:rFonts w:ascii="Cambria Math" w:hAnsi="Cambria Math" w:cs="Times New Roman"/>
                    <w:sz w:val="24"/>
                    <w:szCs w:val="24"/>
                  </w:rPr>
                  <m:t>it</m:t>
                </m:r>
              </m:sub>
            </m:sSub>
            <m:r>
              <w:rPr>
                <w:rFonts w:ascii="Cambria Math" w:hAnsi="Cambria Math" w:cs="Times New Roman"/>
                <w:sz w:val="24"/>
                <w:szCs w:val="24"/>
              </w:rPr>
              <m:t>+β</m:t>
            </m:r>
          </m:e>
          <m:sub>
            <m:r>
              <w:rPr>
                <w:rFonts w:ascii="Cambria Math" w:hAnsi="Cambria Math" w:cs="Times New Roman"/>
                <w:sz w:val="24"/>
                <w:szCs w:val="24"/>
              </w:rPr>
              <m:t>5j</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eatq</m:t>
                </m:r>
              </m:e>
              <m:sub>
                <m:r>
                  <w:rPr>
                    <w:rFonts w:ascii="Cambria Math" w:hAnsi="Cambria Math" w:cs="Times New Roman"/>
                    <w:sz w:val="24"/>
                    <w:szCs w:val="24"/>
                  </w:rPr>
                  <m:t>it</m:t>
                </m:r>
              </m:sub>
            </m:sSub>
            <m:r>
              <w:rPr>
                <w:rFonts w:ascii="Cambria Math" w:hAnsi="Cambria Math" w:cs="Times New Roman"/>
                <w:sz w:val="24"/>
                <w:szCs w:val="24"/>
              </w:rPr>
              <m:t>+β</m:t>
            </m:r>
          </m:e>
          <m:sub>
            <m:r>
              <w:rPr>
                <w:rFonts w:ascii="Cambria Math" w:hAnsi="Cambria Math" w:cs="Times New Roman"/>
                <w:sz w:val="24"/>
                <w:szCs w:val="24"/>
              </w:rPr>
              <m:t>7j</m:t>
            </m:r>
          </m:sub>
        </m:sSub>
        <m:sSub>
          <m:sSubPr>
            <m:ctrlPr>
              <w:rPr>
                <w:rFonts w:ascii="Cambria Math" w:hAnsi="Cambria Math" w:cs="Times New Roman"/>
                <w:i/>
                <w:sz w:val="24"/>
                <w:szCs w:val="24"/>
              </w:rPr>
            </m:ctrlPr>
          </m:sSubPr>
          <m:e>
            <m:r>
              <w:rPr>
                <w:rFonts w:ascii="Cambria Math" w:hAnsi="Cambria Math" w:cs="Times New Roman"/>
                <w:sz w:val="24"/>
                <w:szCs w:val="24"/>
              </w:rPr>
              <m:t>Seasonality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SKUcodeu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628DF" w:rsidRPr="00D50FC7">
        <w:rPr>
          <w:rFonts w:ascii="Times New Roman" w:eastAsiaTheme="minorEastAsia" w:hAnsi="Times New Roman" w:cs="Times New Roman"/>
          <w:sz w:val="24"/>
          <w:szCs w:val="24"/>
        </w:rPr>
        <w:t xml:space="preserve"> </w:t>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rPr>
        <w:tab/>
        <w:t>(</w:t>
      </w:r>
      <w:r w:rsidR="00021491" w:rsidRPr="00D50FC7">
        <w:rPr>
          <w:rFonts w:ascii="Times New Roman" w:eastAsiaTheme="minorEastAsia" w:hAnsi="Times New Roman" w:cs="Times New Roman"/>
          <w:sz w:val="24"/>
          <w:szCs w:val="24"/>
        </w:rPr>
        <w:t>2</w:t>
      </w:r>
      <w:r w:rsidR="003628DF" w:rsidRPr="00D50FC7">
        <w:rPr>
          <w:rFonts w:ascii="Times New Roman" w:eastAsiaTheme="minorEastAsia" w:hAnsi="Times New Roman" w:cs="Times New Roman"/>
          <w:sz w:val="24"/>
          <w:szCs w:val="24"/>
        </w:rPr>
        <w:t>)</w:t>
      </w:r>
    </w:p>
    <w:p w14:paraId="083C9F74" w14:textId="2B8FA0CE" w:rsidR="003628DF" w:rsidRPr="00D50FC7" w:rsidRDefault="00A97E18"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lastRenderedPageBreak/>
        <w:t>A</w:t>
      </w:r>
      <w:r w:rsidR="003628DF" w:rsidRPr="00D50FC7">
        <w:rPr>
          <w:rFonts w:ascii="Times New Roman" w:eastAsiaTheme="minorEastAsia" w:hAnsi="Times New Roman" w:cs="Times New Roman"/>
          <w:sz w:val="24"/>
          <w:szCs w:val="24"/>
        </w:rPr>
        <w:t xml:space="preserve">ll variables in the </w:t>
      </w:r>
      <w:r w:rsidR="00970D42" w:rsidRPr="00D50FC7">
        <w:rPr>
          <w:rFonts w:ascii="Times New Roman" w:eastAsiaTheme="minorEastAsia" w:hAnsi="Times New Roman" w:cs="Times New Roman"/>
          <w:sz w:val="24"/>
          <w:szCs w:val="24"/>
        </w:rPr>
        <w:t xml:space="preserve">model </w:t>
      </w:r>
      <w:r w:rsidR="003628DF" w:rsidRPr="00D50FC7">
        <w:rPr>
          <w:rFonts w:ascii="Times New Roman" w:eastAsiaTheme="minorEastAsia" w:hAnsi="Times New Roman" w:cs="Times New Roman"/>
          <w:sz w:val="24"/>
          <w:szCs w:val="24"/>
        </w:rPr>
        <w:t>are described in Table 1</w:t>
      </w:r>
      <w:r w:rsidR="00970D42" w:rsidRPr="00D50FC7">
        <w:rPr>
          <w:rFonts w:ascii="Times New Roman" w:eastAsiaTheme="minorEastAsia" w:hAnsi="Times New Roman" w:cs="Times New Roman"/>
          <w:sz w:val="24"/>
          <w:szCs w:val="24"/>
        </w:rPr>
        <w:t xml:space="preserve"> and </w:t>
      </w:r>
      <w:r w:rsidR="003628DF" w:rsidRPr="00D50FC7">
        <w:rPr>
          <w:rFonts w:ascii="Times New Roman" w:eastAsiaTheme="minorEastAsia" w:hAnsi="Times New Roman" w:cs="Times New Roman"/>
          <w:sz w:val="24"/>
          <w:szCs w:val="24"/>
        </w:rPr>
        <w:t xml:space="preserve">the subscript </w:t>
      </w:r>
      <m:oMath>
        <m:r>
          <w:rPr>
            <w:rFonts w:ascii="Cambria Math" w:eastAsiaTheme="minorEastAsia" w:hAnsi="Cambria Math" w:cs="Times New Roman"/>
            <w:sz w:val="24"/>
            <w:szCs w:val="24"/>
          </w:rPr>
          <m:t>i</m:t>
        </m:r>
      </m:oMath>
      <w:r w:rsidR="003628DF" w:rsidRPr="00D50FC7">
        <w:rPr>
          <w:rFonts w:ascii="Times New Roman" w:eastAsiaTheme="minorEastAsia" w:hAnsi="Times New Roman" w:cs="Times New Roman"/>
          <w:sz w:val="24"/>
          <w:szCs w:val="24"/>
        </w:rPr>
        <w:t xml:space="preserve"> identifi</w:t>
      </w:r>
      <w:r w:rsidR="009940C1" w:rsidRPr="00D50FC7">
        <w:rPr>
          <w:rFonts w:ascii="Times New Roman" w:eastAsiaTheme="minorEastAsia" w:hAnsi="Times New Roman" w:cs="Times New Roman"/>
          <w:sz w:val="24"/>
          <w:szCs w:val="24"/>
        </w:rPr>
        <w:t>es the product</w:t>
      </w:r>
      <w:r w:rsidR="00970D42" w:rsidRPr="00D50FC7">
        <w:rPr>
          <w:rFonts w:ascii="Times New Roman" w:eastAsiaTheme="minorEastAsia" w:hAnsi="Times New Roman" w:cs="Times New Roman"/>
          <w:sz w:val="24"/>
          <w:szCs w:val="24"/>
        </w:rPr>
        <w:t>,</w:t>
      </w:r>
      <w:r w:rsidR="00FF4E57" w:rsidRPr="00D50FC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i=1, …19</m:t>
        </m:r>
      </m:oMath>
      <w:r w:rsidR="00FF4E57" w:rsidRPr="00D50FC7">
        <w:rPr>
          <w:rFonts w:ascii="Times New Roman" w:eastAsiaTheme="minorEastAsia" w:hAnsi="Times New Roman" w:cs="Times New Roman"/>
          <w:sz w:val="24"/>
          <w:szCs w:val="24"/>
        </w:rPr>
        <w:t>,</w:t>
      </w:r>
      <w:r w:rsidR="003628DF" w:rsidRPr="00D50FC7">
        <w:rPr>
          <w:rFonts w:ascii="Times New Roman" w:eastAsiaTheme="minorEastAsia" w:hAnsi="Times New Roman" w:cs="Times New Roman"/>
          <w:sz w:val="24"/>
          <w:szCs w:val="24"/>
        </w:rPr>
        <w:t xml:space="preserve"> whereas </w:t>
      </w:r>
      <m:oMath>
        <m:r>
          <w:rPr>
            <w:rFonts w:ascii="Cambria Math" w:eastAsiaTheme="minorEastAsia" w:hAnsi="Cambria Math" w:cs="Times New Roman"/>
            <w:sz w:val="24"/>
            <w:szCs w:val="24"/>
          </w:rPr>
          <m:t>j</m:t>
        </m:r>
      </m:oMath>
      <w:r w:rsidR="003628DF" w:rsidRPr="00D50FC7">
        <w:rPr>
          <w:rFonts w:ascii="Times New Roman" w:eastAsiaTheme="minorEastAsia" w:hAnsi="Times New Roman" w:cs="Times New Roman"/>
          <w:sz w:val="24"/>
          <w:szCs w:val="24"/>
        </w:rPr>
        <w:t xml:space="preserve"> identifies different levels </w:t>
      </w:r>
      <w:r w:rsidR="00177A04" w:rsidRPr="00D50FC7">
        <w:rPr>
          <w:rFonts w:ascii="Times New Roman" w:eastAsiaTheme="minorEastAsia" w:hAnsi="Times New Roman" w:cs="Times New Roman"/>
          <w:sz w:val="24"/>
          <w:szCs w:val="24"/>
        </w:rPr>
        <w:t xml:space="preserve">of an attribute </w:t>
      </w:r>
      <w:r w:rsidR="003628DF" w:rsidRPr="00D50FC7">
        <w:rPr>
          <w:rFonts w:ascii="Times New Roman" w:eastAsiaTheme="minorEastAsia" w:hAnsi="Times New Roman" w:cs="Times New Roman"/>
          <w:sz w:val="24"/>
          <w:szCs w:val="24"/>
        </w:rPr>
        <w:t xml:space="preserve">or number of choices </w:t>
      </w:r>
      <w:r w:rsidR="00D6349E" w:rsidRPr="00D50FC7">
        <w:rPr>
          <w:rFonts w:ascii="Times New Roman" w:eastAsiaTheme="minorEastAsia" w:hAnsi="Times New Roman" w:cs="Times New Roman"/>
          <w:sz w:val="24"/>
          <w:szCs w:val="24"/>
        </w:rPr>
        <w:t>across different products</w:t>
      </w:r>
      <w:r w:rsidR="003628DF" w:rsidRPr="00D50FC7">
        <w:rPr>
          <w:rFonts w:ascii="Times New Roman" w:eastAsiaTheme="minorEastAsia" w:hAnsi="Times New Roman" w:cs="Times New Roman"/>
          <w:sz w:val="24"/>
          <w:szCs w:val="24"/>
        </w:rPr>
        <w:t xml:space="preserve">, e.g. for CoOL there are countries </w:t>
      </w:r>
      <w:r w:rsidR="00D6349E" w:rsidRPr="00D50FC7">
        <w:rPr>
          <w:rFonts w:ascii="Times New Roman" w:eastAsiaTheme="minorEastAsia" w:hAnsi="Times New Roman" w:cs="Times New Roman"/>
          <w:sz w:val="24"/>
          <w:szCs w:val="24"/>
        </w:rPr>
        <w:t xml:space="preserve">of origin registered for different products </w:t>
      </w:r>
      <w:r w:rsidR="003628DF" w:rsidRPr="00D50FC7">
        <w:rPr>
          <w:rFonts w:ascii="Times New Roman" w:eastAsiaTheme="minorEastAsia" w:hAnsi="Times New Roman" w:cs="Times New Roman"/>
          <w:sz w:val="24"/>
          <w:szCs w:val="24"/>
        </w:rPr>
        <w:t xml:space="preserve">plus one undeclared origin, thus five alternative attribute choices </w:t>
      </w:r>
      <m:oMath>
        <m:r>
          <w:rPr>
            <w:rFonts w:ascii="Cambria Math" w:eastAsiaTheme="minorEastAsia" w:hAnsi="Cambria Math" w:cs="Times New Roman"/>
            <w:sz w:val="24"/>
            <w:szCs w:val="24"/>
          </w:rPr>
          <m:t>j</m:t>
        </m:r>
      </m:oMath>
      <w:r w:rsidR="003628DF" w:rsidRPr="00D50FC7">
        <w:rPr>
          <w:rFonts w:ascii="Times New Roman" w:eastAsiaTheme="minorEastAsia" w:hAnsi="Times New Roman" w:cs="Times New Roman"/>
          <w:sz w:val="24"/>
          <w:szCs w:val="24"/>
        </w:rPr>
        <w:t xml:space="preserve">=1...5. </w:t>
      </w:r>
      <w:r w:rsidRPr="00D50FC7">
        <w:rPr>
          <w:rFonts w:ascii="Times New Roman" w:eastAsiaTheme="minorEastAsia" w:hAnsi="Times New Roman" w:cs="Times New Roman"/>
          <w:sz w:val="24"/>
          <w:szCs w:val="24"/>
        </w:rPr>
        <w:t xml:space="preserve">Finally, </w:t>
      </w:r>
      <w:r w:rsidR="009940C1" w:rsidRPr="00792ACD">
        <w:rPr>
          <w:rFonts w:ascii="Times New Roman" w:eastAsiaTheme="minorEastAsia" w:hAnsi="Times New Roman" w:cs="Times New Roman"/>
          <w:b/>
          <w:i/>
          <w:sz w:val="24"/>
          <w:szCs w:val="24"/>
        </w:rPr>
        <w:t>Z</w:t>
      </w:r>
      <w:r w:rsidR="009940C1" w:rsidRPr="00D50FC7">
        <w:rPr>
          <w:rFonts w:ascii="Times New Roman" w:eastAsiaTheme="minorEastAsia" w:hAnsi="Times New Roman" w:cs="Times New Roman"/>
          <w:sz w:val="24"/>
          <w:szCs w:val="24"/>
        </w:rPr>
        <w:t xml:space="preserve"> is our panel identifier</w:t>
      </w:r>
      <w:r w:rsidRPr="00D50FC7">
        <w:rPr>
          <w:rFonts w:ascii="Times New Roman" w:eastAsiaTheme="minorEastAsia" w:hAnsi="Times New Roman" w:cs="Times New Roman"/>
          <w:sz w:val="24"/>
          <w:szCs w:val="24"/>
        </w:rPr>
        <w:t xml:space="preserve"> which is</w:t>
      </w:r>
      <w:r w:rsidR="003E56CA">
        <w:rPr>
          <w:rFonts w:ascii="Times New Roman" w:eastAsiaTheme="minorEastAsia" w:hAnsi="Times New Roman" w:cs="Times New Roman"/>
          <w:sz w:val="24"/>
          <w:szCs w:val="24"/>
        </w:rPr>
        <w:t xml:space="preserve"> equation (2) is modelled using </w:t>
      </w:r>
      <w:r w:rsidR="00544488">
        <w:rPr>
          <w:rFonts w:ascii="Times New Roman" w:eastAsiaTheme="minorEastAsia" w:hAnsi="Times New Roman" w:cs="Times New Roman"/>
          <w:sz w:val="24"/>
          <w:szCs w:val="24"/>
        </w:rPr>
        <w:t xml:space="preserve">the variable </w:t>
      </w:r>
      <w:r w:rsidR="003E56CA">
        <w:rPr>
          <w:rFonts w:ascii="Times New Roman" w:eastAsiaTheme="minorEastAsia" w:hAnsi="Times New Roman" w:cs="Times New Roman"/>
          <w:sz w:val="24"/>
          <w:szCs w:val="24"/>
        </w:rPr>
        <w:t>SKUcode</w:t>
      </w:r>
      <w:r w:rsidR="009940C1" w:rsidRPr="00D50FC7">
        <w:rPr>
          <w:rFonts w:ascii="Times New Roman" w:eastAsiaTheme="minorEastAsia" w:hAnsi="Times New Roman" w:cs="Times New Roman"/>
          <w:sz w:val="24"/>
          <w:szCs w:val="24"/>
        </w:rPr>
        <w:t>.</w:t>
      </w:r>
    </w:p>
    <w:p w14:paraId="6957FE4F" w14:textId="70B595EF" w:rsidR="00970D42" w:rsidRPr="00D50FC7" w:rsidRDefault="000E652D" w:rsidP="00D50FC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w:t>
      </w:r>
      <w:r w:rsidR="003628DF" w:rsidRPr="00D50FC7">
        <w:rPr>
          <w:rFonts w:ascii="Times New Roman" w:eastAsiaTheme="minorEastAsia" w:hAnsi="Times New Roman" w:cs="Times New Roman"/>
          <w:sz w:val="24"/>
          <w:szCs w:val="24"/>
        </w:rPr>
        <w:t xml:space="preserve"> are primarily concerned with estimating the average valuation of </w:t>
      </w:r>
      <w:r w:rsidR="00970D42" w:rsidRPr="00D50FC7">
        <w:rPr>
          <w:rFonts w:ascii="Times New Roman" w:eastAsiaTheme="minorEastAsia" w:hAnsi="Times New Roman" w:cs="Times New Roman"/>
          <w:sz w:val="24"/>
          <w:szCs w:val="24"/>
        </w:rPr>
        <w:t xml:space="preserve">CoOL </w:t>
      </w:r>
      <w:r w:rsidR="003628DF" w:rsidRPr="00D50FC7">
        <w:rPr>
          <w:rFonts w:ascii="Times New Roman" w:eastAsiaTheme="minorEastAsia" w:hAnsi="Times New Roman" w:cs="Times New Roman"/>
          <w:sz w:val="24"/>
          <w:szCs w:val="24"/>
        </w:rPr>
        <w:t>across product items and over time.</w:t>
      </w:r>
      <w:r w:rsidR="008B0B8A" w:rsidRPr="00D50FC7">
        <w:rPr>
          <w:rFonts w:ascii="Times New Roman" w:eastAsiaTheme="minorEastAsia" w:hAnsi="Times New Roman" w:cs="Times New Roman"/>
          <w:sz w:val="24"/>
          <w:szCs w:val="24"/>
        </w:rPr>
        <w:t xml:space="preserve"> </w:t>
      </w:r>
      <w:r w:rsidR="00A97E18" w:rsidRPr="00D50FC7">
        <w:rPr>
          <w:rFonts w:ascii="Times New Roman" w:eastAsiaTheme="minorEastAsia" w:hAnsi="Times New Roman" w:cs="Times New Roman"/>
          <w:sz w:val="24"/>
          <w:szCs w:val="24"/>
        </w:rPr>
        <w:t xml:space="preserve">Specifically, </w:t>
      </w:r>
      <w:r w:rsidR="008B0B8A" w:rsidRPr="00D50FC7">
        <w:rPr>
          <w:rFonts w:ascii="Times New Roman" w:eastAsiaTheme="minorEastAsia" w:hAnsi="Times New Roman" w:cs="Times New Roman"/>
          <w:sz w:val="24"/>
          <w:szCs w:val="24"/>
        </w:rPr>
        <w:t>consumers’</w:t>
      </w:r>
      <w:r w:rsidR="00834DF1" w:rsidRPr="00D50FC7">
        <w:rPr>
          <w:rFonts w:ascii="Times New Roman" w:eastAsiaTheme="minorEastAsia" w:hAnsi="Times New Roman" w:cs="Times New Roman"/>
          <w:sz w:val="24"/>
          <w:szCs w:val="24"/>
        </w:rPr>
        <w:t xml:space="preserve"> valuation of different </w:t>
      </w:r>
      <w:r w:rsidR="008B0B8A" w:rsidRPr="00D50FC7">
        <w:rPr>
          <w:rFonts w:ascii="Times New Roman" w:eastAsiaTheme="minorEastAsia" w:hAnsi="Times New Roman" w:cs="Times New Roman"/>
          <w:sz w:val="24"/>
          <w:szCs w:val="24"/>
        </w:rPr>
        <w:t>origin labels may</w:t>
      </w:r>
      <w:r w:rsidR="00177A04" w:rsidRPr="00D50FC7">
        <w:rPr>
          <w:rFonts w:ascii="Times New Roman" w:eastAsiaTheme="minorEastAsia" w:hAnsi="Times New Roman" w:cs="Times New Roman"/>
          <w:sz w:val="24"/>
          <w:szCs w:val="24"/>
        </w:rPr>
        <w:t xml:space="preserve"> have changed over time as result of </w:t>
      </w:r>
      <w:r w:rsidR="00DE3216" w:rsidRPr="00D50FC7">
        <w:rPr>
          <w:rFonts w:ascii="Times New Roman" w:eastAsiaTheme="minorEastAsia" w:hAnsi="Times New Roman" w:cs="Times New Roman"/>
          <w:sz w:val="24"/>
          <w:szCs w:val="24"/>
        </w:rPr>
        <w:t xml:space="preserve">the </w:t>
      </w:r>
      <w:r w:rsidR="008B0B8A" w:rsidRPr="00D50FC7">
        <w:rPr>
          <w:rFonts w:ascii="Times New Roman" w:eastAsiaTheme="minorEastAsia" w:hAnsi="Times New Roman" w:cs="Times New Roman"/>
          <w:sz w:val="24"/>
          <w:szCs w:val="24"/>
        </w:rPr>
        <w:t>horsemeat incident, even if producers and retailers have maintained the same origin</w:t>
      </w:r>
      <w:r w:rsidR="000F64E6" w:rsidRPr="00D50FC7">
        <w:rPr>
          <w:rFonts w:ascii="Times New Roman" w:eastAsiaTheme="minorEastAsia" w:hAnsi="Times New Roman" w:cs="Times New Roman"/>
          <w:sz w:val="24"/>
          <w:szCs w:val="24"/>
        </w:rPr>
        <w:t xml:space="preserve"> information for a product over the </w:t>
      </w:r>
      <w:r w:rsidR="00A97E18" w:rsidRPr="00D50FC7">
        <w:rPr>
          <w:rFonts w:ascii="Times New Roman" w:eastAsiaTheme="minorEastAsia" w:hAnsi="Times New Roman" w:cs="Times New Roman"/>
          <w:sz w:val="24"/>
          <w:szCs w:val="24"/>
        </w:rPr>
        <w:t xml:space="preserve">data period </w:t>
      </w:r>
      <w:r w:rsidR="000F64E6" w:rsidRPr="00D50FC7">
        <w:rPr>
          <w:rFonts w:ascii="Times New Roman" w:eastAsiaTheme="minorEastAsia" w:hAnsi="Times New Roman" w:cs="Times New Roman"/>
          <w:sz w:val="24"/>
          <w:szCs w:val="24"/>
        </w:rPr>
        <w:t xml:space="preserve">(e.g. under </w:t>
      </w:r>
      <w:r w:rsidR="0006676C" w:rsidRPr="00D50FC7">
        <w:rPr>
          <w:rFonts w:ascii="Times New Roman" w:eastAsiaTheme="minorEastAsia" w:hAnsi="Times New Roman" w:cs="Times New Roman"/>
          <w:sz w:val="24"/>
          <w:szCs w:val="24"/>
        </w:rPr>
        <w:t>the</w:t>
      </w:r>
      <w:r w:rsidR="000F64E6" w:rsidRPr="00D50FC7">
        <w:rPr>
          <w:rFonts w:ascii="Times New Roman" w:eastAsiaTheme="minorEastAsia" w:hAnsi="Times New Roman" w:cs="Times New Roman"/>
          <w:sz w:val="24"/>
          <w:szCs w:val="24"/>
        </w:rPr>
        <w:t xml:space="preserve"> mandatory requirement for fresh beef)</w:t>
      </w:r>
      <w:r w:rsidR="008B0B8A" w:rsidRPr="00D50FC7">
        <w:rPr>
          <w:rFonts w:ascii="Times New Roman" w:eastAsiaTheme="minorEastAsia" w:hAnsi="Times New Roman" w:cs="Times New Roman"/>
          <w:sz w:val="24"/>
          <w:szCs w:val="24"/>
        </w:rPr>
        <w:t>. On the other hand</w:t>
      </w:r>
      <w:r w:rsidR="000F64E6" w:rsidRPr="00D50FC7">
        <w:rPr>
          <w:rFonts w:ascii="Times New Roman" w:eastAsiaTheme="minorEastAsia" w:hAnsi="Times New Roman" w:cs="Times New Roman"/>
          <w:sz w:val="24"/>
          <w:szCs w:val="24"/>
        </w:rPr>
        <w:t xml:space="preserve">, the producers and retailers may have voluntarily </w:t>
      </w:r>
      <w:r w:rsidR="00A97E18" w:rsidRPr="00D50FC7">
        <w:rPr>
          <w:rFonts w:ascii="Times New Roman" w:eastAsiaTheme="minorEastAsia" w:hAnsi="Times New Roman" w:cs="Times New Roman"/>
          <w:sz w:val="24"/>
          <w:szCs w:val="24"/>
        </w:rPr>
        <w:t xml:space="preserve">used an </w:t>
      </w:r>
      <w:r w:rsidR="009525CB" w:rsidRPr="00D50FC7">
        <w:rPr>
          <w:rFonts w:ascii="Times New Roman" w:eastAsiaTheme="minorEastAsia" w:hAnsi="Times New Roman" w:cs="Times New Roman"/>
          <w:sz w:val="24"/>
          <w:szCs w:val="24"/>
        </w:rPr>
        <w:t>origin-</w:t>
      </w:r>
      <w:r w:rsidR="00A97E18" w:rsidRPr="00D50FC7">
        <w:rPr>
          <w:rFonts w:ascii="Times New Roman" w:eastAsiaTheme="minorEastAsia" w:hAnsi="Times New Roman" w:cs="Times New Roman"/>
          <w:sz w:val="24"/>
          <w:szCs w:val="24"/>
        </w:rPr>
        <w:t>label</w:t>
      </w:r>
      <w:r w:rsidR="000F64E6" w:rsidRPr="00D50FC7">
        <w:rPr>
          <w:rFonts w:ascii="Times New Roman" w:eastAsiaTheme="minorEastAsia" w:hAnsi="Times New Roman" w:cs="Times New Roman"/>
          <w:sz w:val="24"/>
          <w:szCs w:val="24"/>
        </w:rPr>
        <w:t xml:space="preserve"> or provided rela</w:t>
      </w:r>
      <w:r w:rsidR="00AB1387" w:rsidRPr="00D50FC7">
        <w:rPr>
          <w:rFonts w:ascii="Times New Roman" w:eastAsiaTheme="minorEastAsia" w:hAnsi="Times New Roman" w:cs="Times New Roman"/>
          <w:sz w:val="24"/>
          <w:szCs w:val="24"/>
        </w:rPr>
        <w:t>ted cues on processed product</w:t>
      </w:r>
      <w:r w:rsidR="00177A04" w:rsidRPr="00D50FC7">
        <w:rPr>
          <w:rFonts w:ascii="Times New Roman" w:eastAsiaTheme="minorEastAsia" w:hAnsi="Times New Roman" w:cs="Times New Roman"/>
          <w:sz w:val="24"/>
          <w:szCs w:val="24"/>
        </w:rPr>
        <w:t>s as result of the shock</w:t>
      </w:r>
      <w:r w:rsidR="000F64E6" w:rsidRPr="00D50FC7">
        <w:rPr>
          <w:rFonts w:ascii="Times New Roman" w:eastAsiaTheme="minorEastAsia" w:hAnsi="Times New Roman" w:cs="Times New Roman"/>
          <w:sz w:val="24"/>
          <w:szCs w:val="24"/>
        </w:rPr>
        <w:t>.</w:t>
      </w:r>
      <w:r w:rsidR="003628DF" w:rsidRPr="00D50FC7">
        <w:rPr>
          <w:rFonts w:ascii="Times New Roman" w:eastAsiaTheme="minorEastAsia" w:hAnsi="Times New Roman" w:cs="Times New Roman"/>
          <w:sz w:val="24"/>
          <w:szCs w:val="24"/>
        </w:rPr>
        <w:t xml:space="preserve"> </w:t>
      </w:r>
      <w:r w:rsidR="00A97E18" w:rsidRPr="00D50FC7">
        <w:rPr>
          <w:rFonts w:ascii="Times New Roman" w:eastAsiaTheme="minorEastAsia" w:hAnsi="Times New Roman" w:cs="Times New Roman"/>
          <w:sz w:val="24"/>
          <w:szCs w:val="24"/>
        </w:rPr>
        <w:t>Therefore, a</w:t>
      </w:r>
      <w:r w:rsidR="003628DF" w:rsidRPr="00D50FC7">
        <w:rPr>
          <w:rFonts w:ascii="Times New Roman" w:eastAsiaTheme="minorEastAsia" w:hAnsi="Times New Roman" w:cs="Times New Roman"/>
          <w:sz w:val="24"/>
          <w:szCs w:val="24"/>
        </w:rPr>
        <w:t xml:space="preserve"> ‘</w:t>
      </w:r>
      <w:r w:rsidR="003628DF" w:rsidRPr="00544488">
        <w:rPr>
          <w:rFonts w:ascii="Times New Roman" w:eastAsiaTheme="minorEastAsia" w:hAnsi="Times New Roman" w:cs="Times New Roman"/>
          <w:sz w:val="24"/>
          <w:szCs w:val="24"/>
        </w:rPr>
        <w:t>random-intercept’</w:t>
      </w:r>
      <w:r w:rsidR="003628DF" w:rsidRPr="00D50FC7">
        <w:rPr>
          <w:rFonts w:ascii="Times New Roman" w:eastAsiaTheme="minorEastAsia" w:hAnsi="Times New Roman" w:cs="Times New Roman"/>
          <w:sz w:val="24"/>
          <w:szCs w:val="24"/>
        </w:rPr>
        <w:t xml:space="preserve"> ME model is appropriate</w:t>
      </w:r>
      <w:r w:rsidR="005A75D3" w:rsidRPr="00D50FC7">
        <w:rPr>
          <w:rFonts w:ascii="Times New Roman" w:eastAsiaTheme="minorEastAsia" w:hAnsi="Times New Roman" w:cs="Times New Roman"/>
          <w:sz w:val="24"/>
          <w:szCs w:val="24"/>
        </w:rPr>
        <w:t xml:space="preserve"> in both cases</w:t>
      </w:r>
      <w:r w:rsidR="003628DF" w:rsidRPr="00D50FC7">
        <w:rPr>
          <w:rFonts w:ascii="Times New Roman" w:eastAsiaTheme="minorEastAsia" w:hAnsi="Times New Roman" w:cs="Times New Roman"/>
          <w:sz w:val="24"/>
          <w:szCs w:val="24"/>
        </w:rPr>
        <w:t>, providing that the unobserved heterogeneity in the model is specified correct</w:t>
      </w:r>
      <w:r w:rsidR="00E03D28" w:rsidRPr="00D50FC7">
        <w:rPr>
          <w:rFonts w:ascii="Times New Roman" w:eastAsiaTheme="minorEastAsia" w:hAnsi="Times New Roman" w:cs="Times New Roman"/>
          <w:sz w:val="24"/>
          <w:szCs w:val="24"/>
        </w:rPr>
        <w:t xml:space="preserve">ly. </w:t>
      </w:r>
      <w:r w:rsidR="00544488">
        <w:rPr>
          <w:rFonts w:ascii="Times New Roman" w:eastAsiaTheme="minorEastAsia" w:hAnsi="Times New Roman" w:cs="Times New Roman"/>
          <w:sz w:val="24"/>
          <w:szCs w:val="24"/>
        </w:rPr>
        <w:t>Following Cameron and Trivedi (2009), w</w:t>
      </w:r>
      <w:r w:rsidR="00E03D28" w:rsidRPr="00D50FC7">
        <w:rPr>
          <w:rFonts w:ascii="Times New Roman" w:eastAsiaTheme="minorEastAsia" w:hAnsi="Times New Roman" w:cs="Times New Roman"/>
          <w:sz w:val="24"/>
          <w:szCs w:val="24"/>
        </w:rPr>
        <w:t xml:space="preserve">e satisfy this condition </w:t>
      </w:r>
      <w:r w:rsidR="00A97E18" w:rsidRPr="00D50FC7">
        <w:rPr>
          <w:rFonts w:ascii="Times New Roman" w:eastAsiaTheme="minorEastAsia" w:hAnsi="Times New Roman" w:cs="Times New Roman"/>
          <w:sz w:val="24"/>
          <w:szCs w:val="24"/>
        </w:rPr>
        <w:t xml:space="preserve">with </w:t>
      </w:r>
      <w:r w:rsidR="0051557F" w:rsidRPr="00D50FC7">
        <w:rPr>
          <w:rFonts w:ascii="Times New Roman" w:eastAsiaTheme="minorEastAsia" w:hAnsi="Times New Roman" w:cs="Times New Roman"/>
          <w:sz w:val="24"/>
          <w:szCs w:val="24"/>
        </w:rPr>
        <w:t>the specified</w:t>
      </w:r>
      <w:r w:rsidR="0059581E" w:rsidRPr="00D50FC7">
        <w:rPr>
          <w:rFonts w:ascii="Times New Roman" w:eastAsiaTheme="minorEastAsia" w:hAnsi="Times New Roman" w:cs="Times New Roman"/>
          <w:sz w:val="24"/>
          <w:szCs w:val="24"/>
        </w:rPr>
        <w:t xml:space="preserve"> </w:t>
      </w:r>
      <w:r w:rsidR="00E03D28" w:rsidRPr="00D50FC7">
        <w:rPr>
          <w:rFonts w:ascii="Times New Roman" w:eastAsiaTheme="minorEastAsia" w:hAnsi="Times New Roman" w:cs="Times New Roman"/>
          <w:sz w:val="24"/>
          <w:szCs w:val="24"/>
        </w:rPr>
        <w:t>random part of the model</w:t>
      </w:r>
      <w:r w:rsidR="0051557F" w:rsidRPr="00D50FC7">
        <w:rPr>
          <w:rFonts w:ascii="Times New Roman" w:eastAsiaTheme="minorEastAsia" w:hAnsi="Times New Roman" w:cs="Times New Roman"/>
          <w:sz w:val="24"/>
          <w:szCs w:val="24"/>
        </w:rPr>
        <w:t xml:space="preserve"> – that is</w:t>
      </w:r>
      <w:r w:rsidR="00E03D28" w:rsidRPr="00D50FC7">
        <w:rPr>
          <w:rFonts w:ascii="Times New Roman" w:eastAsiaTheme="minorEastAsia" w:hAnsi="Times New Roman" w:cs="Times New Roman"/>
          <w:sz w:val="24"/>
          <w:szCs w:val="24"/>
        </w:rPr>
        <w:t xml:space="preserve"> </w:t>
      </w:r>
      <w:r w:rsidR="00213A07" w:rsidRPr="00D50FC7">
        <w:rPr>
          <w:rFonts w:ascii="Times New Roman" w:eastAsiaTheme="minorEastAsia" w:hAnsi="Times New Roman" w:cs="Times New Roman"/>
          <w:sz w:val="24"/>
          <w:szCs w:val="24"/>
        </w:rPr>
        <w:t xml:space="preserve">(a) </w:t>
      </w:r>
      <w:r w:rsidR="006332D3" w:rsidRPr="00D50FC7">
        <w:rPr>
          <w:rFonts w:ascii="Times New Roman" w:eastAsiaTheme="minorEastAsia" w:hAnsi="Times New Roman" w:cs="Times New Roman"/>
          <w:sz w:val="24"/>
          <w:szCs w:val="24"/>
        </w:rPr>
        <w:t xml:space="preserve">the </w:t>
      </w:r>
      <w:r w:rsidR="00294BAA" w:rsidRPr="00D50FC7">
        <w:rPr>
          <w:rFonts w:ascii="Times New Roman" w:eastAsiaTheme="minorEastAsia" w:hAnsi="Times New Roman" w:cs="Times New Roman"/>
          <w:sz w:val="24"/>
          <w:szCs w:val="24"/>
        </w:rPr>
        <w:t>use of</w:t>
      </w:r>
      <w:r w:rsidR="00E03D28" w:rsidRPr="00D50FC7">
        <w:rPr>
          <w:rFonts w:ascii="Times New Roman" w:eastAsiaTheme="minorEastAsia" w:hAnsi="Times New Roman" w:cs="Times New Roman"/>
          <w:sz w:val="24"/>
          <w:szCs w:val="24"/>
        </w:rPr>
        <w:t xml:space="preserve"> </w:t>
      </w:r>
      <w:r w:rsidR="003628DF" w:rsidRPr="00D50FC7">
        <w:rPr>
          <w:rFonts w:ascii="Times New Roman" w:eastAsiaTheme="minorEastAsia" w:hAnsi="Times New Roman" w:cs="Times New Roman"/>
          <w:sz w:val="24"/>
          <w:szCs w:val="24"/>
        </w:rPr>
        <w:t xml:space="preserve">a maximum likelihood estimator (MLE), </w:t>
      </w:r>
      <w:r w:rsidR="00213A07" w:rsidRPr="00D50FC7">
        <w:rPr>
          <w:rFonts w:ascii="Times New Roman" w:eastAsiaTheme="minorEastAsia" w:hAnsi="Times New Roman" w:cs="Times New Roman"/>
          <w:sz w:val="24"/>
          <w:szCs w:val="24"/>
        </w:rPr>
        <w:t xml:space="preserve">and </w:t>
      </w:r>
      <w:r w:rsidR="00E03D28" w:rsidRPr="00D50FC7">
        <w:rPr>
          <w:rFonts w:ascii="Times New Roman" w:eastAsiaTheme="minorEastAsia" w:hAnsi="Times New Roman" w:cs="Times New Roman"/>
          <w:sz w:val="24"/>
          <w:szCs w:val="24"/>
        </w:rPr>
        <w:t>(b)</w:t>
      </w:r>
      <w:r w:rsidR="00213A07" w:rsidRPr="00D50FC7">
        <w:rPr>
          <w:rFonts w:ascii="Times New Roman" w:eastAsiaTheme="minorEastAsia" w:hAnsi="Times New Roman" w:cs="Times New Roman"/>
          <w:sz w:val="24"/>
          <w:szCs w:val="24"/>
        </w:rPr>
        <w:t xml:space="preserve"> </w:t>
      </w:r>
      <w:r w:rsidR="00294BAA" w:rsidRPr="00D50FC7">
        <w:rPr>
          <w:rFonts w:ascii="Times New Roman" w:eastAsiaTheme="minorEastAsia" w:hAnsi="Times New Roman" w:cs="Times New Roman"/>
          <w:sz w:val="24"/>
          <w:szCs w:val="24"/>
        </w:rPr>
        <w:t>allowing</w:t>
      </w:r>
      <w:r w:rsidR="003628DF" w:rsidRPr="00D50FC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eastAsiaTheme="minorEastAsia" w:hAnsi="Times New Roman" w:cs="Times New Roman"/>
          <w:sz w:val="24"/>
          <w:szCs w:val="24"/>
        </w:rPr>
        <w:t xml:space="preserve"> to be correlated with </w:t>
      </w:r>
      <w:r w:rsidR="003628DF" w:rsidRPr="00D50FC7">
        <w:rPr>
          <w:rFonts w:ascii="Cambria Math" w:eastAsiaTheme="minorEastAsia" w:hAnsi="Cambria Math" w:cs="Cambria Math"/>
          <w:sz w:val="24"/>
          <w:szCs w:val="24"/>
        </w:rPr>
        <w:t xml:space="preserve">𝒁 </w:t>
      </w:r>
      <w:r w:rsidR="00544488">
        <w:rPr>
          <w:rFonts w:ascii="Times New Roman" w:eastAsiaTheme="minorEastAsia" w:hAnsi="Times New Roman" w:cs="Times New Roman"/>
          <w:sz w:val="24"/>
          <w:szCs w:val="24"/>
        </w:rPr>
        <w:t xml:space="preserve"> our panel identifier (i.e. </w:t>
      </w:r>
      <w:r w:rsidR="006332D3" w:rsidRPr="00D50FC7">
        <w:rPr>
          <w:rFonts w:ascii="Times New Roman" w:eastAsiaTheme="minorEastAsia" w:hAnsi="Times New Roman" w:cs="Times New Roman"/>
          <w:sz w:val="24"/>
          <w:szCs w:val="24"/>
        </w:rPr>
        <w:t>SKUCode</w:t>
      </w:r>
      <w:r w:rsidR="00544488">
        <w:rPr>
          <w:rFonts w:ascii="Times New Roman" w:eastAsiaTheme="minorEastAsia" w:hAnsi="Times New Roman" w:cs="Times New Roman"/>
          <w:sz w:val="24"/>
          <w:szCs w:val="24"/>
        </w:rPr>
        <w:t>)</w:t>
      </w:r>
      <w:r w:rsidR="006332D3" w:rsidRPr="00D50FC7">
        <w:rPr>
          <w:rFonts w:ascii="Times New Roman" w:eastAsiaTheme="minorEastAsia" w:hAnsi="Times New Roman" w:cs="Times New Roman"/>
          <w:i/>
          <w:sz w:val="24"/>
          <w:szCs w:val="24"/>
        </w:rPr>
        <w:t xml:space="preserve"> </w:t>
      </w:r>
      <w:r w:rsidR="003628DF" w:rsidRPr="00544488">
        <w:rPr>
          <w:rFonts w:ascii="Cambria Math" w:eastAsiaTheme="minorEastAsia" w:hAnsi="Cambria Math" w:cs="Cambria Math"/>
          <w:sz w:val="24"/>
          <w:szCs w:val="24"/>
        </w:rPr>
        <w:t>a</w:t>
      </w:r>
      <w:r w:rsidR="003628DF" w:rsidRPr="00D50FC7">
        <w:rPr>
          <w:rFonts w:ascii="Cambria Math" w:eastAsiaTheme="minorEastAsia" w:hAnsi="Cambria Math" w:cs="Cambria Math"/>
          <w:sz w:val="24"/>
          <w:szCs w:val="24"/>
        </w:rPr>
        <w:t xml:space="preserve">nd </w:t>
      </w:r>
      <w:r w:rsidR="003628DF" w:rsidRPr="00D50FC7">
        <w:rPr>
          <w:rFonts w:ascii="Times New Roman" w:eastAsiaTheme="minorEastAsia" w:hAnsi="Times New Roman" w:cs="Times New Roman"/>
          <w:sz w:val="24"/>
          <w:szCs w:val="24"/>
        </w:rPr>
        <w:t xml:space="preserve">clustering </w:t>
      </w:r>
      <w:r w:rsidR="00DC135C" w:rsidRPr="00D50FC7">
        <w:rPr>
          <w:rFonts w:ascii="Times New Roman" w:eastAsiaTheme="minorEastAsia" w:hAnsi="Times New Roman" w:cs="Times New Roman"/>
          <w:sz w:val="24"/>
          <w:szCs w:val="24"/>
        </w:rPr>
        <w:t xml:space="preserve">of </w:t>
      </w:r>
      <w:r w:rsidR="00294BAA" w:rsidRPr="00D50FC7">
        <w:rPr>
          <w:rFonts w:ascii="Times New Roman" w:eastAsiaTheme="minorEastAsia" w:hAnsi="Times New Roman" w:cs="Times New Roman"/>
          <w:sz w:val="24"/>
          <w:szCs w:val="24"/>
        </w:rPr>
        <w:t xml:space="preserve">the </w:t>
      </w:r>
      <w:r w:rsidR="003628DF" w:rsidRPr="00D50FC7">
        <w:rPr>
          <w:rFonts w:ascii="Times New Roman" w:eastAsiaTheme="minorEastAsia" w:hAnsi="Times New Roman" w:cs="Times New Roman"/>
          <w:sz w:val="24"/>
          <w:szCs w:val="24"/>
        </w:rPr>
        <w:t xml:space="preserve">variance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u</m:t>
            </m:r>
          </m:sub>
        </m:sSub>
      </m:oMath>
      <w:r w:rsidR="003628DF" w:rsidRPr="00D50FC7">
        <w:rPr>
          <w:rFonts w:ascii="Times New Roman" w:eastAsiaTheme="minorEastAsia" w:hAnsi="Times New Roman" w:cs="Times New Roman"/>
          <w:sz w:val="24"/>
          <w:szCs w:val="24"/>
        </w:rPr>
        <w:t xml:space="preserve"> around</w:t>
      </w:r>
      <w:r w:rsidR="006332D3" w:rsidRPr="00D50FC7">
        <w:rPr>
          <w:rFonts w:ascii="Times New Roman" w:eastAsiaTheme="minorEastAsia" w:hAnsi="Times New Roman" w:cs="Times New Roman"/>
          <w:sz w:val="24"/>
          <w:szCs w:val="24"/>
        </w:rPr>
        <w:t xml:space="preserve"> the same identifier</w:t>
      </w:r>
      <w:r w:rsidR="003628DF" w:rsidRPr="00D50FC7">
        <w:rPr>
          <w:rFonts w:ascii="Times New Roman" w:eastAsiaTheme="minorEastAsia" w:hAnsi="Times New Roman" w:cs="Times New Roman"/>
          <w:sz w:val="24"/>
          <w:szCs w:val="24"/>
        </w:rPr>
        <w:t xml:space="preserve">. As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3628DF" w:rsidRPr="00D50FC7">
        <w:rPr>
          <w:rFonts w:ascii="Times New Roman" w:hAnsi="Times New Roman" w:cs="Times New Roman"/>
          <w:sz w:val="24"/>
          <w:szCs w:val="24"/>
        </w:rPr>
        <w:t xml:space="preserve"> reflects an unobserved heterogeneity specific to individual product attributes and it is correlated </w:t>
      </w:r>
      <w:r w:rsidR="00970D42" w:rsidRPr="00D50FC7">
        <w:rPr>
          <w:rFonts w:ascii="Times New Roman" w:hAnsi="Times New Roman" w:cs="Times New Roman"/>
          <w:sz w:val="24"/>
          <w:szCs w:val="24"/>
        </w:rPr>
        <w:t xml:space="preserve">with </w:t>
      </w:r>
      <w:r w:rsidR="003628DF" w:rsidRPr="00D50FC7">
        <w:rPr>
          <w:rFonts w:ascii="Times New Roman" w:hAnsi="Times New Roman" w:cs="Times New Roman"/>
          <w:sz w:val="24"/>
          <w:szCs w:val="24"/>
        </w:rPr>
        <w:t xml:space="preserve">the observable product characteristics, the time-varying error component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 xml:space="preserve"> </m:t>
        </m:r>
      </m:oMath>
      <w:r w:rsidR="003628DF" w:rsidRPr="00D50FC7">
        <w:rPr>
          <w:rFonts w:ascii="Times New Roman" w:hAnsi="Times New Roman" w:cs="Times New Roman"/>
          <w:sz w:val="24"/>
          <w:szCs w:val="24"/>
        </w:rPr>
        <w:t xml:space="preserve">captures unobserved heterogeneity across </w:t>
      </w:r>
      <w:r w:rsidR="00970D42" w:rsidRPr="00D50FC7">
        <w:rPr>
          <w:rFonts w:ascii="Times New Roman" w:hAnsi="Times New Roman" w:cs="Times New Roman"/>
          <w:sz w:val="24"/>
          <w:szCs w:val="24"/>
        </w:rPr>
        <w:t xml:space="preserve">the SKUCode </w:t>
      </w:r>
      <w:r w:rsidR="003628DF" w:rsidRPr="00D50FC7">
        <w:rPr>
          <w:rFonts w:ascii="Times New Roman" w:hAnsi="Times New Roman" w:cs="Times New Roman"/>
          <w:sz w:val="24"/>
          <w:szCs w:val="24"/>
        </w:rPr>
        <w:t>due to any exogenous changes such as shifts in consumers’ preferences toward or away from consumption of a product(s) with a certain CoOL. Furthermore, gi</w:t>
      </w:r>
      <w:r w:rsidR="00544488">
        <w:rPr>
          <w:rFonts w:ascii="Times New Roman" w:hAnsi="Times New Roman" w:cs="Times New Roman"/>
          <w:sz w:val="24"/>
          <w:szCs w:val="24"/>
        </w:rPr>
        <w:t>ven that the dependent variable is price</w:t>
      </w:r>
      <w:r w:rsidR="003628DF" w:rsidRPr="00D50FC7">
        <w:rPr>
          <w:rFonts w:ascii="Times New Roman" w:hAnsi="Times New Roman" w:cs="Times New Roman"/>
          <w:sz w:val="24"/>
          <w:szCs w:val="24"/>
        </w:rPr>
        <w:t xml:space="preserve"> per kilogram, the time varying component of the error term also accounts for the effect of any relative changes in the volume and price of other products labelled with origins not captured by our data.</w:t>
      </w:r>
      <w:r w:rsidR="00DB314D" w:rsidRPr="00D50FC7">
        <w:rPr>
          <w:rFonts w:ascii="Times New Roman" w:hAnsi="Times New Roman" w:cs="Times New Roman"/>
          <w:b/>
          <w:sz w:val="24"/>
          <w:szCs w:val="24"/>
        </w:rPr>
        <w:t xml:space="preserve"> </w:t>
      </w:r>
    </w:p>
    <w:p w14:paraId="3B741582" w14:textId="4A8C06CE" w:rsidR="00DB314D" w:rsidRPr="00E27172" w:rsidRDefault="00544488" w:rsidP="00E27172">
      <w:pPr>
        <w:pStyle w:val="ListParagraph"/>
        <w:numPr>
          <w:ilvl w:val="1"/>
          <w:numId w:val="7"/>
        </w:numPr>
        <w:rPr>
          <w:b/>
        </w:rPr>
      </w:pPr>
      <w:r>
        <w:rPr>
          <w:b/>
        </w:rPr>
        <w:t xml:space="preserve"> </w:t>
      </w:r>
      <w:r w:rsidR="003628DF" w:rsidRPr="00E27172">
        <w:rPr>
          <w:b/>
        </w:rPr>
        <w:t>Detecting Structural Breaks</w:t>
      </w:r>
    </w:p>
    <w:p w14:paraId="6E342F9E" w14:textId="23A0A4C6" w:rsidR="003628DF" w:rsidRPr="00D50FC7" w:rsidRDefault="00544488" w:rsidP="00D50FC7">
      <w:pPr>
        <w:spacing w:line="360" w:lineRule="auto"/>
        <w:jc w:val="both"/>
        <w:rPr>
          <w:rFonts w:ascii="Times New Roman" w:eastAsia="MS Mincho" w:hAnsi="Times New Roman" w:cs="Times New Roman"/>
          <w:sz w:val="24"/>
          <w:szCs w:val="24"/>
          <w:lang w:val="en-US" w:eastAsia="ja-JP"/>
        </w:rPr>
      </w:pPr>
      <w:r>
        <w:rPr>
          <w:rFonts w:ascii="Times New Roman" w:hAnsi="Times New Roman" w:cs="Times New Roman"/>
          <w:sz w:val="24"/>
          <w:szCs w:val="24"/>
        </w:rPr>
        <w:t xml:space="preserve">An </w:t>
      </w:r>
      <w:r w:rsidR="003628DF" w:rsidRPr="00D50FC7">
        <w:rPr>
          <w:rFonts w:ascii="Times New Roman" w:hAnsi="Times New Roman" w:cs="Times New Roman"/>
          <w:sz w:val="24"/>
          <w:szCs w:val="24"/>
        </w:rPr>
        <w:t xml:space="preserve">advantage of </w:t>
      </w:r>
      <w:r w:rsidR="00A97E18" w:rsidRPr="00D50FC7">
        <w:rPr>
          <w:rFonts w:ascii="Times New Roman" w:hAnsi="Times New Roman" w:cs="Times New Roman"/>
          <w:sz w:val="24"/>
          <w:szCs w:val="24"/>
        </w:rPr>
        <w:t xml:space="preserve">our </w:t>
      </w:r>
      <w:r w:rsidR="003628DF" w:rsidRPr="00D50FC7">
        <w:rPr>
          <w:rFonts w:ascii="Times New Roman" w:hAnsi="Times New Roman" w:cs="Times New Roman"/>
          <w:sz w:val="24"/>
          <w:szCs w:val="24"/>
        </w:rPr>
        <w:t xml:space="preserve">monthly retail consumption data </w:t>
      </w:r>
      <w:r w:rsidR="00A97E18" w:rsidRPr="00D50FC7">
        <w:rPr>
          <w:rFonts w:ascii="Times New Roman" w:hAnsi="Times New Roman" w:cs="Times New Roman"/>
          <w:sz w:val="24"/>
          <w:szCs w:val="24"/>
        </w:rPr>
        <w:t>is that it</w:t>
      </w:r>
      <w:r w:rsidR="003628DF" w:rsidRPr="00D50FC7">
        <w:rPr>
          <w:rFonts w:ascii="Times New Roman" w:hAnsi="Times New Roman" w:cs="Times New Roman"/>
          <w:sz w:val="24"/>
          <w:szCs w:val="24"/>
        </w:rPr>
        <w:t xml:space="preserve"> allows for accuracy in the matching of any consumption changes due to the horsemeat incident and tests of structural change in parameters in the estimated models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&lt;EndNote&gt;&lt;Cite&gt;&lt;Author&gt;Taylor&lt;/Author&gt;&lt;Year&gt;2013&lt;/Year&gt;&lt;RecNum&gt;12&lt;/RecNum&gt;&lt;DisplayText&gt;(Taylor and Tonsor, 2013)&lt;/DisplayText&gt;&lt;record&gt;&lt;rec-number&gt;12&lt;/rec-number&gt;&lt;foreign-keys&gt;&lt;key app="EN" db-id="z95vv05v4dtxxfep5p5pw99yvaxw0vwdevrv" timestamp="1468496373"&gt;12&lt;/key&gt;&lt;/foreign-keys&gt;&lt;ref-type name="Journal Article"&gt;17&lt;/ref-type&gt;&lt;contributors&gt;&lt;authors&gt;&lt;author&gt;Taylor, Mykel R. &lt;/author&gt;&lt;author&gt;Tonsor, Glynn T. &lt;/author&gt;&lt;/authors&gt;&lt;/contributors&gt;&lt;titles&gt;&lt;title&gt;Revealed Demand for Country-of-Origin Labeling of Meat in the United States&lt;/title&gt;&lt;secondary-title&gt;Journal of Agricultural and Resource Economics&lt;/secondary-title&gt;&lt;/titles&gt;&lt;periodical&gt;&lt;full-title&gt;Journal of Agricultural and Resource Economics&lt;/full-title&gt;&lt;/periodical&gt;&lt;pages&gt;235–247&lt;/pages&gt;&lt;volume&gt;38&lt;/volume&gt;&lt;number&gt;2&lt;/number&gt;&lt;dates&gt;&lt;year&gt;2013&lt;/year&gt;&lt;/dates&gt;&lt;urls&gt;&lt;/urls&gt;&lt;/record&gt;&lt;/Cite&gt;&lt;/EndNote&gt;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(Taylor and Tonsor, 2013)</w:t>
      </w:r>
      <w:r w:rsidR="003628DF" w:rsidRPr="00D50FC7">
        <w:rPr>
          <w:rFonts w:ascii="Times New Roman" w:hAnsi="Times New Roman" w:cs="Times New Roman"/>
          <w:sz w:val="24"/>
          <w:szCs w:val="24"/>
        </w:rPr>
        <w:fldChar w:fldCharType="end"/>
      </w:r>
      <w:r w:rsidR="003628DF" w:rsidRPr="00D50FC7">
        <w:rPr>
          <w:rFonts w:ascii="Times New Roman" w:hAnsi="Times New Roman" w:cs="Times New Roman"/>
          <w:sz w:val="24"/>
          <w:szCs w:val="24"/>
        </w:rPr>
        <w:t>. For this purpose, we generate a time dummy</w:t>
      </w:r>
      <w:r>
        <w:rPr>
          <w:rFonts w:ascii="Times New Roman" w:hAnsi="Times New Roman" w:cs="Times New Roman"/>
          <w:sz w:val="24"/>
          <w:szCs w:val="24"/>
        </w:rPr>
        <w:t xml:space="preserve">, </w:t>
      </w:r>
      <w:r w:rsidRPr="00544488">
        <w:rPr>
          <w:rFonts w:ascii="Times New Roman" w:hAnsi="Times New Roman" w:cs="Times New Roman"/>
          <w:i/>
          <w:sz w:val="24"/>
          <w:szCs w:val="24"/>
        </w:rPr>
        <w:t>d</w:t>
      </w:r>
      <w:r>
        <w:rPr>
          <w:rFonts w:ascii="Times New Roman" w:hAnsi="Times New Roman" w:cs="Times New Roman"/>
          <w:sz w:val="24"/>
          <w:szCs w:val="24"/>
        </w:rPr>
        <w:t>,</w:t>
      </w:r>
      <w:r w:rsidR="003628DF" w:rsidRPr="00D50FC7">
        <w:rPr>
          <w:rFonts w:ascii="Times New Roman" w:hAnsi="Times New Roman" w:cs="Times New Roman"/>
          <w:sz w:val="24"/>
          <w:szCs w:val="24"/>
        </w:rPr>
        <w:t xml:space="preserve"> with </w:t>
      </w:r>
      <m:oMath>
        <m:r>
          <w:rPr>
            <w:rFonts w:ascii="Cambria Math" w:hAnsi="Cambria Math" w:cs="Times New Roman"/>
            <w:sz w:val="24"/>
            <w:szCs w:val="24"/>
          </w:rPr>
          <m:t xml:space="preserve">d=0 </m:t>
        </m:r>
      </m:oMath>
      <w:r w:rsidR="003628DF" w:rsidRPr="00D50FC7">
        <w:rPr>
          <w:rFonts w:ascii="Times New Roman" w:eastAsiaTheme="minorEastAsia" w:hAnsi="Times New Roman" w:cs="Times New Roman"/>
          <w:sz w:val="24"/>
          <w:szCs w:val="24"/>
        </w:rPr>
        <w:t xml:space="preserve">coding </w:t>
      </w:r>
      <w:r w:rsidR="003628DF" w:rsidRPr="00D50FC7">
        <w:rPr>
          <w:rFonts w:ascii="Times New Roman" w:hAnsi="Times New Roman" w:cs="Times New Roman"/>
          <w:sz w:val="24"/>
          <w:szCs w:val="24"/>
        </w:rPr>
        <w:t xml:space="preserve">meat sales before </w:t>
      </w:r>
      <w:r w:rsidR="003628DF" w:rsidRPr="00D50FC7">
        <w:rPr>
          <w:rFonts w:ascii="Times New Roman" w:eastAsiaTheme="minorEastAsia" w:hAnsi="Times New Roman" w:cs="Times New Roman"/>
          <w:sz w:val="24"/>
          <w:szCs w:val="24"/>
        </w:rPr>
        <w:t>January</w:t>
      </w:r>
      <w:r w:rsidR="003628DF" w:rsidRPr="00D50FC7">
        <w:rPr>
          <w:rStyle w:val="FootnoteReference"/>
          <w:rFonts w:ascii="Times New Roman" w:eastAsiaTheme="minorEastAsia" w:hAnsi="Times New Roman" w:cs="Times New Roman"/>
          <w:sz w:val="24"/>
          <w:szCs w:val="24"/>
        </w:rPr>
        <w:footnoteReference w:id="9"/>
      </w:r>
      <w:r w:rsidR="003628DF" w:rsidRPr="00D50FC7">
        <w:rPr>
          <w:rFonts w:ascii="Times New Roman" w:eastAsiaTheme="minorEastAsia" w:hAnsi="Times New Roman" w:cs="Times New Roman"/>
          <w:sz w:val="24"/>
          <w:szCs w:val="24"/>
        </w:rPr>
        <w:t xml:space="preserve"> 2013, and </w:t>
      </w:r>
      <w:r w:rsidR="003628DF" w:rsidRPr="00D50FC7">
        <w:rPr>
          <w:rFonts w:ascii="Times New Roman" w:eastAsiaTheme="minorEastAsia" w:hAnsi="Times New Roman" w:cs="Times New Roman"/>
          <w:i/>
          <w:sz w:val="24"/>
          <w:szCs w:val="24"/>
        </w:rPr>
        <w:t>d =1</w:t>
      </w:r>
      <w:r w:rsidR="003628DF" w:rsidRPr="00D50FC7">
        <w:rPr>
          <w:rFonts w:ascii="Times New Roman" w:eastAsiaTheme="minorEastAsia" w:hAnsi="Times New Roman" w:cs="Times New Roman"/>
          <w:sz w:val="24"/>
          <w:szCs w:val="24"/>
        </w:rPr>
        <w:t xml:space="preserve"> </w:t>
      </w:r>
      <w:r w:rsidR="0049376E">
        <w:rPr>
          <w:rFonts w:ascii="Times New Roman" w:eastAsiaTheme="minorEastAsia" w:hAnsi="Times New Roman" w:cs="Times New Roman"/>
          <w:sz w:val="24"/>
          <w:szCs w:val="24"/>
        </w:rPr>
        <w:t xml:space="preserve">from February </w:t>
      </w:r>
      <w:r w:rsidR="003628DF" w:rsidRPr="00D50FC7">
        <w:rPr>
          <w:rFonts w:ascii="Times New Roman" w:eastAsiaTheme="minorEastAsia" w:hAnsi="Times New Roman" w:cs="Times New Roman"/>
          <w:sz w:val="24"/>
          <w:szCs w:val="24"/>
        </w:rPr>
        <w:t xml:space="preserve">2013, and </w:t>
      </w:r>
      <w:r>
        <w:rPr>
          <w:rFonts w:ascii="Times New Roman" w:eastAsiaTheme="minorEastAsia" w:hAnsi="Times New Roman" w:cs="Times New Roman"/>
          <w:sz w:val="24"/>
          <w:szCs w:val="24"/>
        </w:rPr>
        <w:t xml:space="preserve">we </w:t>
      </w:r>
      <w:r w:rsidR="003628DF" w:rsidRPr="00D50FC7">
        <w:rPr>
          <w:rFonts w:ascii="Times New Roman" w:eastAsiaTheme="minorEastAsia" w:hAnsi="Times New Roman" w:cs="Times New Roman"/>
          <w:sz w:val="24"/>
          <w:szCs w:val="24"/>
        </w:rPr>
        <w:t xml:space="preserve">interact </w:t>
      </w:r>
      <m:oMath>
        <m:r>
          <w:rPr>
            <w:rFonts w:ascii="Cambria Math" w:hAnsi="Cambria Math" w:cs="Times New Roman"/>
            <w:sz w:val="24"/>
            <w:szCs w:val="24"/>
          </w:rPr>
          <m:t>d</m:t>
        </m:r>
      </m:oMath>
      <w:r w:rsidR="003628DF" w:rsidRPr="00D50FC7">
        <w:rPr>
          <w:rFonts w:ascii="Times New Roman" w:eastAsiaTheme="minorEastAsia" w:hAnsi="Times New Roman" w:cs="Times New Roman"/>
          <w:sz w:val="24"/>
          <w:szCs w:val="24"/>
        </w:rPr>
        <w:t xml:space="preserve"> with CoOL, so that we can test for structural changes </w:t>
      </w:r>
      <w:r w:rsidR="003628DF" w:rsidRPr="00D50FC7">
        <w:rPr>
          <w:rFonts w:ascii="Times New Roman" w:eastAsiaTheme="minorEastAsia" w:hAnsi="Times New Roman" w:cs="Times New Roman"/>
          <w:sz w:val="24"/>
          <w:szCs w:val="24"/>
        </w:rPr>
        <w:lastRenderedPageBreak/>
        <w:t xml:space="preserve">in the parameters due to </w:t>
      </w:r>
      <w:r w:rsidR="00B752CA" w:rsidRPr="00D50FC7">
        <w:rPr>
          <w:rFonts w:ascii="Times New Roman" w:eastAsiaTheme="minorEastAsia" w:hAnsi="Times New Roman" w:cs="Times New Roman"/>
          <w:sz w:val="24"/>
          <w:szCs w:val="24"/>
        </w:rPr>
        <w:t xml:space="preserve">the </w:t>
      </w:r>
      <w:r w:rsidR="003628DF" w:rsidRPr="00D50FC7">
        <w:rPr>
          <w:rFonts w:ascii="Times New Roman" w:eastAsiaTheme="minorEastAsia" w:hAnsi="Times New Roman" w:cs="Times New Roman"/>
          <w:sz w:val="24"/>
          <w:szCs w:val="24"/>
        </w:rPr>
        <w:t>horsemeat incident</w:t>
      </w:r>
      <w:r w:rsidR="003628DF" w:rsidRPr="00D50FC7">
        <w:rPr>
          <w:rFonts w:ascii="Times New Roman" w:eastAsia="MS Mincho" w:hAnsi="Times New Roman" w:cs="Times New Roman"/>
          <w:sz w:val="24"/>
          <w:szCs w:val="24"/>
          <w:lang w:val="en-US" w:eastAsia="ja-JP"/>
        </w:rPr>
        <w:t>.  The addition of these new regressors means that we modify equation (</w:t>
      </w:r>
      <w:r w:rsidR="00021491" w:rsidRPr="00D50FC7">
        <w:rPr>
          <w:rFonts w:ascii="Times New Roman" w:eastAsia="MS Mincho" w:hAnsi="Times New Roman" w:cs="Times New Roman"/>
          <w:sz w:val="24"/>
          <w:szCs w:val="24"/>
          <w:lang w:val="en-US" w:eastAsia="ja-JP"/>
        </w:rPr>
        <w:t>2</w:t>
      </w:r>
      <w:r w:rsidR="003628DF" w:rsidRPr="00D50FC7">
        <w:rPr>
          <w:rFonts w:ascii="Times New Roman" w:eastAsia="MS Mincho" w:hAnsi="Times New Roman" w:cs="Times New Roman"/>
          <w:sz w:val="24"/>
          <w:szCs w:val="24"/>
          <w:lang w:val="en-US" w:eastAsia="ja-JP"/>
        </w:rPr>
        <w:t>) as follows:</w:t>
      </w:r>
    </w:p>
    <w:p w14:paraId="6313C312" w14:textId="3EA61955" w:rsidR="003628DF" w:rsidRPr="00D50FC7" w:rsidRDefault="00F27F27" w:rsidP="00D50FC7">
      <w:pPr>
        <w:spacing w:line="360" w:lineRule="auto"/>
        <w:rPr>
          <w:rFonts w:ascii="Times New Roman" w:eastAsiaTheme="minorEastAsia" w:hAnsi="Times New Roman" w:cs="Times New Roman"/>
          <w:sz w:val="24"/>
          <w:szCs w:val="24"/>
        </w:rPr>
      </w:pPr>
      <m:oMath>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Price</m:t>
            </m:r>
            <m:ctrlPr>
              <w:rPr>
                <w:rFonts w:ascii="Cambria Math" w:eastAsia="Calibri" w:hAnsi="Cambria Math" w:cs="Times New Roman"/>
                <w:i/>
                <w:sz w:val="24"/>
                <w:szCs w:val="24"/>
                <w:lang w:val="en-US"/>
              </w:rPr>
            </m:ctrlPr>
          </m:e>
          <m:sub>
            <m:r>
              <w:rPr>
                <w:rFonts w:ascii="Cambria Math" w:eastAsia="Calibri" w:hAnsi="Cambria Math" w:cs="Times New Roman"/>
                <w:sz w:val="24"/>
                <w:szCs w:val="24"/>
                <w:lang w:val="en-US"/>
              </w:rPr>
              <m:t>it</m:t>
            </m:r>
          </m:sub>
        </m:sSub>
        <m:r>
          <w:rPr>
            <w:rFonts w:ascii="Cambria Math" w:eastAsia="Calibri"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β</m:t>
            </m:r>
            <m:ctrlPr>
              <w:rPr>
                <w:rFonts w:ascii="Cambria Math" w:eastAsia="Calibri" w:hAnsi="Cambria Math" w:cs="Times New Roman"/>
                <w:i/>
                <w:sz w:val="24"/>
                <w:szCs w:val="24"/>
                <w:lang w:val="en-US"/>
              </w:rPr>
            </m:ctrlP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δ</m:t>
            </m:r>
            <m:ctrlPr>
              <w:rPr>
                <w:rFonts w:ascii="Cambria Math" w:hAnsi="Cambria Math" w:cs="Times New Roman"/>
                <w:i/>
                <w:sz w:val="24"/>
                <w:szCs w:val="24"/>
              </w:rPr>
            </m:ctrlPr>
          </m:e>
          <m:sub>
            <m:r>
              <w:rPr>
                <w:rFonts w:ascii="Cambria Math" w:eastAsia="Calibri" w:hAnsi="Cambria Math" w:cs="Times New Roman"/>
                <w:sz w:val="24"/>
                <w:szCs w:val="24"/>
                <w:lang w:val="en-US"/>
              </w:rPr>
              <m:t>1</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d</m:t>
            </m:r>
          </m:e>
          <m:sub>
            <m:r>
              <w:rPr>
                <w:rFonts w:ascii="Cambria Math" w:eastAsia="Calibri" w:hAnsi="Cambria Math" w:cs="Times New Roman"/>
                <w:sz w:val="24"/>
                <w:szCs w:val="24"/>
                <w:lang w:val="en-US"/>
              </w:rPr>
              <m:t>t</m:t>
            </m:r>
          </m:sub>
        </m:sSub>
        <m:r>
          <w:rPr>
            <w:rFonts w:ascii="Cambria Math" w:eastAsia="Calibri" w:hAnsi="Cambria Math" w:cs="Times New Roman"/>
            <w:sz w:val="24"/>
            <w:szCs w:val="24"/>
            <w:lang w:val="en-US"/>
          </w:rPr>
          <m:t>+</m:t>
        </m:r>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β</m:t>
            </m:r>
            <m:ctrlPr>
              <w:rPr>
                <w:rFonts w:ascii="Cambria Math" w:eastAsia="Calibri" w:hAnsi="Cambria Math" w:cs="Times New Roman"/>
                <w:i/>
                <w:sz w:val="24"/>
                <w:szCs w:val="24"/>
                <w:lang w:val="en-US"/>
              </w:rPr>
            </m:ctrlPr>
          </m:e>
          <m:sub>
            <m:r>
              <w:rPr>
                <w:rFonts w:ascii="Cambria Math" w:eastAsia="Calibri" w:hAnsi="Cambria Math" w:cs="Times New Roman"/>
                <w:sz w:val="24"/>
                <w:szCs w:val="24"/>
                <w:lang w:val="en-US"/>
              </w:rPr>
              <m:t xml:space="preserve">1j </m:t>
            </m:r>
          </m:sub>
        </m:sSub>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cool</m:t>
            </m:r>
          </m:e>
          <m:sub>
            <m:r>
              <w:rPr>
                <w:rFonts w:ascii="Cambria Math" w:eastAsia="Calibri" w:hAnsi="Cambria Math" w:cs="Times New Roman"/>
                <w:sz w:val="24"/>
                <w:szCs w:val="24"/>
                <w:lang w:val="en-US"/>
              </w:rPr>
              <m:t>it</m:t>
            </m:r>
          </m:sub>
        </m:sSub>
        <m:r>
          <w:rPr>
            <w:rFonts w:ascii="Cambria Math" w:eastAsia="Calibri" w:hAnsi="Cambria Math" w:cs="Times New Roman"/>
            <w:sz w:val="24"/>
            <w:szCs w:val="24"/>
            <w:lang w:val="en-US"/>
          </w:rPr>
          <m:t>+</m:t>
        </m:r>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δ</m:t>
            </m:r>
            <m:ctrlPr>
              <w:rPr>
                <w:rFonts w:ascii="Cambria Math" w:eastAsia="Calibri" w:hAnsi="Cambria Math" w:cs="Times New Roman"/>
                <w:i/>
                <w:sz w:val="24"/>
                <w:szCs w:val="24"/>
                <w:lang w:val="en-US"/>
              </w:rPr>
            </m:ctrlPr>
          </m:e>
          <m:sub>
            <m:r>
              <w:rPr>
                <w:rFonts w:ascii="Cambria Math" w:eastAsia="Calibri" w:hAnsi="Cambria Math" w:cs="Times New Roman"/>
                <w:sz w:val="24"/>
                <w:szCs w:val="24"/>
                <w:lang w:val="en-US"/>
              </w:rPr>
              <m:t>2j</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d</m:t>
            </m:r>
          </m:e>
          <m:sub>
            <m:r>
              <w:rPr>
                <w:rFonts w:ascii="Cambria Math" w:eastAsia="Calibri" w:hAnsi="Cambria Math" w:cs="Times New Roman"/>
                <w:sz w:val="24"/>
                <w:szCs w:val="24"/>
                <w:lang w:val="en-US"/>
              </w:rPr>
              <m:t>t</m:t>
            </m:r>
          </m:sub>
        </m:sSub>
        <m:r>
          <w:rPr>
            <w:rFonts w:ascii="Cambria Math" w:eastAsia="Calibri" w:hAnsi="Cambria Math" w:cs="Times New Roman"/>
            <w:sz w:val="24"/>
            <w:szCs w:val="24"/>
            <w:lang w:val="en-US"/>
          </w:rPr>
          <m:t>*</m:t>
        </m:r>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cool</m:t>
            </m:r>
            <m:ctrlPr>
              <w:rPr>
                <w:rFonts w:ascii="Cambria Math" w:eastAsia="Calibri" w:hAnsi="Cambria Math" w:cs="Times New Roman"/>
                <w:i/>
                <w:sz w:val="24"/>
                <w:szCs w:val="24"/>
                <w:lang w:val="en-US"/>
              </w:rPr>
            </m:ctrlPr>
          </m:e>
          <m:sub>
            <m:r>
              <w:rPr>
                <w:rFonts w:ascii="Cambria Math" w:eastAsia="Calibri" w:hAnsi="Cambria Math" w:cs="Times New Roman"/>
                <w:sz w:val="24"/>
                <w:szCs w:val="24"/>
                <w:lang w:val="en-US"/>
              </w:rPr>
              <m:t>it</m:t>
            </m:r>
          </m:sub>
        </m:sSub>
        <m:r>
          <w:rPr>
            <w:rFonts w:ascii="Cambria Math" w:eastAsia="Calibri"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2j </m:t>
            </m:r>
          </m:sub>
        </m:sSub>
        <m:sSub>
          <m:sSubPr>
            <m:ctrlPr>
              <w:rPr>
                <w:rFonts w:ascii="Cambria Math" w:hAnsi="Cambria Math" w:cs="Times New Roman"/>
                <w:i/>
                <w:sz w:val="24"/>
                <w:szCs w:val="24"/>
              </w:rPr>
            </m:ctrlPr>
          </m:sSubPr>
          <m:e>
            <m:r>
              <w:rPr>
                <w:rFonts w:ascii="Cambria Math" w:hAnsi="Cambria Math" w:cs="Times New Roman"/>
                <w:sz w:val="24"/>
                <w:szCs w:val="24"/>
              </w:rPr>
              <m:t>branv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3j</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packz</m:t>
                </m:r>
              </m:e>
              <m:sub>
                <m:r>
                  <w:rPr>
                    <w:rFonts w:ascii="Cambria Math" w:hAnsi="Cambria Math" w:cs="Times New Roman"/>
                    <w:sz w:val="24"/>
                    <w:szCs w:val="24"/>
                  </w:rPr>
                  <m:t>it</m:t>
                </m:r>
              </m:sub>
            </m:sSub>
            <m:r>
              <w:rPr>
                <w:rFonts w:ascii="Cambria Math" w:hAnsi="Cambria Math" w:cs="Times New Roman"/>
                <w:sz w:val="24"/>
                <w:szCs w:val="24"/>
              </w:rPr>
              <m:t>+β</m:t>
            </m:r>
          </m:e>
          <m:sub>
            <m:r>
              <w:rPr>
                <w:rFonts w:ascii="Cambria Math" w:hAnsi="Cambria Math" w:cs="Times New Roman"/>
                <w:sz w:val="24"/>
                <w:szCs w:val="24"/>
              </w:rPr>
              <m:t xml:space="preserve">4j </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retai</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5j</m:t>
                </m:r>
              </m:sub>
            </m:sSub>
            <m:sSub>
              <m:sSubPr>
                <m:ctrlPr>
                  <w:rPr>
                    <w:rFonts w:ascii="Cambria Math" w:hAnsi="Cambria Math" w:cs="Times New Roman"/>
                    <w:i/>
                    <w:sz w:val="24"/>
                    <w:szCs w:val="24"/>
                  </w:rPr>
                </m:ctrlPr>
              </m:sSubPr>
              <m:e>
                <m:r>
                  <w:rPr>
                    <w:rFonts w:ascii="Cambria Math" w:hAnsi="Cambria Math" w:cs="Times New Roman"/>
                    <w:sz w:val="24"/>
                    <w:szCs w:val="24"/>
                  </w:rPr>
                  <m:t>speci</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6j </m:t>
                </m:r>
              </m:sub>
            </m:sSub>
            <m:sSub>
              <m:sSubPr>
                <m:ctrlPr>
                  <w:rPr>
                    <w:rFonts w:ascii="Cambria Math" w:hAnsi="Cambria Math" w:cs="Times New Roman"/>
                    <w:i/>
                    <w:sz w:val="24"/>
                    <w:szCs w:val="24"/>
                  </w:rPr>
                </m:ctrlPr>
              </m:sSubPr>
              <m:e>
                <m:r>
                  <w:rPr>
                    <w:rFonts w:ascii="Cambria Math" w:hAnsi="Cambria Math" w:cs="Times New Roman"/>
                    <w:sz w:val="24"/>
                    <w:szCs w:val="24"/>
                  </w:rPr>
                  <m:t>prodc</m:t>
                </m:r>
              </m:e>
              <m:sub>
                <m:r>
                  <w:rPr>
                    <w:rFonts w:ascii="Cambria Math" w:hAnsi="Cambria Math" w:cs="Times New Roman"/>
                    <w:sz w:val="24"/>
                    <w:szCs w:val="24"/>
                  </w:rPr>
                  <m:t>it</m:t>
                </m:r>
              </m:sub>
            </m:sSub>
            <m:r>
              <w:rPr>
                <w:rFonts w:ascii="Cambria Math" w:hAnsi="Cambria Math" w:cs="Times New Roman"/>
                <w:sz w:val="24"/>
                <w:szCs w:val="24"/>
              </w:rPr>
              <m:t>+β</m:t>
            </m:r>
          </m:e>
          <m:sub>
            <m:r>
              <w:rPr>
                <w:rFonts w:ascii="Cambria Math" w:hAnsi="Cambria Math" w:cs="Times New Roman"/>
                <w:sz w:val="24"/>
                <w:szCs w:val="24"/>
              </w:rPr>
              <m:t>5j</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eatq</m:t>
                </m:r>
              </m:e>
              <m:sub>
                <m:r>
                  <w:rPr>
                    <w:rFonts w:ascii="Cambria Math" w:hAnsi="Cambria Math" w:cs="Times New Roman"/>
                    <w:sz w:val="24"/>
                    <w:szCs w:val="24"/>
                  </w:rPr>
                  <m:t>it</m:t>
                </m:r>
              </m:sub>
            </m:sSub>
            <m:r>
              <w:rPr>
                <w:rFonts w:ascii="Cambria Math" w:hAnsi="Cambria Math" w:cs="Times New Roman"/>
                <w:sz w:val="24"/>
                <w:szCs w:val="24"/>
              </w:rPr>
              <m:t>+β</m:t>
            </m:r>
          </m:e>
          <m:sub>
            <m:r>
              <w:rPr>
                <w:rFonts w:ascii="Cambria Math" w:hAnsi="Cambria Math" w:cs="Times New Roman"/>
                <w:sz w:val="24"/>
                <w:szCs w:val="24"/>
              </w:rPr>
              <m:t>7j</m:t>
            </m:r>
          </m:sub>
        </m:sSub>
        <m:sSub>
          <m:sSubPr>
            <m:ctrlPr>
              <w:rPr>
                <w:rFonts w:ascii="Cambria Math" w:hAnsi="Cambria Math" w:cs="Times New Roman"/>
                <w:i/>
                <w:sz w:val="24"/>
                <w:szCs w:val="24"/>
              </w:rPr>
            </m:ctrlPr>
          </m:sSubPr>
          <m:e>
            <m:r>
              <w:rPr>
                <w:rFonts w:ascii="Cambria Math" w:hAnsi="Cambria Math" w:cs="Times New Roman"/>
                <w:sz w:val="24"/>
                <w:szCs w:val="24"/>
              </w:rPr>
              <m:t>Seasonality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SKUcodeu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3628DF" w:rsidRPr="00D50FC7">
        <w:rPr>
          <w:rFonts w:ascii="Times New Roman" w:eastAsiaTheme="minorEastAsia" w:hAnsi="Times New Roman" w:cs="Times New Roman"/>
          <w:sz w:val="24"/>
          <w:szCs w:val="24"/>
        </w:rPr>
        <w:t xml:space="preserve"> </w:t>
      </w:r>
      <w:r w:rsidR="003628DF" w:rsidRPr="00D50FC7">
        <w:rPr>
          <w:rFonts w:ascii="Times New Roman" w:eastAsiaTheme="minorEastAsia" w:hAnsi="Times New Roman" w:cs="Times New Roman"/>
          <w:sz w:val="24"/>
          <w:szCs w:val="24"/>
        </w:rPr>
        <w:tab/>
      </w:r>
      <w:r w:rsidR="003628DF" w:rsidRPr="00D50FC7">
        <w:rPr>
          <w:rFonts w:ascii="Times New Roman" w:eastAsiaTheme="minorEastAsia" w:hAnsi="Times New Roman" w:cs="Times New Roman"/>
          <w:sz w:val="24"/>
          <w:szCs w:val="24"/>
          <w:lang w:val="en-US"/>
        </w:rPr>
        <w:t xml:space="preserve">  </w:t>
      </w:r>
      <w:r w:rsidR="003628DF"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D50FC7" w:rsidRPr="00D50FC7">
        <w:rPr>
          <w:rFonts w:ascii="Times New Roman" w:eastAsiaTheme="minorEastAsia" w:hAnsi="Times New Roman" w:cs="Times New Roman"/>
          <w:sz w:val="24"/>
          <w:szCs w:val="24"/>
          <w:lang w:val="en-US"/>
        </w:rPr>
        <w:tab/>
      </w:r>
      <w:r w:rsidR="003628DF" w:rsidRPr="00D50FC7">
        <w:rPr>
          <w:rFonts w:ascii="Times New Roman" w:eastAsiaTheme="minorEastAsia" w:hAnsi="Times New Roman" w:cs="Times New Roman"/>
          <w:sz w:val="24"/>
          <w:szCs w:val="24"/>
          <w:lang w:val="en-US"/>
        </w:rPr>
        <w:t>(</w:t>
      </w:r>
      <w:r w:rsidR="00021491" w:rsidRPr="00D50FC7">
        <w:rPr>
          <w:rFonts w:ascii="Times New Roman" w:eastAsiaTheme="minorEastAsia" w:hAnsi="Times New Roman" w:cs="Times New Roman"/>
          <w:sz w:val="24"/>
          <w:szCs w:val="24"/>
          <w:lang w:val="en-US"/>
        </w:rPr>
        <w:t>3</w:t>
      </w:r>
      <w:r w:rsidR="003628DF" w:rsidRPr="00D50FC7">
        <w:rPr>
          <w:rFonts w:ascii="Times New Roman" w:eastAsiaTheme="minorEastAsia" w:hAnsi="Times New Roman" w:cs="Times New Roman"/>
          <w:sz w:val="24"/>
          <w:szCs w:val="24"/>
          <w:lang w:val="en-US"/>
        </w:rPr>
        <w:t>)</w:t>
      </w:r>
    </w:p>
    <w:p w14:paraId="1344B213" w14:textId="1690D339" w:rsidR="00B76B66" w:rsidRPr="003E56CA" w:rsidRDefault="003628DF" w:rsidP="00D50FC7">
      <w:pPr>
        <w:spacing w:line="360" w:lineRule="auto"/>
        <w:jc w:val="both"/>
        <w:rPr>
          <w:rFonts w:ascii="Times New Roman" w:eastAsia="MS Mincho" w:hAnsi="Times New Roman" w:cs="Times New Roman"/>
          <w:sz w:val="24"/>
          <w:szCs w:val="24"/>
          <w:lang w:val="en-US" w:eastAsia="ja-JP"/>
        </w:rPr>
      </w:pPr>
      <w:r w:rsidRPr="00D50FC7">
        <w:rPr>
          <w:rFonts w:ascii="Times New Roman" w:eastAsia="MS Mincho" w:hAnsi="Times New Roman" w:cs="Times New Roman"/>
          <w:sz w:val="24"/>
          <w:szCs w:val="24"/>
          <w:lang w:val="en-US" w:eastAsia="ja-JP"/>
        </w:rPr>
        <w:t xml:space="preserve">The adjusted model </w:t>
      </w:r>
      <w:r w:rsidR="00C11583" w:rsidRPr="00D50FC7">
        <w:rPr>
          <w:rFonts w:ascii="Times New Roman" w:eastAsia="MS Mincho" w:hAnsi="Times New Roman" w:cs="Times New Roman"/>
          <w:sz w:val="24"/>
          <w:szCs w:val="24"/>
          <w:lang w:val="en-US" w:eastAsia="ja-JP"/>
        </w:rPr>
        <w:t xml:space="preserve">represented by equation (3) </w:t>
      </w:r>
      <w:r w:rsidRPr="00D50FC7">
        <w:rPr>
          <w:rFonts w:ascii="Times New Roman" w:eastAsia="MS Mincho" w:hAnsi="Times New Roman" w:cs="Times New Roman"/>
          <w:sz w:val="24"/>
          <w:szCs w:val="24"/>
          <w:lang w:val="en-US" w:eastAsia="ja-JP"/>
        </w:rPr>
        <w:t>is a special case of what is known as</w:t>
      </w:r>
      <w:r w:rsidR="00C11583" w:rsidRPr="00D50FC7">
        <w:rPr>
          <w:rFonts w:ascii="Times New Roman" w:eastAsia="MS Mincho" w:hAnsi="Times New Roman" w:cs="Times New Roman"/>
          <w:sz w:val="24"/>
          <w:szCs w:val="24"/>
          <w:lang w:val="en-US" w:eastAsia="ja-JP"/>
        </w:rPr>
        <w:t xml:space="preserve"> a</w:t>
      </w:r>
      <w:r w:rsidRPr="00D50FC7">
        <w:rPr>
          <w:rFonts w:ascii="Times New Roman" w:eastAsia="MS Mincho" w:hAnsi="Times New Roman" w:cs="Times New Roman"/>
          <w:sz w:val="24"/>
          <w:szCs w:val="24"/>
          <w:lang w:val="en-US" w:eastAsia="ja-JP"/>
        </w:rPr>
        <w:t xml:space="preserve"> </w:t>
      </w:r>
      <w:r w:rsidRPr="00544488">
        <w:rPr>
          <w:rFonts w:ascii="Times New Roman" w:eastAsia="MS Mincho" w:hAnsi="Times New Roman" w:cs="Times New Roman"/>
          <w:sz w:val="24"/>
          <w:szCs w:val="24"/>
          <w:lang w:val="en-US" w:eastAsia="ja-JP"/>
        </w:rPr>
        <w:t>‘random trend model’</w:t>
      </w:r>
      <w:r w:rsidRPr="00D50FC7">
        <w:rPr>
          <w:rFonts w:ascii="Times New Roman" w:eastAsia="MS Mincho" w:hAnsi="Times New Roman" w:cs="Times New Roman"/>
          <w:i/>
          <w:sz w:val="24"/>
          <w:szCs w:val="24"/>
          <w:lang w:val="en-US" w:eastAsia="ja-JP"/>
        </w:rPr>
        <w:t>,</w:t>
      </w:r>
      <w:r w:rsidRPr="00D50FC7">
        <w:rPr>
          <w:rFonts w:ascii="Times New Roman" w:eastAsia="MS Mincho" w:hAnsi="Times New Roman" w:cs="Times New Roman"/>
          <w:sz w:val="24"/>
          <w:szCs w:val="24"/>
          <w:lang w:val="en-US" w:eastAsia="ja-JP"/>
        </w:rPr>
        <w:t xml:space="preserve"> with both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d</m:t>
            </m:r>
          </m:e>
          <m:sub>
            <m:r>
              <w:rPr>
                <w:rFonts w:ascii="Cambria Math" w:eastAsia="Calibri" w:hAnsi="Cambria Math" w:cs="Times New Roman"/>
                <w:sz w:val="24"/>
                <w:szCs w:val="24"/>
                <w:lang w:val="en-US"/>
              </w:rPr>
              <m:t>t</m:t>
            </m:r>
          </m:sub>
        </m:sSub>
      </m:oMath>
      <w:r w:rsidRPr="00D50FC7">
        <w:rPr>
          <w:rFonts w:ascii="Times New Roman" w:eastAsia="MS Mincho" w:hAnsi="Times New Roman" w:cs="Times New Roman"/>
          <w:sz w:val="24"/>
          <w:szCs w:val="24"/>
          <w:lang w:val="en-US"/>
        </w:rPr>
        <w:t xml:space="preserve"> and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Z'</m:t>
            </m:r>
            <m:r>
              <w:rPr>
                <w:rFonts w:ascii="Cambria Math" w:hAnsi="Cambria Math" w:cs="Times New Roman"/>
                <w:sz w:val="24"/>
                <w:szCs w:val="24"/>
              </w:rPr>
              <m:t>u</m:t>
            </m:r>
          </m:e>
          <m:sub>
            <m:r>
              <w:rPr>
                <w:rFonts w:ascii="Cambria Math" w:hAnsi="Cambria Math" w:cs="Times New Roman"/>
                <w:sz w:val="24"/>
                <w:szCs w:val="24"/>
              </w:rPr>
              <m:t>i</m:t>
            </m:r>
          </m:sub>
        </m:sSub>
      </m:oMath>
      <w:r w:rsidRPr="00D50FC7">
        <w:rPr>
          <w:rFonts w:ascii="Times New Roman" w:eastAsia="MS Mincho" w:hAnsi="Times New Roman" w:cs="Times New Roman"/>
          <w:sz w:val="24"/>
          <w:szCs w:val="24"/>
        </w:rPr>
        <w:t xml:space="preserve"> allowed to be correlated with the product identifier, so that the mean implicit prices for different CoOLs depend on a product-specific time trend, in addition to the random intercept </w:t>
      </w:r>
      <m:oMath>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rPr>
              <m:t xml:space="preserve"> u</m:t>
            </m:r>
            <m:ctrlPr>
              <w:rPr>
                <w:rFonts w:ascii="Cambria Math" w:eastAsia="Calibri" w:hAnsi="Cambria Math" w:cs="Times New Roman"/>
                <w:i/>
                <w:sz w:val="24"/>
                <w:szCs w:val="24"/>
                <w:lang w:val="en-US"/>
              </w:rPr>
            </m:ctrlPr>
          </m:e>
          <m:sub>
            <m:r>
              <w:rPr>
                <w:rFonts w:ascii="Cambria Math" w:eastAsia="Calibri" w:hAnsi="Cambria Math" w:cs="Times New Roman"/>
                <w:sz w:val="24"/>
                <w:szCs w:val="24"/>
                <w:lang w:val="en-US"/>
              </w:rPr>
              <m:t>i</m:t>
            </m:r>
          </m:sub>
        </m:sSub>
      </m:oMath>
      <w:r w:rsidRPr="00D50FC7">
        <w:rPr>
          <w:rFonts w:ascii="Times New Roman" w:eastAsia="MS Mincho" w:hAnsi="Times New Roman" w:cs="Times New Roman"/>
          <w:sz w:val="24"/>
          <w:szCs w:val="24"/>
        </w:rPr>
        <w:t xml:space="preserve"> </w:t>
      </w:r>
      <w:r w:rsidRPr="00D50FC7">
        <w:rPr>
          <w:rFonts w:ascii="Times New Roman" w:eastAsia="MS Mincho" w:hAnsi="Times New Roman" w:cs="Times New Roman"/>
          <w:sz w:val="24"/>
          <w:szCs w:val="24"/>
        </w:rPr>
        <w:fldChar w:fldCharType="begin"/>
      </w:r>
      <w:r w:rsidR="00713DDE">
        <w:rPr>
          <w:rFonts w:ascii="Times New Roman" w:eastAsia="MS Mincho" w:hAnsi="Times New Roman" w:cs="Times New Roman"/>
          <w:sz w:val="24"/>
          <w:szCs w:val="24"/>
        </w:rPr>
        <w:instrText xml:space="preserve"> ADDIN EN.CITE &lt;EndNote&gt;&lt;Cite&gt;&lt;Author&gt;Wooldridge&lt;/Author&gt;&lt;Year&gt;2002&lt;/Year&gt;&lt;RecNum&gt;42&lt;/RecNum&gt;&lt;Suffix&gt; `, p318&lt;/Suffix&gt;&lt;DisplayText&gt;(Wooldridge, 2002 , p318)&lt;/DisplayText&gt;&lt;record&gt;&lt;rec-number&gt;42&lt;/rec-number&gt;&lt;foreign-keys&gt;&lt;key app="EN" db-id="z95vv05v4dtxxfep5p5pw99yvaxw0vwdevrv" timestamp="1468496386"&gt;42&lt;/key&gt;&lt;/foreign-keys&gt;&lt;ref-type name="Book"&gt;6&lt;/ref-type&gt;&lt;contributors&gt;&lt;authors&gt;&lt;author&gt;Wooldridge, Jeffrey M.&lt;/author&gt;&lt;/authors&gt;&lt;/contributors&gt;&lt;titles&gt;&lt;title&gt;Econometric analysis of cross section and panel data&lt;/title&gt;&lt;/titles&gt;&lt;dates&gt;&lt;year&gt;2002&lt;/year&gt;&lt;/dates&gt;&lt;publisher&gt;MIT Press&lt;/publisher&gt;&lt;urls&gt;&lt;/urls&gt;&lt;/record&gt;&lt;/Cite&gt;&lt;/EndNote&gt;</w:instrText>
      </w:r>
      <w:r w:rsidRPr="00D50FC7">
        <w:rPr>
          <w:rFonts w:ascii="Times New Roman" w:eastAsia="MS Mincho" w:hAnsi="Times New Roman" w:cs="Times New Roman"/>
          <w:sz w:val="24"/>
          <w:szCs w:val="24"/>
        </w:rPr>
        <w:fldChar w:fldCharType="separate"/>
      </w:r>
      <w:r w:rsidR="00544488">
        <w:rPr>
          <w:rFonts w:ascii="Times New Roman" w:eastAsia="MS Mincho" w:hAnsi="Times New Roman" w:cs="Times New Roman"/>
          <w:noProof/>
          <w:sz w:val="24"/>
          <w:szCs w:val="24"/>
        </w:rPr>
        <w:t>(Wooldridge, 2002</w:t>
      </w:r>
      <w:r w:rsidR="00713DDE">
        <w:rPr>
          <w:rFonts w:ascii="Times New Roman" w:eastAsia="MS Mincho" w:hAnsi="Times New Roman" w:cs="Times New Roman"/>
          <w:noProof/>
          <w:sz w:val="24"/>
          <w:szCs w:val="24"/>
        </w:rPr>
        <w:t>)</w:t>
      </w:r>
      <w:r w:rsidRPr="00D50FC7">
        <w:rPr>
          <w:rFonts w:ascii="Times New Roman" w:eastAsia="MS Mincho" w:hAnsi="Times New Roman" w:cs="Times New Roman"/>
          <w:sz w:val="24"/>
          <w:szCs w:val="24"/>
        </w:rPr>
        <w:fldChar w:fldCharType="end"/>
      </w:r>
      <w:r w:rsidRPr="00D50FC7">
        <w:rPr>
          <w:rFonts w:ascii="Times New Roman" w:eastAsia="MS Mincho" w:hAnsi="Times New Roman" w:cs="Times New Roman"/>
          <w:sz w:val="24"/>
          <w:szCs w:val="24"/>
        </w:rPr>
        <w:t xml:space="preserve">. </w:t>
      </w:r>
      <w:r w:rsidR="00C11583" w:rsidRPr="00D50FC7">
        <w:rPr>
          <w:rFonts w:ascii="Times New Roman" w:eastAsia="MS Mincho" w:hAnsi="Times New Roman" w:cs="Times New Roman"/>
          <w:sz w:val="24"/>
          <w:szCs w:val="24"/>
        </w:rPr>
        <w:t>Importantly, i</w:t>
      </w:r>
      <w:r w:rsidRPr="00D50FC7">
        <w:rPr>
          <w:rFonts w:ascii="Times New Roman" w:eastAsia="MS Mincho" w:hAnsi="Times New Roman" w:cs="Times New Roman"/>
          <w:sz w:val="24"/>
          <w:szCs w:val="24"/>
        </w:rPr>
        <w:t>f</w:t>
      </w:r>
      <w:r w:rsidRPr="00D50FC7">
        <w:rPr>
          <w:rFonts w:ascii="Times New Roman" w:eastAsia="MS Mincho" w:hAnsi="Times New Roman" w:cs="Times New Roman"/>
          <w:sz w:val="24"/>
          <w:szCs w:val="24"/>
          <w:lang w:val="en-US" w:eastAsia="ja-JP"/>
        </w:rPr>
        <w:t xml:space="preserve"> </w:t>
      </w:r>
      <m:oMath>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δ</m:t>
            </m:r>
          </m:e>
          <m:sub>
            <m:r>
              <w:rPr>
                <w:rFonts w:ascii="Cambria Math" w:eastAsia="Calibri" w:hAnsi="Cambria Math" w:cs="Times New Roman"/>
                <w:sz w:val="24"/>
                <w:szCs w:val="24"/>
                <w:lang w:val="en-US"/>
              </w:rPr>
              <m:t>2</m:t>
            </m:r>
          </m:sub>
        </m:sSub>
      </m:oMath>
      <w:r w:rsidRPr="00D50FC7">
        <w:rPr>
          <w:rFonts w:ascii="Times New Roman" w:eastAsia="MS Mincho" w:hAnsi="Times New Roman" w:cs="Times New Roman"/>
          <w:iCs/>
          <w:sz w:val="24"/>
          <w:szCs w:val="24"/>
          <w:lang w:val="en-US"/>
        </w:rPr>
        <w:t xml:space="preserve"> is statistically different from zero, the parameters for individual CoOLs have changed, meaning consumers preferences have shifted across different SKUCodes in the data.  Therefore, </w:t>
      </w:r>
      <w:r w:rsidRPr="00D50FC7">
        <w:rPr>
          <w:rFonts w:ascii="Times New Roman" w:eastAsia="MS Mincho" w:hAnsi="Times New Roman" w:cs="Times New Roman"/>
          <w:sz w:val="24"/>
          <w:szCs w:val="24"/>
          <w:lang w:val="en-US" w:eastAsia="ja-JP"/>
        </w:rPr>
        <w:t>equation (</w:t>
      </w:r>
      <w:r w:rsidR="00665A75" w:rsidRPr="00D50FC7">
        <w:rPr>
          <w:rFonts w:ascii="Times New Roman" w:eastAsia="MS Mincho" w:hAnsi="Times New Roman" w:cs="Times New Roman"/>
          <w:sz w:val="24"/>
          <w:szCs w:val="24"/>
          <w:lang w:val="en-US" w:eastAsia="ja-JP"/>
        </w:rPr>
        <w:t>3</w:t>
      </w:r>
      <w:r w:rsidRPr="00D50FC7">
        <w:rPr>
          <w:rFonts w:ascii="Times New Roman" w:eastAsia="MS Mincho" w:hAnsi="Times New Roman" w:cs="Times New Roman"/>
          <w:sz w:val="24"/>
          <w:szCs w:val="24"/>
          <w:lang w:val="en-US" w:eastAsia="ja-JP"/>
        </w:rPr>
        <w:t xml:space="preserve">) has a causal interpretation: holding other regressors and </w:t>
      </w:r>
      <m:oMath>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D50FC7">
        <w:rPr>
          <w:rFonts w:ascii="Times New Roman" w:eastAsia="MS Mincho" w:hAnsi="Times New Roman" w:cs="Times New Roman"/>
          <w:sz w:val="24"/>
          <w:szCs w:val="24"/>
          <w:lang w:val="en-US" w:eastAsia="ja-JP"/>
        </w:rPr>
        <w:t>constant, the difference between the slopes for</w:t>
      </w:r>
      <w:r w:rsidR="003E56CA">
        <w:rPr>
          <w:rFonts w:ascii="Times New Roman" w:eastAsia="MS Mincho" w:hAnsi="Times New Roman" w:cs="Times New Roman"/>
          <w:sz w:val="24"/>
          <w:szCs w:val="24"/>
          <w:lang w:val="en-US" w:eastAsia="ja-JP"/>
        </w:rPr>
        <w:t xml:space="preserve"> CoOL </w:t>
      </w:r>
      <w:r w:rsidRPr="00D50FC7">
        <w:rPr>
          <w:rFonts w:ascii="Times New Roman" w:eastAsia="MS Mincho" w:hAnsi="Times New Roman" w:cs="Times New Roman"/>
          <w:sz w:val="24"/>
          <w:szCs w:val="24"/>
          <w:lang w:val="en-US" w:eastAsia="ja-JP"/>
        </w:rPr>
        <w:t>category levels is a direct measure of the effect of exo</w:t>
      </w:r>
      <w:r w:rsidR="00C11583" w:rsidRPr="00D50FC7">
        <w:rPr>
          <w:rFonts w:ascii="Times New Roman" w:eastAsia="MS Mincho" w:hAnsi="Times New Roman" w:cs="Times New Roman"/>
          <w:sz w:val="24"/>
          <w:szCs w:val="24"/>
          <w:lang w:val="en-US" w:eastAsia="ja-JP"/>
        </w:rPr>
        <w:t>genous changes in preferences f</w:t>
      </w:r>
      <w:r w:rsidRPr="00D50FC7">
        <w:rPr>
          <w:rFonts w:ascii="Times New Roman" w:eastAsia="MS Mincho" w:hAnsi="Times New Roman" w:cs="Times New Roman"/>
          <w:sz w:val="24"/>
          <w:szCs w:val="24"/>
          <w:lang w:val="en-US" w:eastAsia="ja-JP"/>
        </w:rPr>
        <w:t>r</w:t>
      </w:r>
      <w:r w:rsidR="00C11583" w:rsidRPr="00D50FC7">
        <w:rPr>
          <w:rFonts w:ascii="Times New Roman" w:eastAsia="MS Mincho" w:hAnsi="Times New Roman" w:cs="Times New Roman"/>
          <w:sz w:val="24"/>
          <w:szCs w:val="24"/>
          <w:lang w:val="en-US" w:eastAsia="ja-JP"/>
        </w:rPr>
        <w:t>om</w:t>
      </w:r>
      <w:r w:rsidRPr="00D50FC7">
        <w:rPr>
          <w:rFonts w:ascii="Times New Roman" w:eastAsia="MS Mincho" w:hAnsi="Times New Roman" w:cs="Times New Roman"/>
          <w:sz w:val="24"/>
          <w:szCs w:val="24"/>
          <w:lang w:val="en-US" w:eastAsia="ja-JP"/>
        </w:rPr>
        <w:t xml:space="preserve"> the respective declared origins </w:t>
      </w:r>
      <w:r w:rsidR="000E652D">
        <w:rPr>
          <w:rFonts w:ascii="Times New Roman" w:eastAsia="MS Mincho" w:hAnsi="Times New Roman" w:cs="Times New Roman"/>
          <w:sz w:val="24"/>
          <w:szCs w:val="24"/>
          <w:lang w:val="en-US" w:eastAsia="ja-JP"/>
        </w:rPr>
        <w:t>following</w:t>
      </w:r>
      <w:r w:rsidR="000E652D" w:rsidRPr="00D50FC7">
        <w:rPr>
          <w:rFonts w:ascii="Times New Roman" w:eastAsia="MS Mincho" w:hAnsi="Times New Roman" w:cs="Times New Roman"/>
          <w:sz w:val="24"/>
          <w:szCs w:val="24"/>
          <w:lang w:val="en-US" w:eastAsia="ja-JP"/>
        </w:rPr>
        <w:t xml:space="preserve"> </w:t>
      </w:r>
      <w:r w:rsidRPr="00D50FC7">
        <w:rPr>
          <w:rFonts w:ascii="Times New Roman" w:eastAsia="MS Mincho" w:hAnsi="Times New Roman" w:cs="Times New Roman"/>
          <w:sz w:val="24"/>
          <w:szCs w:val="24"/>
          <w:lang w:val="en-US" w:eastAsia="ja-JP"/>
        </w:rPr>
        <w:t xml:space="preserve">the horsemeat incident. </w:t>
      </w:r>
    </w:p>
    <w:p w14:paraId="21821E2F" w14:textId="6E985FF2" w:rsidR="003628DF" w:rsidRPr="00D50FC7" w:rsidRDefault="00544488" w:rsidP="00544488">
      <w:pPr>
        <w:pStyle w:val="ListParagraph"/>
        <w:numPr>
          <w:ilvl w:val="0"/>
          <w:numId w:val="7"/>
        </w:numPr>
        <w:rPr>
          <w:b/>
        </w:rPr>
      </w:pPr>
      <w:r>
        <w:rPr>
          <w:b/>
        </w:rPr>
        <w:t>Model Results</w:t>
      </w:r>
    </w:p>
    <w:p w14:paraId="2F5E77D9" w14:textId="55E45030" w:rsidR="00C11583" w:rsidRPr="00D50FC7" w:rsidRDefault="003628DF"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First, we examine </w:t>
      </w:r>
      <w:r w:rsidR="00E62492">
        <w:rPr>
          <w:rFonts w:ascii="Times New Roman" w:hAnsi="Times New Roman" w:cs="Times New Roman"/>
          <w:sz w:val="24"/>
          <w:szCs w:val="24"/>
        </w:rPr>
        <w:t xml:space="preserve">our CoOL implicit price </w:t>
      </w:r>
      <w:r w:rsidR="00970D42" w:rsidRPr="00D50FC7">
        <w:rPr>
          <w:rFonts w:ascii="Times New Roman" w:hAnsi="Times New Roman" w:cs="Times New Roman"/>
          <w:sz w:val="24"/>
          <w:szCs w:val="24"/>
        </w:rPr>
        <w:t xml:space="preserve">results for </w:t>
      </w:r>
      <w:r w:rsidR="00E62492">
        <w:rPr>
          <w:rFonts w:ascii="Times New Roman" w:hAnsi="Times New Roman" w:cs="Times New Roman"/>
          <w:sz w:val="24"/>
          <w:szCs w:val="24"/>
        </w:rPr>
        <w:t xml:space="preserve">our general model specification </w:t>
      </w:r>
      <w:r w:rsidR="00BF2205">
        <w:rPr>
          <w:rFonts w:ascii="Times New Roman" w:hAnsi="Times New Roman" w:cs="Times New Roman"/>
          <w:sz w:val="24"/>
          <w:szCs w:val="24"/>
        </w:rPr>
        <w:t>(</w:t>
      </w:r>
      <w:r w:rsidR="00970D42" w:rsidRPr="00D50FC7">
        <w:rPr>
          <w:rFonts w:ascii="Times New Roman" w:hAnsi="Times New Roman" w:cs="Times New Roman"/>
          <w:sz w:val="24"/>
          <w:szCs w:val="24"/>
        </w:rPr>
        <w:t>equation (2)</w:t>
      </w:r>
      <w:r w:rsidR="00BF2205">
        <w:rPr>
          <w:rFonts w:ascii="Times New Roman" w:hAnsi="Times New Roman" w:cs="Times New Roman"/>
          <w:sz w:val="24"/>
          <w:szCs w:val="24"/>
        </w:rPr>
        <w:t>)</w:t>
      </w:r>
      <w:r w:rsidR="00E62492">
        <w:rPr>
          <w:rFonts w:ascii="Times New Roman" w:hAnsi="Times New Roman" w:cs="Times New Roman"/>
          <w:sz w:val="24"/>
          <w:szCs w:val="24"/>
        </w:rPr>
        <w:t>. T</w:t>
      </w:r>
      <w:r w:rsidR="00970D42" w:rsidRPr="00D50FC7">
        <w:rPr>
          <w:rFonts w:ascii="Times New Roman" w:hAnsi="Times New Roman" w:cs="Times New Roman"/>
          <w:sz w:val="24"/>
          <w:szCs w:val="24"/>
        </w:rPr>
        <w:t xml:space="preserve">hen </w:t>
      </w:r>
      <w:r w:rsidR="00E62492">
        <w:rPr>
          <w:rFonts w:ascii="Times New Roman" w:hAnsi="Times New Roman" w:cs="Times New Roman"/>
          <w:sz w:val="24"/>
          <w:szCs w:val="24"/>
        </w:rPr>
        <w:t xml:space="preserve">we consider </w:t>
      </w:r>
      <w:r w:rsidR="00BF2205">
        <w:rPr>
          <w:rFonts w:ascii="Times New Roman" w:hAnsi="Times New Roman" w:cs="Times New Roman"/>
          <w:sz w:val="24"/>
          <w:szCs w:val="24"/>
        </w:rPr>
        <w:t>the effects</w:t>
      </w:r>
      <w:r w:rsidR="00E62492">
        <w:rPr>
          <w:rFonts w:ascii="Times New Roman" w:hAnsi="Times New Roman" w:cs="Times New Roman"/>
          <w:sz w:val="24"/>
          <w:szCs w:val="24"/>
        </w:rPr>
        <w:t xml:space="preserve"> of the horsemeat incident using </w:t>
      </w:r>
      <w:r w:rsidR="00970D42" w:rsidRPr="00D50FC7">
        <w:rPr>
          <w:rFonts w:ascii="Times New Roman" w:hAnsi="Times New Roman" w:cs="Times New Roman"/>
          <w:sz w:val="24"/>
          <w:szCs w:val="24"/>
        </w:rPr>
        <w:t>equation (3</w:t>
      </w:r>
      <w:r w:rsidRPr="00D50FC7">
        <w:rPr>
          <w:rFonts w:ascii="Times New Roman" w:hAnsi="Times New Roman" w:cs="Times New Roman"/>
          <w:sz w:val="24"/>
          <w:szCs w:val="24"/>
        </w:rPr>
        <w:t>)</w:t>
      </w:r>
      <w:r w:rsidR="00BF2205">
        <w:rPr>
          <w:rFonts w:ascii="Times New Roman" w:hAnsi="Times New Roman" w:cs="Times New Roman"/>
          <w:sz w:val="24"/>
          <w:szCs w:val="24"/>
        </w:rPr>
        <w:t xml:space="preserve">, focusing </w:t>
      </w:r>
      <w:r w:rsidRPr="00D50FC7">
        <w:rPr>
          <w:rFonts w:ascii="Times New Roman" w:hAnsi="Times New Roman" w:cs="Times New Roman"/>
          <w:sz w:val="24"/>
          <w:szCs w:val="24"/>
        </w:rPr>
        <w:t xml:space="preserve">on beef products </w:t>
      </w:r>
      <w:r w:rsidR="00E62492">
        <w:rPr>
          <w:rFonts w:ascii="Times New Roman" w:hAnsi="Times New Roman" w:cs="Times New Roman"/>
          <w:sz w:val="24"/>
          <w:szCs w:val="24"/>
        </w:rPr>
        <w:t xml:space="preserve">only </w:t>
      </w:r>
      <w:r w:rsidRPr="00D50FC7">
        <w:rPr>
          <w:rFonts w:ascii="Times New Roman" w:hAnsi="Times New Roman" w:cs="Times New Roman"/>
          <w:sz w:val="24"/>
          <w:szCs w:val="24"/>
        </w:rPr>
        <w:t>as horsemeat was t</w:t>
      </w:r>
      <w:r w:rsidR="00C11583" w:rsidRPr="00D50FC7">
        <w:rPr>
          <w:rFonts w:ascii="Times New Roman" w:hAnsi="Times New Roman" w:cs="Times New Roman"/>
          <w:sz w:val="24"/>
          <w:szCs w:val="24"/>
        </w:rPr>
        <w:t xml:space="preserve">ypically substituted for beef. </w:t>
      </w:r>
    </w:p>
    <w:p w14:paraId="0AECBC63" w14:textId="77777777" w:rsidR="003628DF" w:rsidRPr="00D50FC7" w:rsidRDefault="003628DF" w:rsidP="00D50FC7">
      <w:pPr>
        <w:spacing w:line="360" w:lineRule="auto"/>
        <w:ind w:left="2160" w:firstLine="720"/>
        <w:jc w:val="both"/>
        <w:rPr>
          <w:rFonts w:ascii="Times New Roman" w:hAnsi="Times New Roman" w:cs="Times New Roman"/>
          <w:b/>
          <w:sz w:val="24"/>
          <w:szCs w:val="24"/>
        </w:rPr>
      </w:pPr>
      <w:r w:rsidRPr="00D50FC7">
        <w:rPr>
          <w:rFonts w:ascii="Times New Roman" w:hAnsi="Times New Roman" w:cs="Times New Roman"/>
          <w:b/>
          <w:sz w:val="24"/>
          <w:szCs w:val="24"/>
        </w:rPr>
        <w:t>{Approximate Position of Table 3}</w:t>
      </w:r>
    </w:p>
    <w:p w14:paraId="6FC3BB89" w14:textId="47B7EC4B" w:rsidR="00137153" w:rsidRPr="00D50FC7" w:rsidRDefault="00C11583"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Table 3</w:t>
      </w:r>
      <w:r w:rsidR="00786F76">
        <w:rPr>
          <w:rFonts w:ascii="Times New Roman" w:hAnsi="Times New Roman" w:cs="Times New Roman"/>
          <w:sz w:val="24"/>
          <w:szCs w:val="24"/>
        </w:rPr>
        <w:t xml:space="preserve"> reports the CoOL results (equation 2). </w:t>
      </w:r>
      <w:r w:rsidR="003628DF" w:rsidRPr="00D50FC7">
        <w:rPr>
          <w:rFonts w:ascii="Times New Roman" w:hAnsi="Times New Roman" w:cs="Times New Roman"/>
          <w:sz w:val="24"/>
          <w:szCs w:val="24"/>
        </w:rPr>
        <w:t>With regard to CoOL</w:t>
      </w:r>
      <w:r w:rsidR="002B04C0" w:rsidRPr="00D50FC7">
        <w:rPr>
          <w:rFonts w:ascii="Times New Roman" w:hAnsi="Times New Roman" w:cs="Times New Roman"/>
          <w:sz w:val="24"/>
          <w:szCs w:val="24"/>
        </w:rPr>
        <w:t>,</w:t>
      </w:r>
      <w:r w:rsidR="003628DF" w:rsidRPr="00D50FC7">
        <w:rPr>
          <w:rFonts w:ascii="Times New Roman" w:hAnsi="Times New Roman" w:cs="Times New Roman"/>
          <w:sz w:val="24"/>
          <w:szCs w:val="24"/>
        </w:rPr>
        <w:t xml:space="preserve"> the coefficients for English and Irish origin are both negative and statistically insignificant.  In contrast, the coefficient for Undeclared origin is negative and statistically significant, suggesting that consumers are </w:t>
      </w:r>
      <w:r w:rsidR="00137153" w:rsidRPr="00D50FC7">
        <w:rPr>
          <w:rFonts w:ascii="Times New Roman" w:hAnsi="Times New Roman" w:cs="Times New Roman"/>
          <w:sz w:val="24"/>
          <w:szCs w:val="24"/>
        </w:rPr>
        <w:t xml:space="preserve">willing to pay on average </w:t>
      </w:r>
      <w:r w:rsidR="003628DF" w:rsidRPr="00D50FC7">
        <w:rPr>
          <w:rFonts w:ascii="Times New Roman" w:hAnsi="Times New Roman" w:cs="Times New Roman"/>
          <w:sz w:val="24"/>
          <w:szCs w:val="24"/>
        </w:rPr>
        <w:t xml:space="preserve">£2/Kg less for unlabelled products compared to those labelled with a British origin which is set as a reference level.  </w:t>
      </w:r>
      <w:r w:rsidR="002D5005">
        <w:rPr>
          <w:rFonts w:ascii="Times New Roman" w:hAnsi="Times New Roman" w:cs="Times New Roman"/>
          <w:sz w:val="24"/>
          <w:szCs w:val="24"/>
        </w:rPr>
        <w:t xml:space="preserve">Although we may have a priori expected a negative estimate for the Undeclared category there is good reason to suspect that this </w:t>
      </w:r>
      <w:r w:rsidR="00786F76">
        <w:rPr>
          <w:rFonts w:ascii="Times New Roman" w:hAnsi="Times New Roman" w:cs="Times New Roman"/>
          <w:sz w:val="24"/>
          <w:szCs w:val="24"/>
        </w:rPr>
        <w:t xml:space="preserve">set </w:t>
      </w:r>
      <w:r w:rsidR="002D5005">
        <w:rPr>
          <w:rFonts w:ascii="Times New Roman" w:hAnsi="Times New Roman" w:cs="Times New Roman"/>
          <w:sz w:val="24"/>
          <w:szCs w:val="24"/>
        </w:rPr>
        <w:t xml:space="preserve">of products may contain voluntary country of origin information that might be considered valuable by consumers. </w:t>
      </w:r>
    </w:p>
    <w:p w14:paraId="3703CAA7" w14:textId="72DEE6D3" w:rsidR="003628DF" w:rsidRPr="00D50FC7" w:rsidRDefault="003628DF"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The coefficient for New Zealand is statistically significant, positive and relatively large</w:t>
      </w:r>
      <w:r w:rsidR="00137153" w:rsidRPr="00D50FC7">
        <w:rPr>
          <w:rFonts w:ascii="Times New Roman" w:hAnsi="Times New Roman" w:cs="Times New Roman"/>
          <w:sz w:val="24"/>
          <w:szCs w:val="24"/>
        </w:rPr>
        <w:t>. A</w:t>
      </w:r>
      <w:r w:rsidRPr="00D50FC7">
        <w:rPr>
          <w:rFonts w:ascii="Times New Roman" w:hAnsi="Times New Roman" w:cs="Times New Roman"/>
          <w:sz w:val="24"/>
          <w:szCs w:val="24"/>
        </w:rPr>
        <w:t xml:space="preserve">fter adjustment for any differences in covariates, the mean difference in price for a product originating in New Zealand was approximately £2.5/Kg greater than for the same product, </w:t>
      </w:r>
      <w:r w:rsidRPr="00D50FC7">
        <w:rPr>
          <w:rFonts w:ascii="Times New Roman" w:hAnsi="Times New Roman" w:cs="Times New Roman"/>
          <w:sz w:val="24"/>
          <w:szCs w:val="24"/>
        </w:rPr>
        <w:lastRenderedPageBreak/>
        <w:t>with the same SKU</w:t>
      </w:r>
      <w:r w:rsidR="00665A75" w:rsidRPr="00D50FC7">
        <w:rPr>
          <w:rFonts w:ascii="Times New Roman" w:hAnsi="Times New Roman" w:cs="Times New Roman"/>
          <w:sz w:val="24"/>
          <w:szCs w:val="24"/>
        </w:rPr>
        <w:t>code</w:t>
      </w:r>
      <w:r w:rsidRPr="00D50FC7">
        <w:rPr>
          <w:rFonts w:ascii="Times New Roman" w:hAnsi="Times New Roman" w:cs="Times New Roman"/>
          <w:sz w:val="24"/>
          <w:szCs w:val="24"/>
        </w:rPr>
        <w:t xml:space="preserve">, of British origin. The New Zealand origin label </w:t>
      </w:r>
      <w:r w:rsidR="001023AB">
        <w:rPr>
          <w:rFonts w:ascii="Times New Roman" w:hAnsi="Times New Roman" w:cs="Times New Roman"/>
          <w:sz w:val="24"/>
          <w:szCs w:val="24"/>
        </w:rPr>
        <w:t xml:space="preserve">effect captures the </w:t>
      </w:r>
      <w:r w:rsidRPr="00D50FC7">
        <w:rPr>
          <w:rFonts w:ascii="Times New Roman" w:hAnsi="Times New Roman" w:cs="Times New Roman"/>
          <w:sz w:val="24"/>
          <w:szCs w:val="24"/>
        </w:rPr>
        <w:t xml:space="preserve">long-established market </w:t>
      </w:r>
      <w:r w:rsidR="001023AB">
        <w:rPr>
          <w:rFonts w:ascii="Times New Roman" w:hAnsi="Times New Roman" w:cs="Times New Roman"/>
          <w:sz w:val="24"/>
          <w:szCs w:val="24"/>
        </w:rPr>
        <w:t xml:space="preserve">penetration </w:t>
      </w:r>
      <w:r w:rsidRPr="00D50FC7">
        <w:rPr>
          <w:rFonts w:ascii="Times New Roman" w:hAnsi="Times New Roman" w:cs="Times New Roman"/>
          <w:sz w:val="24"/>
          <w:szCs w:val="24"/>
        </w:rPr>
        <w:t xml:space="preserve">in the UK. </w:t>
      </w:r>
    </w:p>
    <w:p w14:paraId="69753C55" w14:textId="75F0D255" w:rsidR="00BA2918" w:rsidRPr="00D50FC7" w:rsidRDefault="002B04C0" w:rsidP="00BA2918">
      <w:pPr>
        <w:spacing w:line="360" w:lineRule="auto"/>
        <w:jc w:val="both"/>
        <w:rPr>
          <w:rFonts w:ascii="Times New Roman" w:eastAsiaTheme="minorEastAsia" w:hAnsi="Times New Roman" w:cs="Times New Roman"/>
          <w:sz w:val="24"/>
          <w:szCs w:val="24"/>
        </w:rPr>
      </w:pPr>
      <w:r w:rsidRPr="00D50FC7">
        <w:rPr>
          <w:rFonts w:ascii="Times New Roman" w:hAnsi="Times New Roman" w:cs="Times New Roman"/>
          <w:sz w:val="24"/>
          <w:szCs w:val="24"/>
        </w:rPr>
        <w:t>With regard to control covariates, t</w:t>
      </w:r>
      <w:r w:rsidR="003628DF" w:rsidRPr="00D50FC7">
        <w:rPr>
          <w:rFonts w:ascii="Times New Roman" w:hAnsi="Times New Roman" w:cs="Times New Roman"/>
          <w:sz w:val="24"/>
          <w:szCs w:val="24"/>
        </w:rPr>
        <w:t>he coefficients for mid-range and value brands are</w:t>
      </w:r>
      <w:r w:rsidR="003628DF" w:rsidRPr="00D50FC7">
        <w:rPr>
          <w:rFonts w:ascii="Times New Roman" w:eastAsiaTheme="minorEastAsia" w:hAnsi="Times New Roman" w:cs="Times New Roman"/>
          <w:sz w:val="24"/>
          <w:szCs w:val="24"/>
        </w:rPr>
        <w:t xml:space="preserve"> both negative and statistically significan</w:t>
      </w:r>
      <w:r w:rsidRPr="00D50FC7">
        <w:rPr>
          <w:rFonts w:ascii="Times New Roman" w:eastAsiaTheme="minorEastAsia" w:hAnsi="Times New Roman" w:cs="Times New Roman"/>
          <w:sz w:val="24"/>
          <w:szCs w:val="24"/>
        </w:rPr>
        <w:t>t</w:t>
      </w:r>
      <w:r w:rsidR="003628DF" w:rsidRPr="00D50FC7">
        <w:rPr>
          <w:rFonts w:ascii="Times New Roman" w:eastAsiaTheme="minorEastAsia" w:hAnsi="Times New Roman" w:cs="Times New Roman"/>
          <w:sz w:val="24"/>
          <w:szCs w:val="24"/>
        </w:rPr>
        <w:t>, suggesting that consumer</w:t>
      </w:r>
      <w:r w:rsidR="00786F76">
        <w:rPr>
          <w:rFonts w:ascii="Times New Roman" w:eastAsiaTheme="minorEastAsia" w:hAnsi="Times New Roman" w:cs="Times New Roman"/>
          <w:sz w:val="24"/>
          <w:szCs w:val="24"/>
        </w:rPr>
        <w:t>s</w:t>
      </w:r>
      <w:r w:rsidR="003628DF" w:rsidRPr="00D50FC7">
        <w:rPr>
          <w:rFonts w:ascii="Times New Roman" w:eastAsiaTheme="minorEastAsia" w:hAnsi="Times New Roman" w:cs="Times New Roman"/>
          <w:sz w:val="24"/>
          <w:szCs w:val="24"/>
        </w:rPr>
        <w:t xml:space="preserve"> place less value on these brands compared to the premium brands</w:t>
      </w:r>
      <w:r w:rsidR="00786F76">
        <w:rPr>
          <w:rFonts w:ascii="Times New Roman" w:eastAsiaTheme="minorEastAsia" w:hAnsi="Times New Roman" w:cs="Times New Roman"/>
          <w:sz w:val="24"/>
          <w:szCs w:val="24"/>
        </w:rPr>
        <w:t>, as expected</w:t>
      </w:r>
      <w:r w:rsidR="003628DF" w:rsidRPr="00D50FC7">
        <w:rPr>
          <w:rFonts w:ascii="Times New Roman" w:eastAsiaTheme="minorEastAsia" w:hAnsi="Times New Roman" w:cs="Times New Roman"/>
          <w:sz w:val="24"/>
          <w:szCs w:val="24"/>
        </w:rPr>
        <w:t xml:space="preserve">. The </w:t>
      </w:r>
      <w:r w:rsidR="00137153" w:rsidRPr="00D50FC7">
        <w:rPr>
          <w:rFonts w:ascii="Times New Roman" w:eastAsiaTheme="minorEastAsia" w:hAnsi="Times New Roman" w:cs="Times New Roman"/>
          <w:sz w:val="24"/>
          <w:szCs w:val="24"/>
        </w:rPr>
        <w:t xml:space="preserve">category for </w:t>
      </w:r>
      <w:r w:rsidR="003628DF" w:rsidRPr="00D50FC7">
        <w:rPr>
          <w:rFonts w:ascii="Times New Roman" w:eastAsiaTheme="minorEastAsia" w:hAnsi="Times New Roman" w:cs="Times New Roman"/>
          <w:sz w:val="24"/>
          <w:szCs w:val="24"/>
        </w:rPr>
        <w:t xml:space="preserve">processed products </w:t>
      </w:r>
      <w:r w:rsidR="00665A75" w:rsidRPr="00D50FC7">
        <w:rPr>
          <w:rFonts w:ascii="Times New Roman" w:eastAsiaTheme="minorEastAsia" w:hAnsi="Times New Roman" w:cs="Times New Roman"/>
          <w:sz w:val="24"/>
          <w:szCs w:val="24"/>
        </w:rPr>
        <w:t xml:space="preserve">is </w:t>
      </w:r>
      <w:r w:rsidR="003628DF" w:rsidRPr="00D50FC7">
        <w:rPr>
          <w:rFonts w:ascii="Times New Roman" w:eastAsiaTheme="minorEastAsia" w:hAnsi="Times New Roman" w:cs="Times New Roman"/>
          <w:sz w:val="24"/>
          <w:szCs w:val="24"/>
        </w:rPr>
        <w:t xml:space="preserve">on average valued about £1/Kg </w:t>
      </w:r>
      <w:r w:rsidR="00497532">
        <w:rPr>
          <w:rFonts w:ascii="Times New Roman" w:eastAsiaTheme="minorEastAsia" w:hAnsi="Times New Roman" w:cs="Times New Roman"/>
          <w:sz w:val="24"/>
          <w:szCs w:val="24"/>
        </w:rPr>
        <w:t xml:space="preserve">less </w:t>
      </w:r>
      <w:r w:rsidR="003628DF" w:rsidRPr="00D50FC7">
        <w:rPr>
          <w:rFonts w:ascii="Times New Roman" w:eastAsiaTheme="minorEastAsia" w:hAnsi="Times New Roman" w:cs="Times New Roman"/>
          <w:sz w:val="24"/>
          <w:szCs w:val="24"/>
        </w:rPr>
        <w:t xml:space="preserve">compared to fresh meat cuts. Results also suggest that there </w:t>
      </w:r>
      <w:r w:rsidRPr="00D50FC7">
        <w:rPr>
          <w:rFonts w:ascii="Times New Roman" w:eastAsiaTheme="minorEastAsia" w:hAnsi="Times New Roman" w:cs="Times New Roman"/>
          <w:sz w:val="24"/>
          <w:szCs w:val="24"/>
        </w:rPr>
        <w:t xml:space="preserve">are significant </w:t>
      </w:r>
      <w:r w:rsidR="003628DF" w:rsidRPr="00D50FC7">
        <w:rPr>
          <w:rFonts w:ascii="Times New Roman" w:eastAsiaTheme="minorEastAsia" w:hAnsi="Times New Roman" w:cs="Times New Roman"/>
          <w:sz w:val="24"/>
          <w:szCs w:val="24"/>
        </w:rPr>
        <w:t>difference</w:t>
      </w:r>
      <w:r w:rsidR="00137153" w:rsidRPr="00D50FC7">
        <w:rPr>
          <w:rFonts w:ascii="Times New Roman" w:eastAsiaTheme="minorEastAsia" w:hAnsi="Times New Roman" w:cs="Times New Roman"/>
          <w:sz w:val="24"/>
          <w:szCs w:val="24"/>
        </w:rPr>
        <w:t>s</w:t>
      </w:r>
      <w:r w:rsidR="003628DF" w:rsidRPr="00D50FC7">
        <w:rPr>
          <w:rFonts w:ascii="Times New Roman" w:eastAsiaTheme="minorEastAsia" w:hAnsi="Times New Roman" w:cs="Times New Roman"/>
          <w:sz w:val="24"/>
          <w:szCs w:val="24"/>
        </w:rPr>
        <w:t xml:space="preserve"> </w:t>
      </w:r>
      <w:r w:rsidR="00137153" w:rsidRPr="00D50FC7">
        <w:rPr>
          <w:rFonts w:ascii="Times New Roman" w:eastAsiaTheme="minorEastAsia" w:hAnsi="Times New Roman" w:cs="Times New Roman"/>
          <w:sz w:val="24"/>
          <w:szCs w:val="24"/>
        </w:rPr>
        <w:t>in how price responds to sales by different</w:t>
      </w:r>
      <w:r w:rsidR="003628DF" w:rsidRPr="00D50FC7">
        <w:rPr>
          <w:rFonts w:ascii="Times New Roman" w:eastAsiaTheme="minorEastAsia" w:hAnsi="Times New Roman" w:cs="Times New Roman"/>
          <w:sz w:val="24"/>
          <w:szCs w:val="24"/>
        </w:rPr>
        <w:t xml:space="preserve"> retail outlet</w:t>
      </w:r>
      <w:r w:rsidR="00137153" w:rsidRPr="00D50FC7">
        <w:rPr>
          <w:rFonts w:ascii="Times New Roman" w:eastAsiaTheme="minorEastAsia" w:hAnsi="Times New Roman" w:cs="Times New Roman"/>
          <w:sz w:val="24"/>
          <w:szCs w:val="24"/>
        </w:rPr>
        <w:t>s</w:t>
      </w:r>
      <w:r w:rsidR="003628DF" w:rsidRPr="00D50FC7">
        <w:rPr>
          <w:rFonts w:ascii="Times New Roman" w:eastAsiaTheme="minorEastAsia" w:hAnsi="Times New Roman" w:cs="Times New Roman"/>
          <w:sz w:val="24"/>
          <w:szCs w:val="24"/>
        </w:rPr>
        <w:t xml:space="preserve"> relative to the reference outlet, ASDA. In contrast, there i</w:t>
      </w:r>
      <w:r w:rsidR="00C546AB" w:rsidRPr="00D50FC7">
        <w:rPr>
          <w:rFonts w:ascii="Times New Roman" w:eastAsiaTheme="minorEastAsia" w:hAnsi="Times New Roman" w:cs="Times New Roman"/>
          <w:sz w:val="24"/>
          <w:szCs w:val="24"/>
        </w:rPr>
        <w:t xml:space="preserve">s </w:t>
      </w:r>
      <w:r w:rsidR="001023AB">
        <w:rPr>
          <w:rFonts w:ascii="Times New Roman" w:eastAsiaTheme="minorEastAsia" w:hAnsi="Times New Roman" w:cs="Times New Roman"/>
          <w:sz w:val="24"/>
          <w:szCs w:val="24"/>
        </w:rPr>
        <w:t xml:space="preserve">little statistical </w:t>
      </w:r>
      <w:r w:rsidR="00C546AB" w:rsidRPr="00D50FC7">
        <w:rPr>
          <w:rFonts w:ascii="Times New Roman" w:eastAsiaTheme="minorEastAsia" w:hAnsi="Times New Roman" w:cs="Times New Roman"/>
          <w:sz w:val="24"/>
          <w:szCs w:val="24"/>
        </w:rPr>
        <w:t>evidence of any</w:t>
      </w:r>
      <w:r w:rsidR="003628DF" w:rsidRPr="00D50FC7">
        <w:rPr>
          <w:rFonts w:ascii="Times New Roman" w:eastAsiaTheme="minorEastAsia" w:hAnsi="Times New Roman" w:cs="Times New Roman"/>
          <w:sz w:val="24"/>
          <w:szCs w:val="24"/>
        </w:rPr>
        <w:t xml:space="preserve"> effect of species, eating quality or seasonality on prices</w:t>
      </w:r>
      <w:r w:rsidR="00AD2A89" w:rsidRPr="00D50FC7">
        <w:rPr>
          <w:rFonts w:ascii="Times New Roman" w:eastAsiaTheme="minorEastAsia" w:hAnsi="Times New Roman" w:cs="Times New Roman"/>
          <w:sz w:val="24"/>
          <w:szCs w:val="24"/>
        </w:rPr>
        <w:t>.</w:t>
      </w:r>
      <w:r w:rsidR="00BA2918">
        <w:rPr>
          <w:rStyle w:val="FootnoteReference"/>
          <w:rFonts w:ascii="Times New Roman" w:hAnsi="Times New Roman" w:cs="Times New Roman"/>
          <w:sz w:val="24"/>
          <w:szCs w:val="24"/>
        </w:rPr>
        <w:footnoteReference w:id="10"/>
      </w:r>
    </w:p>
    <w:p w14:paraId="434C22C4" w14:textId="2AF16901" w:rsidR="00125FDD" w:rsidRPr="00125FDD" w:rsidRDefault="003628DF"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t>The results justify our decision to correlate the product characteristics and use MLE</w:t>
      </w:r>
      <w:r w:rsidR="0041117C" w:rsidRPr="00D50FC7">
        <w:rPr>
          <w:rFonts w:ascii="Times New Roman" w:eastAsiaTheme="minorEastAsia" w:hAnsi="Times New Roman" w:cs="Times New Roman"/>
          <w:sz w:val="24"/>
          <w:szCs w:val="24"/>
        </w:rPr>
        <w:t xml:space="preserve"> with unstructured covariance</w:t>
      </w:r>
      <w:r w:rsidRPr="00D50FC7">
        <w:rPr>
          <w:rFonts w:ascii="Times New Roman" w:eastAsiaTheme="minorEastAsia" w:hAnsi="Times New Roman" w:cs="Times New Roman"/>
          <w:sz w:val="24"/>
          <w:szCs w:val="24"/>
        </w:rPr>
        <w:t xml:space="preserve">. The estimated coefficient for variance for </w:t>
      </w:r>
      <w:r w:rsidR="003E56CA">
        <w:rPr>
          <w:rFonts w:ascii="Times New Roman" w:eastAsiaTheme="minorEastAsia" w:hAnsi="Times New Roman" w:cs="Times New Roman"/>
          <w:sz w:val="24"/>
          <w:szCs w:val="24"/>
        </w:rPr>
        <w:t xml:space="preserve">SKUcode </w:t>
      </w:r>
      <w:r w:rsidRPr="00D50FC7">
        <w:rPr>
          <w:rFonts w:ascii="Times New Roman" w:eastAsiaTheme="minorEastAsia" w:hAnsi="Times New Roman" w:cs="Times New Roman"/>
          <w:sz w:val="24"/>
          <w:szCs w:val="24"/>
        </w:rPr>
        <w:t>is</w:t>
      </w:r>
      <w:r w:rsidR="00F85BFB" w:rsidRPr="00D50FC7">
        <w:rPr>
          <w:rFonts w:ascii="Times New Roman" w:eastAsiaTheme="minorEastAsia" w:hAnsi="Times New Roman" w:cs="Times New Roman"/>
          <w:sz w:val="24"/>
          <w:szCs w:val="24"/>
        </w:rPr>
        <w:t xml:space="preserve"> statistically significant, based on </w:t>
      </w:r>
      <w:r w:rsidRPr="00D50FC7">
        <w:rPr>
          <w:rFonts w:ascii="Times New Roman" w:eastAsiaTheme="minorEastAsia" w:hAnsi="Times New Roman" w:cs="Times New Roman"/>
          <w:sz w:val="24"/>
          <w:szCs w:val="24"/>
        </w:rPr>
        <w:t>the size of the reported standard errors. Furthermore, a likelihood ratio (LR) test for null hypothesis that the est</w:t>
      </w:r>
      <w:r w:rsidR="00541B91" w:rsidRPr="00D50FC7">
        <w:rPr>
          <w:rFonts w:ascii="Times New Roman" w:eastAsiaTheme="minorEastAsia" w:hAnsi="Times New Roman" w:cs="Times New Roman"/>
          <w:sz w:val="24"/>
          <w:szCs w:val="24"/>
        </w:rPr>
        <w:t>imated two-level model performs</w:t>
      </w:r>
      <w:r w:rsidRPr="00D50FC7">
        <w:rPr>
          <w:rFonts w:ascii="Times New Roman" w:eastAsiaTheme="minorEastAsia" w:hAnsi="Times New Roman" w:cs="Times New Roman"/>
          <w:sz w:val="24"/>
          <w:szCs w:val="24"/>
        </w:rPr>
        <w:t xml:space="preserve"> no better than </w:t>
      </w:r>
      <w:r w:rsidR="0041117C" w:rsidRPr="00D50FC7">
        <w:rPr>
          <w:rFonts w:ascii="Times New Roman" w:eastAsiaTheme="minorEastAsia" w:hAnsi="Times New Roman" w:cs="Times New Roman"/>
          <w:sz w:val="24"/>
          <w:szCs w:val="24"/>
        </w:rPr>
        <w:t xml:space="preserve">a </w:t>
      </w:r>
      <w:r w:rsidRPr="00D50FC7">
        <w:rPr>
          <w:rFonts w:ascii="Times New Roman" w:eastAsiaTheme="minorEastAsia" w:hAnsi="Times New Roman" w:cs="Times New Roman"/>
          <w:sz w:val="24"/>
          <w:szCs w:val="24"/>
        </w:rPr>
        <w:t xml:space="preserve">OLS model with a single </w:t>
      </w:r>
      <w:r w:rsidR="00541B91" w:rsidRPr="00D50FC7">
        <w:rPr>
          <w:rFonts w:ascii="Times New Roman" w:eastAsiaTheme="minorEastAsia" w:hAnsi="Times New Roman" w:cs="Times New Roman"/>
          <w:sz w:val="24"/>
          <w:szCs w:val="24"/>
        </w:rPr>
        <w:t>constant</w:t>
      </w:r>
      <w:r w:rsidRPr="00D50FC7">
        <w:rPr>
          <w:rFonts w:ascii="Times New Roman" w:eastAsiaTheme="minorEastAsia" w:hAnsi="Times New Roman" w:cs="Times New Roman"/>
          <w:sz w:val="24"/>
          <w:szCs w:val="24"/>
        </w:rPr>
        <w:t xml:space="preserve"> intercept (and hence ignoring the ra</w:t>
      </w:r>
      <w:r w:rsidR="003E56CA">
        <w:rPr>
          <w:rFonts w:ascii="Times New Roman" w:eastAsiaTheme="minorEastAsia" w:hAnsi="Times New Roman" w:cs="Times New Roman"/>
          <w:sz w:val="24"/>
          <w:szCs w:val="24"/>
        </w:rPr>
        <w:t>ndom intercept for SKUCode</w:t>
      </w:r>
      <w:r w:rsidRPr="00D50FC7">
        <w:rPr>
          <w:rFonts w:ascii="Times New Roman" w:eastAsiaTheme="minorEastAsia" w:hAnsi="Times New Roman" w:cs="Times New Roman"/>
          <w:sz w:val="24"/>
          <w:szCs w:val="24"/>
        </w:rPr>
        <w:t>) is strongly rejected by the data, Chi</w:t>
      </w:r>
      <w:r w:rsidRPr="00D50FC7">
        <w:rPr>
          <w:rFonts w:ascii="Times New Roman" w:eastAsiaTheme="minorEastAsia" w:hAnsi="Times New Roman" w:cs="Times New Roman"/>
          <w:sz w:val="24"/>
          <w:szCs w:val="24"/>
          <w:vertAlign w:val="superscript"/>
        </w:rPr>
        <w:t>2</w:t>
      </w:r>
      <w:r w:rsidRPr="00D50FC7">
        <w:rPr>
          <w:rFonts w:ascii="Times New Roman" w:eastAsiaTheme="minorEastAsia" w:hAnsi="Times New Roman" w:cs="Times New Roman"/>
          <w:sz w:val="24"/>
          <w:szCs w:val="24"/>
        </w:rPr>
        <w:t>=</w:t>
      </w:r>
      <w:r w:rsidRPr="00D50FC7">
        <w:rPr>
          <w:sz w:val="24"/>
          <w:szCs w:val="24"/>
        </w:rPr>
        <w:t xml:space="preserve"> </w:t>
      </w:r>
      <w:r w:rsidRPr="00D50FC7">
        <w:rPr>
          <w:rFonts w:ascii="Times New Roman" w:eastAsiaTheme="minorEastAsia" w:hAnsi="Times New Roman" w:cs="Times New Roman"/>
          <w:sz w:val="24"/>
          <w:szCs w:val="24"/>
        </w:rPr>
        <w:t xml:space="preserve">119, P value=0.0.  However, the variance for the random effects correlated with the product characteristics, </w:t>
      </w:r>
      <m:oMath>
        <m:sSub>
          <m:sSubPr>
            <m:ctrlPr>
              <w:rPr>
                <w:rFonts w:ascii="Cambria Math" w:hAnsi="Cambria Math" w:cs="Times New Roman"/>
                <w:i/>
                <w:sz w:val="24"/>
                <w:szCs w:val="24"/>
              </w:rPr>
            </m:ctrlPr>
          </m:sSubPr>
          <m:e>
            <m:r>
              <w:rPr>
                <w:rFonts w:ascii="Cambria Math" w:hAnsi="Cambria Math" w:cs="Times New Roman"/>
                <w:sz w:val="24"/>
                <w:szCs w:val="24"/>
              </w:rPr>
              <m:t xml:space="preserve"> Zu</m:t>
            </m:r>
          </m:e>
          <m:sub>
            <m:r>
              <w:rPr>
                <w:rFonts w:ascii="Cambria Math" w:hAnsi="Cambria Math" w:cs="Times New Roman"/>
                <w:sz w:val="24"/>
                <w:szCs w:val="24"/>
              </w:rPr>
              <m:t>i</m:t>
            </m:r>
          </m:sub>
        </m:sSub>
      </m:oMath>
      <w:r w:rsidRPr="00D50FC7">
        <w:rPr>
          <w:rFonts w:ascii="Times New Roman" w:eastAsiaTheme="minorEastAsia" w:hAnsi="Times New Roman" w:cs="Times New Roman"/>
          <w:sz w:val="24"/>
          <w:szCs w:val="24"/>
        </w:rPr>
        <w:t xml:space="preserve"> is much smaller than the variance as</w:t>
      </w:r>
      <w:r w:rsidR="00B752CA" w:rsidRPr="00D50FC7">
        <w:rPr>
          <w:rFonts w:ascii="Times New Roman" w:eastAsiaTheme="minorEastAsia" w:hAnsi="Times New Roman" w:cs="Times New Roman"/>
          <w:sz w:val="24"/>
          <w:szCs w:val="24"/>
        </w:rPr>
        <w:t>sociated with</w:t>
      </w:r>
      <m:oMath>
        <m:sSub>
          <m:sSubPr>
            <m:ctrlPr>
              <w:rPr>
                <w:rFonts w:ascii="Cambria Math" w:hAnsi="Cambria Math" w:cs="Times New Roman"/>
                <w:i/>
                <w:sz w:val="24"/>
                <w:szCs w:val="24"/>
              </w:rPr>
            </m:ctrlPr>
          </m:sSubPr>
          <m:e>
            <m:r>
              <w:rPr>
                <w:rFonts w:ascii="Cambria Math" w:hAnsi="Cambria Math" w:cs="Times New Roman"/>
                <w:sz w:val="24"/>
                <w:szCs w:val="24"/>
              </w:rPr>
              <m:t xml:space="preserve"> ε</m:t>
            </m:r>
          </m:e>
          <m:sub>
            <m:r>
              <w:rPr>
                <w:rFonts w:ascii="Cambria Math" w:hAnsi="Cambria Math" w:cs="Times New Roman"/>
                <w:sz w:val="24"/>
                <w:szCs w:val="24"/>
              </w:rPr>
              <m:t>it</m:t>
            </m:r>
          </m:sub>
        </m:sSub>
      </m:oMath>
      <w:r w:rsidRPr="00D50FC7">
        <w:rPr>
          <w:rFonts w:ascii="Times New Roman" w:eastAsiaTheme="minorEastAsia" w:hAnsi="Times New Roman" w:cs="Times New Roman"/>
          <w:sz w:val="24"/>
          <w:szCs w:val="24"/>
        </w:rPr>
        <w:t xml:space="preserve">, suggesting that, contrary to our expectation, much of the heteroscedasticity detected during the model selection stages is associated with the idiosyncratic error component. Nevertheless, our unstructured covariance specification </w:t>
      </w:r>
      <w:r w:rsidR="0041117C" w:rsidRPr="00D50FC7">
        <w:rPr>
          <w:rFonts w:ascii="Times New Roman" w:eastAsiaTheme="minorEastAsia" w:hAnsi="Times New Roman" w:cs="Times New Roman"/>
          <w:sz w:val="24"/>
          <w:szCs w:val="24"/>
        </w:rPr>
        <w:t xml:space="preserve">has ensured that </w:t>
      </w:r>
      <w:r w:rsidR="003C7FCB" w:rsidRPr="00D50FC7">
        <w:rPr>
          <w:rFonts w:ascii="Times New Roman" w:eastAsiaTheme="minorEastAsia" w:hAnsi="Times New Roman" w:cs="Times New Roman"/>
          <w:sz w:val="24"/>
          <w:szCs w:val="24"/>
        </w:rPr>
        <w:t xml:space="preserve">that </w:t>
      </w:r>
      <w:r w:rsidRPr="00D50FC7">
        <w:rPr>
          <w:rFonts w:ascii="Times New Roman" w:eastAsiaTheme="minorEastAsia" w:hAnsi="Times New Roman" w:cs="Times New Roman"/>
          <w:sz w:val="24"/>
          <w:szCs w:val="24"/>
        </w:rPr>
        <w:t>t</w:t>
      </w:r>
      <w:r w:rsidR="00DF57F7" w:rsidRPr="00D50FC7">
        <w:rPr>
          <w:rFonts w:ascii="Times New Roman" w:eastAsiaTheme="minorEastAsia" w:hAnsi="Times New Roman" w:cs="Times New Roman"/>
          <w:sz w:val="24"/>
          <w:szCs w:val="24"/>
        </w:rPr>
        <w:t xml:space="preserve">he estimated two-level model </w:t>
      </w:r>
      <w:r w:rsidRPr="00D50FC7">
        <w:rPr>
          <w:rFonts w:ascii="Times New Roman" w:eastAsiaTheme="minorEastAsia" w:hAnsi="Times New Roman" w:cs="Times New Roman"/>
          <w:sz w:val="24"/>
          <w:szCs w:val="24"/>
        </w:rPr>
        <w:t>return</w:t>
      </w:r>
      <w:r w:rsidR="00DF57F7" w:rsidRPr="00D50FC7">
        <w:rPr>
          <w:rFonts w:ascii="Times New Roman" w:eastAsiaTheme="minorEastAsia" w:hAnsi="Times New Roman" w:cs="Times New Roman"/>
          <w:sz w:val="24"/>
          <w:szCs w:val="24"/>
        </w:rPr>
        <w:t>s exactly the same estimates as the</w:t>
      </w:r>
      <w:r w:rsidRPr="00D50FC7">
        <w:rPr>
          <w:rFonts w:ascii="Times New Roman" w:eastAsiaTheme="minorEastAsia" w:hAnsi="Times New Roman" w:cs="Times New Roman"/>
          <w:sz w:val="24"/>
          <w:szCs w:val="24"/>
        </w:rPr>
        <w:t xml:space="preserve"> corresponding random-effects model (</w:t>
      </w:r>
      <w:r w:rsidR="00F874DA" w:rsidRPr="00D50FC7">
        <w:rPr>
          <w:rFonts w:ascii="Times New Roman" w:eastAsiaTheme="minorEastAsia" w:hAnsi="Times New Roman" w:cs="Times New Roman"/>
          <w:sz w:val="24"/>
          <w:szCs w:val="24"/>
        </w:rPr>
        <w:t xml:space="preserve">i.e. </w:t>
      </w:r>
      <w:r w:rsidR="002574F5" w:rsidRPr="00D50FC7">
        <w:rPr>
          <w:rFonts w:ascii="Times New Roman" w:eastAsiaTheme="minorEastAsia" w:hAnsi="Times New Roman" w:cs="Times New Roman"/>
          <w:sz w:val="24"/>
          <w:szCs w:val="24"/>
        </w:rPr>
        <w:t xml:space="preserve">implicitly </w:t>
      </w:r>
      <w:r w:rsidRPr="00D50FC7">
        <w:rPr>
          <w:rFonts w:ascii="Times New Roman" w:eastAsiaTheme="minorEastAsia" w:hAnsi="Times New Roman" w:cs="Times New Roman"/>
          <w:sz w:val="24"/>
          <w:szCs w:val="24"/>
        </w:rPr>
        <w:t xml:space="preserve">assuming </w:t>
      </w:r>
      <w:r w:rsidR="002574F5" w:rsidRPr="00D50FC7">
        <w:rPr>
          <w:rFonts w:ascii="Times New Roman" w:eastAsiaTheme="minorEastAsia" w:hAnsi="Times New Roman" w:cs="Times New Roman"/>
          <w:sz w:val="24"/>
          <w:szCs w:val="24"/>
        </w:rPr>
        <w:t>overall i.i.d error term) with</w:t>
      </w:r>
      <w:r w:rsidR="00F874DA" w:rsidRPr="00D50FC7">
        <w:rPr>
          <w:rFonts w:ascii="Times New Roman" w:eastAsiaTheme="minorEastAsia" w:hAnsi="Times New Roman" w:cs="Times New Roman"/>
          <w:sz w:val="24"/>
          <w:szCs w:val="24"/>
        </w:rPr>
        <w:t xml:space="preserve"> </w:t>
      </w:r>
      <w:r w:rsidR="002574F5" w:rsidRPr="00D50FC7">
        <w:rPr>
          <w:rFonts w:ascii="Times New Roman" w:eastAsiaTheme="minorEastAsia" w:hAnsi="Times New Roman" w:cs="Times New Roman"/>
          <w:sz w:val="24"/>
          <w:szCs w:val="24"/>
        </w:rPr>
        <w:t>clustered errors</w:t>
      </w:r>
      <w:r w:rsidR="0065736B" w:rsidRPr="00D50FC7">
        <w:rPr>
          <w:rFonts w:ascii="Times New Roman" w:eastAsiaTheme="minorEastAsia" w:hAnsi="Times New Roman" w:cs="Times New Roman"/>
          <w:sz w:val="24"/>
          <w:szCs w:val="24"/>
        </w:rPr>
        <w:t xml:space="preserve">. With regard to </w:t>
      </w:r>
      <w:r w:rsidR="00DF57F7" w:rsidRPr="00D50FC7">
        <w:rPr>
          <w:rFonts w:ascii="Times New Roman" w:eastAsiaTheme="minorEastAsia" w:hAnsi="Times New Roman" w:cs="Times New Roman"/>
          <w:sz w:val="24"/>
          <w:szCs w:val="24"/>
        </w:rPr>
        <w:t>goodness of fit</w:t>
      </w:r>
      <w:r w:rsidR="0065736B" w:rsidRPr="00D50FC7">
        <w:rPr>
          <w:rFonts w:ascii="Times New Roman" w:eastAsiaTheme="minorEastAsia" w:hAnsi="Times New Roman" w:cs="Times New Roman"/>
          <w:sz w:val="24"/>
          <w:szCs w:val="24"/>
        </w:rPr>
        <w:t>, t</w:t>
      </w:r>
      <w:r w:rsidRPr="00D50FC7">
        <w:rPr>
          <w:rFonts w:ascii="Times New Roman" w:eastAsiaTheme="minorEastAsia" w:hAnsi="Times New Roman" w:cs="Times New Roman"/>
          <w:sz w:val="24"/>
          <w:szCs w:val="24"/>
        </w:rPr>
        <w:t xml:space="preserve">he </w:t>
      </w:r>
      <w:r w:rsidR="00D31598" w:rsidRPr="00D50FC7">
        <w:rPr>
          <w:rFonts w:ascii="Times New Roman" w:eastAsiaTheme="minorEastAsia" w:hAnsi="Times New Roman" w:cs="Times New Roman"/>
          <w:sz w:val="24"/>
          <w:szCs w:val="24"/>
        </w:rPr>
        <w:t xml:space="preserve">estimated </w:t>
      </w:r>
      <w:r w:rsidR="0065736B" w:rsidRPr="00D50FC7">
        <w:rPr>
          <w:rFonts w:ascii="Times New Roman" w:eastAsiaTheme="minorEastAsia" w:hAnsi="Times New Roman" w:cs="Times New Roman"/>
          <w:sz w:val="24"/>
          <w:szCs w:val="24"/>
        </w:rPr>
        <w:t xml:space="preserve">ME </w:t>
      </w:r>
      <w:r w:rsidRPr="00D50FC7">
        <w:rPr>
          <w:rFonts w:ascii="Times New Roman" w:eastAsiaTheme="minorEastAsia" w:hAnsi="Times New Roman" w:cs="Times New Roman"/>
          <w:sz w:val="24"/>
          <w:szCs w:val="24"/>
        </w:rPr>
        <w:t>model has Wald Chi</w:t>
      </w:r>
      <w:r w:rsidRPr="00D50FC7">
        <w:rPr>
          <w:rFonts w:ascii="Times New Roman" w:eastAsiaTheme="minorEastAsia" w:hAnsi="Times New Roman" w:cs="Times New Roman"/>
          <w:sz w:val="24"/>
          <w:szCs w:val="24"/>
          <w:vertAlign w:val="superscript"/>
        </w:rPr>
        <w:t>2</w:t>
      </w:r>
      <w:r w:rsidRPr="00D50FC7">
        <w:rPr>
          <w:rFonts w:ascii="Times New Roman" w:eastAsiaTheme="minorEastAsia" w:hAnsi="Times New Roman" w:cs="Times New Roman"/>
          <w:sz w:val="24"/>
          <w:szCs w:val="24"/>
        </w:rPr>
        <w:t xml:space="preserve"> test statistic of (16) =77.9 and is statistically significant at </w:t>
      </w:r>
      <w:r w:rsidR="00C11583" w:rsidRPr="00D50FC7">
        <w:rPr>
          <w:rFonts w:ascii="Times New Roman" w:eastAsiaTheme="minorEastAsia" w:hAnsi="Times New Roman" w:cs="Times New Roman"/>
          <w:sz w:val="24"/>
          <w:szCs w:val="24"/>
        </w:rPr>
        <w:t xml:space="preserve">the </w:t>
      </w:r>
      <w:r w:rsidRPr="00D50FC7">
        <w:rPr>
          <w:rFonts w:ascii="Times New Roman" w:eastAsiaTheme="minorEastAsia" w:hAnsi="Times New Roman" w:cs="Times New Roman"/>
          <w:sz w:val="24"/>
          <w:szCs w:val="24"/>
        </w:rPr>
        <w:t xml:space="preserve">1% level.  </w:t>
      </w:r>
    </w:p>
    <w:p w14:paraId="290B450F" w14:textId="45C11182" w:rsidR="00E27172" w:rsidRPr="00E27172" w:rsidRDefault="00E27172" w:rsidP="00E27172">
      <w:pPr>
        <w:pStyle w:val="ListParagraph"/>
        <w:numPr>
          <w:ilvl w:val="1"/>
          <w:numId w:val="7"/>
        </w:numPr>
        <w:rPr>
          <w:rFonts w:eastAsiaTheme="minorEastAsia"/>
        </w:rPr>
      </w:pPr>
      <w:r w:rsidRPr="00E27172">
        <w:rPr>
          <w:rFonts w:eastAsiaTheme="minorEastAsia"/>
          <w:b/>
        </w:rPr>
        <w:t>Horsemeat Incident and the Impact on Demand</w:t>
      </w:r>
    </w:p>
    <w:p w14:paraId="3DB4FF17" w14:textId="4CD4D751" w:rsidR="00EA618B" w:rsidRPr="00D50FC7" w:rsidRDefault="003628DF"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t xml:space="preserve">As discussed, </w:t>
      </w:r>
      <w:r w:rsidR="00125FDD">
        <w:rPr>
          <w:rFonts w:ascii="Times New Roman" w:eastAsiaTheme="minorEastAsia" w:hAnsi="Times New Roman" w:cs="Times New Roman"/>
          <w:sz w:val="24"/>
          <w:szCs w:val="24"/>
        </w:rPr>
        <w:t xml:space="preserve">our </w:t>
      </w:r>
      <w:r w:rsidR="001023AB">
        <w:rPr>
          <w:rFonts w:ascii="Times New Roman" w:eastAsiaTheme="minorEastAsia" w:hAnsi="Times New Roman" w:cs="Times New Roman"/>
          <w:sz w:val="24"/>
          <w:szCs w:val="24"/>
        </w:rPr>
        <w:t xml:space="preserve">extended </w:t>
      </w:r>
      <w:r w:rsidRPr="00D50FC7">
        <w:rPr>
          <w:rFonts w:ascii="Times New Roman" w:eastAsiaTheme="minorEastAsia" w:hAnsi="Times New Roman" w:cs="Times New Roman"/>
          <w:sz w:val="24"/>
          <w:szCs w:val="24"/>
        </w:rPr>
        <w:t xml:space="preserve">model </w:t>
      </w:r>
      <w:r w:rsidR="00125FDD">
        <w:rPr>
          <w:rFonts w:ascii="Times New Roman" w:eastAsiaTheme="minorEastAsia" w:hAnsi="Times New Roman" w:cs="Times New Roman"/>
          <w:sz w:val="24"/>
          <w:szCs w:val="24"/>
        </w:rPr>
        <w:t xml:space="preserve">specification that includes a dummy variable for the horsemeat incident </w:t>
      </w:r>
      <w:r w:rsidR="00970D42" w:rsidRPr="00D50FC7">
        <w:rPr>
          <w:rFonts w:ascii="Times New Roman" w:eastAsiaTheme="minorEastAsia" w:hAnsi="Times New Roman" w:cs="Times New Roman"/>
          <w:sz w:val="24"/>
          <w:szCs w:val="24"/>
        </w:rPr>
        <w:t>(</w:t>
      </w:r>
      <w:r w:rsidR="00125FDD">
        <w:rPr>
          <w:rFonts w:ascii="Times New Roman" w:eastAsiaTheme="minorEastAsia" w:hAnsi="Times New Roman" w:cs="Times New Roman"/>
          <w:sz w:val="24"/>
          <w:szCs w:val="24"/>
        </w:rPr>
        <w:t xml:space="preserve">i.e. </w:t>
      </w:r>
      <w:r w:rsidR="00970D42" w:rsidRPr="00D50FC7">
        <w:rPr>
          <w:rFonts w:ascii="Times New Roman" w:eastAsiaTheme="minorEastAsia" w:hAnsi="Times New Roman" w:cs="Times New Roman"/>
          <w:sz w:val="24"/>
          <w:szCs w:val="24"/>
        </w:rPr>
        <w:t>equation 3</w:t>
      </w:r>
      <w:r w:rsidRPr="00D50FC7">
        <w:rPr>
          <w:rFonts w:ascii="Times New Roman" w:eastAsiaTheme="minorEastAsia" w:hAnsi="Times New Roman" w:cs="Times New Roman"/>
          <w:sz w:val="24"/>
          <w:szCs w:val="24"/>
        </w:rPr>
        <w:t>) allows us to exam</w:t>
      </w:r>
      <w:r w:rsidR="00786F76">
        <w:rPr>
          <w:rFonts w:ascii="Times New Roman" w:eastAsiaTheme="minorEastAsia" w:hAnsi="Times New Roman" w:cs="Times New Roman"/>
          <w:sz w:val="24"/>
          <w:szCs w:val="24"/>
        </w:rPr>
        <w:t>ine</w:t>
      </w:r>
      <w:r w:rsidRPr="00D50FC7">
        <w:rPr>
          <w:rFonts w:ascii="Times New Roman" w:eastAsiaTheme="minorEastAsia" w:hAnsi="Times New Roman" w:cs="Times New Roman"/>
          <w:sz w:val="24"/>
          <w:szCs w:val="24"/>
        </w:rPr>
        <w:t xml:space="preserve"> the specific effects of how the horsemeat incide</w:t>
      </w:r>
      <w:r w:rsidR="00C705DF" w:rsidRPr="00D50FC7">
        <w:rPr>
          <w:rFonts w:ascii="Times New Roman" w:eastAsiaTheme="minorEastAsia" w:hAnsi="Times New Roman" w:cs="Times New Roman"/>
          <w:sz w:val="24"/>
          <w:szCs w:val="24"/>
        </w:rPr>
        <w:t xml:space="preserve">nt impacted the demand for meat </w:t>
      </w:r>
      <w:r w:rsidRPr="00D50FC7">
        <w:rPr>
          <w:rFonts w:ascii="Times New Roman" w:eastAsiaTheme="minorEastAsia" w:hAnsi="Times New Roman" w:cs="Times New Roman"/>
          <w:sz w:val="24"/>
          <w:szCs w:val="24"/>
        </w:rPr>
        <w:t xml:space="preserve">and </w:t>
      </w:r>
      <w:r w:rsidR="00DC333A">
        <w:rPr>
          <w:rFonts w:ascii="Times New Roman" w:eastAsiaTheme="minorEastAsia" w:hAnsi="Times New Roman" w:cs="Times New Roman"/>
          <w:sz w:val="24"/>
          <w:szCs w:val="24"/>
        </w:rPr>
        <w:t xml:space="preserve">the </w:t>
      </w:r>
      <w:r w:rsidRPr="00D50FC7">
        <w:rPr>
          <w:rFonts w:ascii="Times New Roman" w:eastAsiaTheme="minorEastAsia" w:hAnsi="Times New Roman" w:cs="Times New Roman"/>
          <w:sz w:val="24"/>
          <w:szCs w:val="24"/>
        </w:rPr>
        <w:t>role played by CoOL before and after the incident.  We run two structura</w:t>
      </w:r>
      <w:r w:rsidR="00C705DF" w:rsidRPr="00D50FC7">
        <w:rPr>
          <w:rFonts w:ascii="Times New Roman" w:eastAsiaTheme="minorEastAsia" w:hAnsi="Times New Roman" w:cs="Times New Roman"/>
          <w:sz w:val="24"/>
          <w:szCs w:val="24"/>
        </w:rPr>
        <w:t>l models</w:t>
      </w:r>
      <w:r w:rsidR="001023AB">
        <w:rPr>
          <w:rFonts w:ascii="Times New Roman" w:eastAsiaTheme="minorEastAsia" w:hAnsi="Times New Roman" w:cs="Times New Roman"/>
          <w:sz w:val="24"/>
          <w:szCs w:val="24"/>
        </w:rPr>
        <w:t xml:space="preserve"> to better understand the impact of the horsemeat incident</w:t>
      </w:r>
      <w:r w:rsidR="00C705DF" w:rsidRPr="00D50FC7">
        <w:rPr>
          <w:rFonts w:ascii="Times New Roman" w:eastAsiaTheme="minorEastAsia" w:hAnsi="Times New Roman" w:cs="Times New Roman"/>
          <w:sz w:val="24"/>
          <w:szCs w:val="24"/>
        </w:rPr>
        <w:t xml:space="preserve">: </w:t>
      </w:r>
      <w:r w:rsidR="0002264A" w:rsidRPr="00D50FC7">
        <w:rPr>
          <w:rFonts w:ascii="Times New Roman" w:eastAsiaTheme="minorEastAsia" w:hAnsi="Times New Roman" w:cs="Times New Roman"/>
          <w:sz w:val="24"/>
          <w:szCs w:val="24"/>
        </w:rPr>
        <w:t xml:space="preserve">one model </w:t>
      </w:r>
      <w:r w:rsidRPr="00D50FC7">
        <w:rPr>
          <w:rFonts w:ascii="Times New Roman" w:eastAsiaTheme="minorEastAsia" w:hAnsi="Times New Roman" w:cs="Times New Roman"/>
          <w:sz w:val="24"/>
          <w:szCs w:val="24"/>
        </w:rPr>
        <w:t>for all products in the data to detect any indire</w:t>
      </w:r>
      <w:r w:rsidR="00221642" w:rsidRPr="00D50FC7">
        <w:rPr>
          <w:rFonts w:ascii="Times New Roman" w:eastAsiaTheme="minorEastAsia" w:hAnsi="Times New Roman" w:cs="Times New Roman"/>
          <w:sz w:val="24"/>
          <w:szCs w:val="24"/>
        </w:rPr>
        <w:t xml:space="preserve">ct effect of the </w:t>
      </w:r>
      <w:r w:rsidR="00221642" w:rsidRPr="00D50FC7">
        <w:rPr>
          <w:rFonts w:ascii="Times New Roman" w:eastAsiaTheme="minorEastAsia" w:hAnsi="Times New Roman" w:cs="Times New Roman"/>
          <w:sz w:val="24"/>
          <w:szCs w:val="24"/>
        </w:rPr>
        <w:lastRenderedPageBreak/>
        <w:t>incident</w:t>
      </w:r>
      <w:r w:rsidR="0002264A" w:rsidRPr="00D50FC7">
        <w:rPr>
          <w:rFonts w:ascii="Times New Roman" w:eastAsiaTheme="minorEastAsia" w:hAnsi="Times New Roman" w:cs="Times New Roman"/>
          <w:sz w:val="24"/>
          <w:szCs w:val="24"/>
        </w:rPr>
        <w:t xml:space="preserve">, and a second for beef </w:t>
      </w:r>
      <w:r w:rsidR="00125FDD">
        <w:rPr>
          <w:rFonts w:ascii="Times New Roman" w:eastAsiaTheme="minorEastAsia" w:hAnsi="Times New Roman" w:cs="Times New Roman"/>
          <w:sz w:val="24"/>
          <w:szCs w:val="24"/>
        </w:rPr>
        <w:t xml:space="preserve">only </w:t>
      </w:r>
      <w:r w:rsidR="0002264A" w:rsidRPr="00D50FC7">
        <w:rPr>
          <w:rFonts w:ascii="Times New Roman" w:eastAsiaTheme="minorEastAsia" w:hAnsi="Times New Roman" w:cs="Times New Roman"/>
          <w:sz w:val="24"/>
          <w:szCs w:val="24"/>
        </w:rPr>
        <w:t>to detect any direct effect of the incident on beef products.</w:t>
      </w:r>
      <w:r w:rsidR="00125FDD" w:rsidRPr="00125FDD">
        <w:rPr>
          <w:rStyle w:val="FootnoteReference"/>
          <w:rFonts w:ascii="Times New Roman" w:hAnsi="Times New Roman" w:cs="Times New Roman"/>
          <w:sz w:val="24"/>
          <w:szCs w:val="24"/>
        </w:rPr>
        <w:t xml:space="preserve"> </w:t>
      </w:r>
    </w:p>
    <w:p w14:paraId="597CE1D1" w14:textId="77B527B5" w:rsidR="003628DF" w:rsidRPr="00D50FC7" w:rsidRDefault="003628DF"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t xml:space="preserve">The coefficients for CoOLs and </w:t>
      </w:r>
      <w:r w:rsidR="00DC333A">
        <w:rPr>
          <w:rFonts w:ascii="Times New Roman" w:eastAsiaTheme="minorEastAsia" w:hAnsi="Times New Roman" w:cs="Times New Roman"/>
          <w:sz w:val="24"/>
          <w:szCs w:val="24"/>
        </w:rPr>
        <w:t xml:space="preserve">other model </w:t>
      </w:r>
      <w:r w:rsidRPr="00D50FC7">
        <w:rPr>
          <w:rFonts w:ascii="Times New Roman" w:eastAsiaTheme="minorEastAsia" w:hAnsi="Times New Roman" w:cs="Times New Roman"/>
          <w:sz w:val="24"/>
          <w:szCs w:val="24"/>
        </w:rPr>
        <w:t xml:space="preserve">parameters are reported in Tables 4 </w:t>
      </w:r>
      <w:r w:rsidR="001023AB">
        <w:rPr>
          <w:rFonts w:ascii="Times New Roman" w:eastAsiaTheme="minorEastAsia" w:hAnsi="Times New Roman" w:cs="Times New Roman"/>
          <w:sz w:val="24"/>
          <w:szCs w:val="24"/>
        </w:rPr>
        <w:t xml:space="preserve">(all products) </w:t>
      </w:r>
      <w:r w:rsidR="00970D42" w:rsidRPr="00D50FC7">
        <w:rPr>
          <w:rFonts w:ascii="Times New Roman" w:eastAsiaTheme="minorEastAsia" w:hAnsi="Times New Roman" w:cs="Times New Roman"/>
          <w:sz w:val="24"/>
          <w:szCs w:val="24"/>
        </w:rPr>
        <w:t xml:space="preserve">and </w:t>
      </w:r>
      <w:r w:rsidRPr="00D50FC7">
        <w:rPr>
          <w:rFonts w:ascii="Times New Roman" w:eastAsiaTheme="minorEastAsia" w:hAnsi="Times New Roman" w:cs="Times New Roman"/>
          <w:sz w:val="24"/>
          <w:szCs w:val="24"/>
        </w:rPr>
        <w:t>5</w:t>
      </w:r>
      <w:r w:rsidR="001023AB">
        <w:rPr>
          <w:rFonts w:ascii="Times New Roman" w:eastAsiaTheme="minorEastAsia" w:hAnsi="Times New Roman" w:cs="Times New Roman"/>
          <w:sz w:val="24"/>
          <w:szCs w:val="24"/>
        </w:rPr>
        <w:t xml:space="preserve"> (beef only)</w:t>
      </w:r>
      <w:r w:rsidRPr="00D50FC7">
        <w:rPr>
          <w:rFonts w:ascii="Times New Roman" w:eastAsiaTheme="minorEastAsia" w:hAnsi="Times New Roman" w:cs="Times New Roman"/>
          <w:sz w:val="24"/>
          <w:szCs w:val="24"/>
        </w:rPr>
        <w:t xml:space="preserve">. </w:t>
      </w:r>
    </w:p>
    <w:p w14:paraId="26EFE818" w14:textId="2DCE1FD6" w:rsidR="003628DF" w:rsidRPr="00D50FC7" w:rsidRDefault="003628DF" w:rsidP="00D50FC7">
      <w:pPr>
        <w:spacing w:line="360" w:lineRule="auto"/>
        <w:ind w:left="2160" w:firstLine="720"/>
        <w:jc w:val="both"/>
        <w:rPr>
          <w:rFonts w:ascii="Times New Roman" w:eastAsiaTheme="minorEastAsia" w:hAnsi="Times New Roman" w:cs="Times New Roman"/>
          <w:b/>
          <w:sz w:val="24"/>
          <w:szCs w:val="24"/>
        </w:rPr>
      </w:pPr>
      <w:r w:rsidRPr="00D50FC7">
        <w:rPr>
          <w:rFonts w:ascii="Times New Roman" w:eastAsiaTheme="minorEastAsia" w:hAnsi="Times New Roman" w:cs="Times New Roman"/>
          <w:b/>
          <w:sz w:val="24"/>
          <w:szCs w:val="24"/>
        </w:rPr>
        <w:t>{Approximate Position of Table</w:t>
      </w:r>
      <w:r w:rsidR="00125FDD">
        <w:rPr>
          <w:rFonts w:ascii="Times New Roman" w:eastAsiaTheme="minorEastAsia" w:hAnsi="Times New Roman" w:cs="Times New Roman"/>
          <w:b/>
          <w:sz w:val="24"/>
          <w:szCs w:val="24"/>
        </w:rPr>
        <w:t>s</w:t>
      </w:r>
      <w:r w:rsidRPr="00D50FC7">
        <w:rPr>
          <w:rFonts w:ascii="Times New Roman" w:eastAsiaTheme="minorEastAsia" w:hAnsi="Times New Roman" w:cs="Times New Roman"/>
          <w:b/>
          <w:sz w:val="24"/>
          <w:szCs w:val="24"/>
        </w:rPr>
        <w:t xml:space="preserve"> 4</w:t>
      </w:r>
      <w:r w:rsidR="00125FDD">
        <w:rPr>
          <w:rFonts w:ascii="Times New Roman" w:eastAsiaTheme="minorEastAsia" w:hAnsi="Times New Roman" w:cs="Times New Roman"/>
          <w:b/>
          <w:sz w:val="24"/>
          <w:szCs w:val="24"/>
        </w:rPr>
        <w:t xml:space="preserve"> and 5</w:t>
      </w:r>
      <w:r w:rsidRPr="00D50FC7">
        <w:rPr>
          <w:rFonts w:ascii="Times New Roman" w:eastAsiaTheme="minorEastAsia" w:hAnsi="Times New Roman" w:cs="Times New Roman"/>
          <w:b/>
          <w:sz w:val="24"/>
          <w:szCs w:val="24"/>
        </w:rPr>
        <w:t>}</w:t>
      </w:r>
    </w:p>
    <w:p w14:paraId="39C6F148" w14:textId="212F2766" w:rsidR="00DB6B94" w:rsidRPr="00D50FC7" w:rsidRDefault="00423AAD"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t>In Table 4, we can see that t</w:t>
      </w:r>
      <w:r w:rsidR="003628DF" w:rsidRPr="00D50FC7">
        <w:rPr>
          <w:rFonts w:ascii="Times New Roman" w:eastAsiaTheme="minorEastAsia" w:hAnsi="Times New Roman" w:cs="Times New Roman"/>
          <w:sz w:val="24"/>
          <w:szCs w:val="24"/>
        </w:rPr>
        <w:t xml:space="preserve">he null hypothesis that </w:t>
      </w:r>
      <m:oMath>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δ</m:t>
            </m:r>
          </m:e>
          <m:sub>
            <m:r>
              <w:rPr>
                <w:rFonts w:ascii="Cambria Math" w:eastAsia="Calibri" w:hAnsi="Cambria Math" w:cs="Times New Roman"/>
                <w:sz w:val="24"/>
                <w:szCs w:val="24"/>
                <w:lang w:val="en-US"/>
              </w:rPr>
              <m:t>2</m:t>
            </m:r>
          </m:sub>
        </m:sSub>
      </m:oMath>
      <w:r w:rsidR="003628DF" w:rsidRPr="00D50FC7">
        <w:rPr>
          <w:rFonts w:ascii="Times New Roman" w:eastAsiaTheme="minorEastAsia" w:hAnsi="Times New Roman" w:cs="Times New Roman"/>
          <w:sz w:val="24"/>
          <w:szCs w:val="24"/>
        </w:rPr>
        <w:t xml:space="preserve"> (for d*cool) is zero is strongly rejected</w:t>
      </w:r>
      <w:r w:rsidR="00694633" w:rsidRPr="00D50FC7">
        <w:rPr>
          <w:rFonts w:ascii="Times New Roman" w:eastAsiaTheme="minorEastAsia" w:hAnsi="Times New Roman" w:cs="Times New Roman"/>
          <w:sz w:val="24"/>
          <w:szCs w:val="24"/>
        </w:rPr>
        <w:t xml:space="preserve"> for t</w:t>
      </w:r>
      <w:r w:rsidR="00842EFA" w:rsidRPr="00D50FC7">
        <w:rPr>
          <w:rFonts w:ascii="Times New Roman" w:eastAsiaTheme="minorEastAsia" w:hAnsi="Times New Roman" w:cs="Times New Roman"/>
          <w:sz w:val="24"/>
          <w:szCs w:val="24"/>
        </w:rPr>
        <w:t>he model for all origins</w:t>
      </w:r>
      <w:r w:rsidR="003628DF" w:rsidRPr="00D50FC7">
        <w:rPr>
          <w:rFonts w:ascii="Times New Roman" w:eastAsiaTheme="minorEastAsia" w:hAnsi="Times New Roman" w:cs="Times New Roman"/>
          <w:sz w:val="24"/>
          <w:szCs w:val="24"/>
        </w:rPr>
        <w:t>; hence</w:t>
      </w:r>
      <w:r w:rsidR="00842EFA" w:rsidRPr="00D50FC7">
        <w:rPr>
          <w:rFonts w:ascii="Times New Roman" w:eastAsiaTheme="minorEastAsia" w:hAnsi="Times New Roman" w:cs="Times New Roman"/>
          <w:sz w:val="24"/>
          <w:szCs w:val="24"/>
        </w:rPr>
        <w:t>, except for lamb from New Zealand,</w:t>
      </w:r>
      <w:r w:rsidR="003628DF" w:rsidRPr="00D50FC7">
        <w:rPr>
          <w:rFonts w:ascii="Times New Roman" w:eastAsiaTheme="minorEastAsia" w:hAnsi="Times New Roman" w:cs="Times New Roman"/>
          <w:sz w:val="24"/>
          <w:szCs w:val="24"/>
        </w:rPr>
        <w:t xml:space="preserve"> there has been </w:t>
      </w:r>
      <w:r w:rsidR="00694633" w:rsidRPr="00D50FC7">
        <w:rPr>
          <w:rFonts w:ascii="Times New Roman" w:eastAsiaTheme="minorEastAsia" w:hAnsi="Times New Roman" w:cs="Times New Roman"/>
          <w:sz w:val="24"/>
          <w:szCs w:val="24"/>
        </w:rPr>
        <w:t xml:space="preserve">a shift in preferences for </w:t>
      </w:r>
      <w:r w:rsidR="003628DF" w:rsidRPr="00D50FC7">
        <w:rPr>
          <w:rFonts w:ascii="Times New Roman" w:eastAsiaTheme="minorEastAsia" w:hAnsi="Times New Roman" w:cs="Times New Roman"/>
          <w:sz w:val="24"/>
          <w:szCs w:val="24"/>
        </w:rPr>
        <w:t>products in the data following the hor</w:t>
      </w:r>
      <w:r w:rsidR="004274A4" w:rsidRPr="00D50FC7">
        <w:rPr>
          <w:rFonts w:ascii="Times New Roman" w:eastAsiaTheme="minorEastAsia" w:hAnsi="Times New Roman" w:cs="Times New Roman"/>
          <w:sz w:val="24"/>
          <w:szCs w:val="24"/>
        </w:rPr>
        <w:t xml:space="preserve">semeat incident. </w:t>
      </w:r>
      <w:r w:rsidR="00842EFA" w:rsidRPr="00D50FC7">
        <w:rPr>
          <w:rFonts w:ascii="Times New Roman" w:eastAsiaTheme="minorEastAsia" w:hAnsi="Times New Roman" w:cs="Times New Roman"/>
          <w:sz w:val="24"/>
          <w:szCs w:val="24"/>
        </w:rPr>
        <w:t>T</w:t>
      </w:r>
      <w:r w:rsidR="003628DF" w:rsidRPr="00D50FC7">
        <w:rPr>
          <w:rFonts w:ascii="Times New Roman" w:eastAsiaTheme="minorEastAsia" w:hAnsi="Times New Roman" w:cs="Times New Roman"/>
          <w:sz w:val="24"/>
          <w:szCs w:val="24"/>
        </w:rPr>
        <w:t xml:space="preserve">he parameters for </w:t>
      </w:r>
      <m:oMath>
        <m:sSub>
          <m:sSubPr>
            <m:ctrlPr>
              <w:rPr>
                <w:rFonts w:ascii="Cambria Math" w:eastAsia="Calibri" w:hAnsi="Cambria Math" w:cs="Times New Roman"/>
                <w:i/>
                <w:iCs/>
                <w:sz w:val="24"/>
                <w:szCs w:val="24"/>
                <w:lang w:val="en-US"/>
              </w:rPr>
            </m:ctrlPr>
          </m:sSubPr>
          <m:e>
            <m:r>
              <w:rPr>
                <w:rFonts w:ascii="Cambria Math" w:eastAsia="Calibri" w:hAnsi="Cambria Math" w:cs="Times New Roman"/>
                <w:sz w:val="24"/>
                <w:szCs w:val="24"/>
                <w:lang w:val="en-US"/>
              </w:rPr>
              <m:t>δ</m:t>
            </m:r>
          </m:e>
          <m:sub>
            <m:r>
              <w:rPr>
                <w:rFonts w:ascii="Cambria Math" w:eastAsia="Calibri" w:hAnsi="Cambria Math" w:cs="Times New Roman"/>
                <w:sz w:val="24"/>
                <w:szCs w:val="24"/>
                <w:lang w:val="en-US"/>
              </w:rPr>
              <m:t>2</m:t>
            </m:r>
          </m:sub>
        </m:sSub>
        <m:r>
          <w:rPr>
            <w:rFonts w:ascii="Cambria Math" w:eastAsia="Calibri" w:hAnsi="Cambria Math" w:cs="Times New Roman"/>
            <w:sz w:val="24"/>
            <w:szCs w:val="24"/>
            <w:lang w:val="en-US"/>
          </w:rPr>
          <m:t xml:space="preserve"> </m:t>
        </m:r>
      </m:oMath>
      <w:r w:rsidR="003628DF" w:rsidRPr="00D50FC7">
        <w:rPr>
          <w:rFonts w:ascii="Times New Roman" w:eastAsiaTheme="minorEastAsia" w:hAnsi="Times New Roman" w:cs="Times New Roman"/>
          <w:sz w:val="24"/>
          <w:szCs w:val="24"/>
        </w:rPr>
        <w:t>are all positive</w:t>
      </w:r>
      <w:r w:rsidR="002E59A7" w:rsidRPr="00D50FC7">
        <w:rPr>
          <w:rFonts w:ascii="Times New Roman" w:eastAsiaTheme="minorEastAsia" w:hAnsi="Times New Roman" w:cs="Times New Roman"/>
          <w:sz w:val="24"/>
          <w:szCs w:val="24"/>
        </w:rPr>
        <w:t xml:space="preserve"> and significant at </w:t>
      </w:r>
      <w:r w:rsidRPr="00D50FC7">
        <w:rPr>
          <w:rFonts w:ascii="Times New Roman" w:eastAsiaTheme="minorEastAsia" w:hAnsi="Times New Roman" w:cs="Times New Roman"/>
          <w:sz w:val="24"/>
          <w:szCs w:val="24"/>
        </w:rPr>
        <w:t xml:space="preserve">the </w:t>
      </w:r>
      <w:r w:rsidR="002E59A7" w:rsidRPr="00D50FC7">
        <w:rPr>
          <w:rFonts w:ascii="Times New Roman" w:eastAsiaTheme="minorEastAsia" w:hAnsi="Times New Roman" w:cs="Times New Roman"/>
          <w:sz w:val="24"/>
          <w:szCs w:val="24"/>
        </w:rPr>
        <w:t>10% significance level</w:t>
      </w:r>
      <w:r w:rsidR="003628DF" w:rsidRPr="00D50FC7">
        <w:rPr>
          <w:rFonts w:ascii="Times New Roman" w:eastAsiaTheme="minorEastAsia" w:hAnsi="Times New Roman" w:cs="Times New Roman"/>
          <w:sz w:val="24"/>
          <w:szCs w:val="24"/>
        </w:rPr>
        <w:t>, including the slope for products not governed by the mandatory labelling scheme</w:t>
      </w:r>
      <w:r w:rsidR="002D5005">
        <w:rPr>
          <w:rFonts w:ascii="Times New Roman" w:eastAsiaTheme="minorEastAsia" w:hAnsi="Times New Roman" w:cs="Times New Roman"/>
          <w:sz w:val="24"/>
          <w:szCs w:val="24"/>
        </w:rPr>
        <w:t xml:space="preserve"> i.e. Undeclared</w:t>
      </w:r>
      <w:r w:rsidR="00281CA3" w:rsidRPr="00D50FC7">
        <w:rPr>
          <w:rFonts w:ascii="Times New Roman" w:eastAsiaTheme="minorEastAsia" w:hAnsi="Times New Roman" w:cs="Times New Roman"/>
          <w:sz w:val="24"/>
          <w:szCs w:val="24"/>
        </w:rPr>
        <w:t xml:space="preserve">. </w:t>
      </w:r>
      <w:r w:rsidR="002D5005">
        <w:rPr>
          <w:rFonts w:ascii="Times New Roman" w:eastAsiaTheme="minorEastAsia" w:hAnsi="Times New Roman" w:cs="Times New Roman"/>
          <w:sz w:val="24"/>
          <w:szCs w:val="24"/>
        </w:rPr>
        <w:t>The fact that after the horsemeat incident that the Undeclared parameter is now positive and significant may well indicate that the voluntary CoOL has been more positively used by consumers. Finally, w</w:t>
      </w:r>
      <w:r w:rsidR="00284B4A">
        <w:rPr>
          <w:rFonts w:ascii="Times New Roman" w:eastAsiaTheme="minorEastAsia" w:hAnsi="Times New Roman" w:cs="Times New Roman"/>
          <w:sz w:val="24"/>
          <w:szCs w:val="24"/>
        </w:rPr>
        <w:t>e also note that t</w:t>
      </w:r>
      <w:r w:rsidR="00A8338F" w:rsidRPr="00D50FC7">
        <w:rPr>
          <w:rFonts w:ascii="Times New Roman" w:eastAsiaTheme="minorEastAsia" w:hAnsi="Times New Roman" w:cs="Times New Roman"/>
          <w:sz w:val="24"/>
          <w:szCs w:val="24"/>
        </w:rPr>
        <w:t>he results for control covariate</w:t>
      </w:r>
      <w:r w:rsidR="00281CA3" w:rsidRPr="00D50FC7">
        <w:rPr>
          <w:rFonts w:ascii="Times New Roman" w:eastAsiaTheme="minorEastAsia" w:hAnsi="Times New Roman" w:cs="Times New Roman"/>
          <w:sz w:val="24"/>
          <w:szCs w:val="24"/>
        </w:rPr>
        <w:t>s</w:t>
      </w:r>
      <w:r w:rsidR="00694633" w:rsidRPr="00D50FC7">
        <w:rPr>
          <w:rFonts w:ascii="Times New Roman" w:eastAsiaTheme="minorEastAsia" w:hAnsi="Times New Roman" w:cs="Times New Roman"/>
          <w:sz w:val="24"/>
          <w:szCs w:val="24"/>
        </w:rPr>
        <w:t xml:space="preserve"> are broadly</w:t>
      </w:r>
      <w:r w:rsidR="00A8338F" w:rsidRPr="00D50FC7">
        <w:rPr>
          <w:rFonts w:ascii="Times New Roman" w:eastAsiaTheme="minorEastAsia" w:hAnsi="Times New Roman" w:cs="Times New Roman"/>
          <w:sz w:val="24"/>
          <w:szCs w:val="24"/>
        </w:rPr>
        <w:t xml:space="preserve"> similar to those from the general model </w:t>
      </w:r>
      <w:r w:rsidR="00281CA3" w:rsidRPr="00D50FC7">
        <w:rPr>
          <w:rFonts w:ascii="Times New Roman" w:eastAsiaTheme="minorEastAsia" w:hAnsi="Times New Roman" w:cs="Times New Roman"/>
          <w:sz w:val="24"/>
          <w:szCs w:val="24"/>
        </w:rPr>
        <w:t xml:space="preserve">(Table 3) </w:t>
      </w:r>
      <w:r w:rsidR="00A8338F" w:rsidRPr="00D50FC7">
        <w:rPr>
          <w:rFonts w:ascii="Times New Roman" w:eastAsiaTheme="minorEastAsia" w:hAnsi="Times New Roman" w:cs="Times New Roman"/>
          <w:sz w:val="24"/>
          <w:szCs w:val="24"/>
        </w:rPr>
        <w:t xml:space="preserve">as </w:t>
      </w:r>
      <w:r w:rsidR="006810BC" w:rsidRPr="00D50FC7">
        <w:rPr>
          <w:rFonts w:ascii="Times New Roman" w:eastAsiaTheme="minorEastAsia" w:hAnsi="Times New Roman" w:cs="Times New Roman"/>
          <w:sz w:val="24"/>
          <w:szCs w:val="24"/>
        </w:rPr>
        <w:t>the variables for these were</w:t>
      </w:r>
      <w:r w:rsidR="00281CA3" w:rsidRPr="00D50FC7">
        <w:rPr>
          <w:rFonts w:ascii="Times New Roman" w:eastAsiaTheme="minorEastAsia" w:hAnsi="Times New Roman" w:cs="Times New Roman"/>
          <w:sz w:val="24"/>
          <w:szCs w:val="24"/>
        </w:rPr>
        <w:t xml:space="preserve"> not interacted with the structural dummy</w:t>
      </w:r>
      <w:r w:rsidR="00A8338F" w:rsidRPr="00D50FC7">
        <w:rPr>
          <w:rFonts w:ascii="Times New Roman" w:eastAsiaTheme="minorEastAsia" w:hAnsi="Times New Roman" w:cs="Times New Roman"/>
          <w:sz w:val="24"/>
          <w:szCs w:val="24"/>
        </w:rPr>
        <w:t xml:space="preserve">. </w:t>
      </w:r>
    </w:p>
    <w:p w14:paraId="74524FB1" w14:textId="2348EB4F" w:rsidR="00423AAD" w:rsidRPr="00D50FC7" w:rsidRDefault="00DB6B94"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t xml:space="preserve">The results for the model for beef only are </w:t>
      </w:r>
      <w:r w:rsidR="00281CA3" w:rsidRPr="00D50FC7">
        <w:rPr>
          <w:rFonts w:ascii="Times New Roman" w:eastAsiaTheme="minorEastAsia" w:hAnsi="Times New Roman" w:cs="Times New Roman"/>
          <w:sz w:val="24"/>
          <w:szCs w:val="24"/>
        </w:rPr>
        <w:t xml:space="preserve">reported in </w:t>
      </w:r>
      <w:r w:rsidRPr="00D50FC7">
        <w:rPr>
          <w:rFonts w:ascii="Times New Roman" w:eastAsiaTheme="minorEastAsia" w:hAnsi="Times New Roman" w:cs="Times New Roman"/>
          <w:sz w:val="24"/>
          <w:szCs w:val="24"/>
        </w:rPr>
        <w:t>Table 5.</w:t>
      </w:r>
      <w:r w:rsidR="00281CA3" w:rsidRPr="00D50FC7">
        <w:rPr>
          <w:rFonts w:ascii="Times New Roman" w:eastAsiaTheme="minorEastAsia" w:hAnsi="Times New Roman" w:cs="Times New Roman"/>
          <w:sz w:val="24"/>
          <w:szCs w:val="24"/>
        </w:rPr>
        <w:t xml:space="preserve"> </w:t>
      </w:r>
      <w:r w:rsidR="00423AAD" w:rsidRPr="00D50FC7">
        <w:rPr>
          <w:rFonts w:ascii="Times New Roman" w:eastAsiaTheme="minorEastAsia" w:hAnsi="Times New Roman" w:cs="Times New Roman"/>
          <w:sz w:val="24"/>
          <w:szCs w:val="24"/>
        </w:rPr>
        <w:t xml:space="preserve">The sign and magnitude of the parameter for Irish origin has changed significantly from -£1.23/Kg to £2.62/Kg (hence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δ</m:t>
            </m:r>
          </m:e>
          <m:sub>
            <m:r>
              <w:rPr>
                <w:rFonts w:ascii="Cambria Math" w:eastAsia="Calibri" w:hAnsi="Cambria Math" w:cs="Times New Roman"/>
                <w:sz w:val="24"/>
                <w:szCs w:val="24"/>
                <w:lang w:val="en-US"/>
              </w:rPr>
              <m:t>2</m:t>
            </m:r>
          </m:sub>
        </m:sSub>
      </m:oMath>
      <w:r w:rsidR="00423AAD" w:rsidRPr="00D50FC7">
        <w:rPr>
          <w:rFonts w:ascii="Times New Roman" w:eastAsiaTheme="minorEastAsia" w:hAnsi="Times New Roman" w:cs="Times New Roman"/>
          <w:sz w:val="24"/>
          <w:szCs w:val="24"/>
        </w:rPr>
        <w:t xml:space="preserve">=1.39) relative to the British origin, whilst the magnitude of parameter for English origin has changed little in magnitude, although it is valued significantly different from British following the horsemeat incident. </w:t>
      </w:r>
      <w:r w:rsidR="00284B4A">
        <w:rPr>
          <w:rFonts w:ascii="Times New Roman" w:eastAsiaTheme="minorEastAsia" w:hAnsi="Times New Roman" w:cs="Times New Roman"/>
          <w:sz w:val="24"/>
          <w:szCs w:val="24"/>
        </w:rPr>
        <w:t xml:space="preserve">We </w:t>
      </w:r>
      <w:r w:rsidR="002D5005">
        <w:rPr>
          <w:rFonts w:ascii="Times New Roman" w:eastAsiaTheme="minorEastAsia" w:hAnsi="Times New Roman" w:cs="Times New Roman"/>
          <w:sz w:val="24"/>
          <w:szCs w:val="24"/>
        </w:rPr>
        <w:t xml:space="preserve">again </w:t>
      </w:r>
      <w:r w:rsidR="00284B4A">
        <w:rPr>
          <w:rFonts w:ascii="Times New Roman" w:eastAsiaTheme="minorEastAsia" w:hAnsi="Times New Roman" w:cs="Times New Roman"/>
          <w:sz w:val="24"/>
          <w:szCs w:val="24"/>
        </w:rPr>
        <w:t>see</w:t>
      </w:r>
      <w:r w:rsidR="002D5005">
        <w:rPr>
          <w:rFonts w:ascii="Times New Roman" w:eastAsiaTheme="minorEastAsia" w:hAnsi="Times New Roman" w:cs="Times New Roman"/>
          <w:sz w:val="24"/>
          <w:szCs w:val="24"/>
        </w:rPr>
        <w:t xml:space="preserve">, </w:t>
      </w:r>
      <w:r w:rsidR="00786F76">
        <w:rPr>
          <w:rFonts w:ascii="Times New Roman" w:eastAsiaTheme="minorEastAsia" w:hAnsi="Times New Roman" w:cs="Times New Roman"/>
          <w:sz w:val="24"/>
          <w:szCs w:val="24"/>
        </w:rPr>
        <w:t xml:space="preserve">as in </w:t>
      </w:r>
      <w:r w:rsidR="002D5005">
        <w:rPr>
          <w:rFonts w:ascii="Times New Roman" w:eastAsiaTheme="minorEastAsia" w:hAnsi="Times New Roman" w:cs="Times New Roman"/>
          <w:sz w:val="24"/>
          <w:szCs w:val="24"/>
        </w:rPr>
        <w:t>Table 4,</w:t>
      </w:r>
      <w:r w:rsidR="00284B4A">
        <w:rPr>
          <w:rFonts w:ascii="Times New Roman" w:eastAsiaTheme="minorEastAsia" w:hAnsi="Times New Roman" w:cs="Times New Roman"/>
          <w:sz w:val="24"/>
          <w:szCs w:val="24"/>
        </w:rPr>
        <w:t xml:space="preserve"> that Undeclared origin is positively </w:t>
      </w:r>
      <w:r w:rsidR="00786F76">
        <w:rPr>
          <w:rFonts w:ascii="Times New Roman" w:eastAsiaTheme="minorEastAsia" w:hAnsi="Times New Roman" w:cs="Times New Roman"/>
          <w:sz w:val="24"/>
          <w:szCs w:val="24"/>
        </w:rPr>
        <w:t xml:space="preserve">affected </w:t>
      </w:r>
      <w:r w:rsidR="00284B4A">
        <w:rPr>
          <w:rFonts w:ascii="Times New Roman" w:eastAsiaTheme="minorEastAsia" w:hAnsi="Times New Roman" w:cs="Times New Roman"/>
          <w:sz w:val="24"/>
          <w:szCs w:val="24"/>
        </w:rPr>
        <w:t xml:space="preserve">by the horsemeat incident which again suggests that </w:t>
      </w:r>
      <w:r w:rsidR="002D5005">
        <w:rPr>
          <w:rFonts w:ascii="Times New Roman" w:eastAsiaTheme="minorEastAsia" w:hAnsi="Times New Roman" w:cs="Times New Roman"/>
          <w:sz w:val="24"/>
          <w:szCs w:val="24"/>
        </w:rPr>
        <w:t xml:space="preserve">the </w:t>
      </w:r>
      <w:r w:rsidR="00284B4A">
        <w:rPr>
          <w:rFonts w:ascii="Times New Roman" w:eastAsiaTheme="minorEastAsia" w:hAnsi="Times New Roman" w:cs="Times New Roman"/>
          <w:sz w:val="24"/>
          <w:szCs w:val="24"/>
        </w:rPr>
        <w:t xml:space="preserve">use of voluntary labels </w:t>
      </w:r>
      <w:r w:rsidR="002D5005">
        <w:rPr>
          <w:rFonts w:ascii="Times New Roman" w:eastAsiaTheme="minorEastAsia" w:hAnsi="Times New Roman" w:cs="Times New Roman"/>
          <w:sz w:val="24"/>
          <w:szCs w:val="24"/>
        </w:rPr>
        <w:t xml:space="preserve">has </w:t>
      </w:r>
      <w:r w:rsidR="00284B4A">
        <w:rPr>
          <w:rFonts w:ascii="Times New Roman" w:eastAsiaTheme="minorEastAsia" w:hAnsi="Times New Roman" w:cs="Times New Roman"/>
          <w:sz w:val="24"/>
          <w:szCs w:val="24"/>
        </w:rPr>
        <w:t xml:space="preserve">increased. </w:t>
      </w:r>
    </w:p>
    <w:p w14:paraId="5CA79A0A" w14:textId="629C58CD" w:rsidR="003628DF" w:rsidRPr="00D50FC7" w:rsidRDefault="00995BC8" w:rsidP="00D50FC7">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Taking these </w:t>
      </w:r>
      <w:r w:rsidR="00DB6B94" w:rsidRPr="00D50FC7">
        <w:rPr>
          <w:rFonts w:ascii="Times New Roman" w:eastAsiaTheme="minorEastAsia" w:hAnsi="Times New Roman" w:cs="Times New Roman"/>
          <w:sz w:val="24"/>
          <w:szCs w:val="24"/>
        </w:rPr>
        <w:t xml:space="preserve">results </w:t>
      </w:r>
      <w:r>
        <w:rPr>
          <w:rFonts w:ascii="Times New Roman" w:eastAsiaTheme="minorEastAsia" w:hAnsi="Times New Roman" w:cs="Times New Roman"/>
          <w:sz w:val="24"/>
          <w:szCs w:val="24"/>
        </w:rPr>
        <w:t>together</w:t>
      </w:r>
      <w:r w:rsidR="00C1564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423AAD" w:rsidRPr="00D50FC7">
        <w:rPr>
          <w:rFonts w:ascii="Times New Roman" w:eastAsiaTheme="minorEastAsia" w:hAnsi="Times New Roman" w:cs="Times New Roman"/>
          <w:sz w:val="24"/>
          <w:szCs w:val="24"/>
        </w:rPr>
        <w:t xml:space="preserve">our analysis </w:t>
      </w:r>
      <w:r w:rsidR="00DB6B94" w:rsidRPr="00D50FC7">
        <w:rPr>
          <w:rFonts w:ascii="Times New Roman" w:eastAsiaTheme="minorEastAsia" w:hAnsi="Times New Roman" w:cs="Times New Roman"/>
          <w:sz w:val="24"/>
          <w:szCs w:val="24"/>
        </w:rPr>
        <w:t>suggest</w:t>
      </w:r>
      <w:r>
        <w:rPr>
          <w:rFonts w:ascii="Times New Roman" w:eastAsiaTheme="minorEastAsia" w:hAnsi="Times New Roman" w:cs="Times New Roman"/>
          <w:sz w:val="24"/>
          <w:szCs w:val="24"/>
        </w:rPr>
        <w:t>s</w:t>
      </w:r>
      <w:r w:rsidR="00DB6B94" w:rsidRPr="00D50FC7">
        <w:rPr>
          <w:rFonts w:ascii="Times New Roman" w:eastAsiaTheme="minorEastAsia" w:hAnsi="Times New Roman" w:cs="Times New Roman"/>
          <w:sz w:val="24"/>
          <w:szCs w:val="24"/>
        </w:rPr>
        <w:t xml:space="preserve"> that </w:t>
      </w:r>
      <w:r w:rsidR="00C15649">
        <w:rPr>
          <w:rFonts w:ascii="Times New Roman" w:eastAsiaTheme="minorEastAsia" w:hAnsi="Times New Roman" w:cs="Times New Roman"/>
          <w:sz w:val="24"/>
          <w:szCs w:val="24"/>
        </w:rPr>
        <w:t xml:space="preserve">consumer preferences have </w:t>
      </w:r>
      <w:r w:rsidR="003B76E6" w:rsidRPr="00D50FC7">
        <w:rPr>
          <w:rFonts w:ascii="Times New Roman" w:eastAsiaTheme="minorEastAsia" w:hAnsi="Times New Roman" w:cs="Times New Roman"/>
          <w:sz w:val="24"/>
          <w:szCs w:val="24"/>
        </w:rPr>
        <w:t xml:space="preserve">been </w:t>
      </w:r>
      <w:r w:rsidR="00DB6B94" w:rsidRPr="00D50FC7">
        <w:rPr>
          <w:rFonts w:ascii="Times New Roman" w:eastAsiaTheme="minorEastAsia" w:hAnsi="Times New Roman" w:cs="Times New Roman"/>
          <w:sz w:val="24"/>
          <w:szCs w:val="24"/>
        </w:rPr>
        <w:t xml:space="preserve">significant </w:t>
      </w:r>
      <w:r w:rsidR="00C15649">
        <w:rPr>
          <w:rFonts w:ascii="Times New Roman" w:eastAsiaTheme="minorEastAsia" w:hAnsi="Times New Roman" w:cs="Times New Roman"/>
          <w:sz w:val="24"/>
          <w:szCs w:val="24"/>
        </w:rPr>
        <w:t xml:space="preserve">influenced by the </w:t>
      </w:r>
      <w:r w:rsidR="0030394F">
        <w:rPr>
          <w:rFonts w:ascii="Times New Roman" w:eastAsiaTheme="minorEastAsia" w:hAnsi="Times New Roman" w:cs="Times New Roman"/>
          <w:sz w:val="24"/>
          <w:szCs w:val="24"/>
        </w:rPr>
        <w:t xml:space="preserve">exogenous effect of the horsemeat </w:t>
      </w:r>
      <w:r w:rsidR="00C15649">
        <w:rPr>
          <w:rFonts w:ascii="Times New Roman" w:eastAsiaTheme="minorEastAsia" w:hAnsi="Times New Roman" w:cs="Times New Roman"/>
          <w:sz w:val="24"/>
          <w:szCs w:val="24"/>
        </w:rPr>
        <w:t xml:space="preserve">incident with increased demand for </w:t>
      </w:r>
      <w:r w:rsidR="00DB6B94" w:rsidRPr="00D50FC7">
        <w:rPr>
          <w:rFonts w:ascii="Times New Roman" w:eastAsiaTheme="minorEastAsia" w:hAnsi="Times New Roman" w:cs="Times New Roman"/>
          <w:sz w:val="24"/>
          <w:szCs w:val="24"/>
        </w:rPr>
        <w:t>origin-labelled products. They also point to possible chan</w:t>
      </w:r>
      <w:r w:rsidR="00507064" w:rsidRPr="00D50FC7">
        <w:rPr>
          <w:rFonts w:ascii="Times New Roman" w:eastAsiaTheme="minorEastAsia" w:hAnsi="Times New Roman" w:cs="Times New Roman"/>
          <w:sz w:val="24"/>
          <w:szCs w:val="24"/>
        </w:rPr>
        <w:t>ge</w:t>
      </w:r>
      <w:r w:rsidR="00423AAD" w:rsidRPr="00D50FC7">
        <w:rPr>
          <w:rFonts w:ascii="Times New Roman" w:eastAsiaTheme="minorEastAsia" w:hAnsi="Times New Roman" w:cs="Times New Roman"/>
          <w:sz w:val="24"/>
          <w:szCs w:val="24"/>
        </w:rPr>
        <w:t>s</w:t>
      </w:r>
      <w:r w:rsidR="00507064" w:rsidRPr="00D50FC7">
        <w:rPr>
          <w:rFonts w:ascii="Times New Roman" w:eastAsiaTheme="minorEastAsia" w:hAnsi="Times New Roman" w:cs="Times New Roman"/>
          <w:sz w:val="24"/>
          <w:szCs w:val="24"/>
        </w:rPr>
        <w:t xml:space="preserve"> in</w:t>
      </w:r>
      <w:r w:rsidR="00C15649">
        <w:rPr>
          <w:rFonts w:ascii="Times New Roman" w:eastAsiaTheme="minorEastAsia" w:hAnsi="Times New Roman" w:cs="Times New Roman"/>
          <w:sz w:val="24"/>
          <w:szCs w:val="24"/>
        </w:rPr>
        <w:t xml:space="preserve"> industry practices. The change</w:t>
      </w:r>
      <w:r w:rsidR="00507064" w:rsidRPr="00D50FC7">
        <w:rPr>
          <w:rFonts w:ascii="Times New Roman" w:eastAsiaTheme="minorEastAsia" w:hAnsi="Times New Roman" w:cs="Times New Roman"/>
          <w:sz w:val="24"/>
          <w:szCs w:val="24"/>
        </w:rPr>
        <w:t xml:space="preserve"> of signs of parameters </w:t>
      </w:r>
      <w:r w:rsidR="003B76E6" w:rsidRPr="00D50FC7">
        <w:rPr>
          <w:rFonts w:ascii="Times New Roman" w:eastAsiaTheme="minorEastAsia" w:hAnsi="Times New Roman" w:cs="Times New Roman"/>
          <w:sz w:val="24"/>
          <w:szCs w:val="24"/>
        </w:rPr>
        <w:t xml:space="preserve">for English and Irish origins </w:t>
      </w:r>
      <w:r w:rsidR="00B76B66">
        <w:rPr>
          <w:rFonts w:ascii="Times New Roman" w:eastAsiaTheme="minorEastAsia" w:hAnsi="Times New Roman" w:cs="Times New Roman"/>
          <w:sz w:val="24"/>
          <w:szCs w:val="24"/>
        </w:rPr>
        <w:t xml:space="preserve">from </w:t>
      </w:r>
      <w:r w:rsidR="00507064" w:rsidRPr="00D50FC7">
        <w:rPr>
          <w:rFonts w:ascii="Times New Roman" w:eastAsiaTheme="minorEastAsia" w:hAnsi="Times New Roman" w:cs="Times New Roman"/>
          <w:sz w:val="24"/>
          <w:szCs w:val="24"/>
        </w:rPr>
        <w:t>negative</w:t>
      </w:r>
      <w:r w:rsidR="00B76B66">
        <w:rPr>
          <w:rFonts w:ascii="Times New Roman" w:eastAsiaTheme="minorEastAsia" w:hAnsi="Times New Roman" w:cs="Times New Roman"/>
          <w:sz w:val="24"/>
          <w:szCs w:val="24"/>
        </w:rPr>
        <w:t xml:space="preserve"> to positive</w:t>
      </w:r>
      <w:r w:rsidR="00507064" w:rsidRPr="00D50FC7">
        <w:rPr>
          <w:rFonts w:ascii="Times New Roman" w:eastAsiaTheme="minorEastAsia" w:hAnsi="Times New Roman" w:cs="Times New Roman"/>
          <w:sz w:val="24"/>
          <w:szCs w:val="24"/>
        </w:rPr>
        <w:t xml:space="preserve"> and </w:t>
      </w:r>
      <w:r w:rsidR="003B76E6" w:rsidRPr="00D50FC7">
        <w:rPr>
          <w:rFonts w:ascii="Times New Roman" w:eastAsiaTheme="minorEastAsia" w:hAnsi="Times New Roman" w:cs="Times New Roman"/>
          <w:sz w:val="24"/>
          <w:szCs w:val="24"/>
        </w:rPr>
        <w:t xml:space="preserve">the </w:t>
      </w:r>
      <w:r w:rsidR="00507064" w:rsidRPr="00D50FC7">
        <w:rPr>
          <w:rFonts w:ascii="Times New Roman" w:eastAsiaTheme="minorEastAsia" w:hAnsi="Times New Roman" w:cs="Times New Roman"/>
          <w:sz w:val="24"/>
          <w:szCs w:val="24"/>
        </w:rPr>
        <w:t xml:space="preserve">highly significant </w:t>
      </w:r>
      <w:r w:rsidR="003B76E6" w:rsidRPr="00D50FC7">
        <w:rPr>
          <w:rFonts w:ascii="Times New Roman" w:eastAsiaTheme="minorEastAsia" w:hAnsi="Times New Roman" w:cs="Times New Roman"/>
          <w:sz w:val="24"/>
          <w:szCs w:val="24"/>
        </w:rPr>
        <w:t>parameter</w:t>
      </w:r>
      <w:r w:rsidR="00507064" w:rsidRPr="00D50FC7">
        <w:rPr>
          <w:rFonts w:ascii="Times New Roman" w:eastAsiaTheme="minorEastAsia" w:hAnsi="Times New Roman" w:cs="Times New Roman"/>
          <w:sz w:val="24"/>
          <w:szCs w:val="24"/>
        </w:rPr>
        <w:t xml:space="preserve"> for Undeclared origin supports this </w:t>
      </w:r>
      <w:r w:rsidR="00786F76">
        <w:rPr>
          <w:rFonts w:ascii="Times New Roman" w:eastAsiaTheme="minorEastAsia" w:hAnsi="Times New Roman" w:cs="Times New Roman"/>
          <w:sz w:val="24"/>
          <w:szCs w:val="24"/>
        </w:rPr>
        <w:t>interpretation</w:t>
      </w:r>
      <w:r w:rsidR="00507064" w:rsidRPr="00D50FC7">
        <w:rPr>
          <w:rFonts w:ascii="Times New Roman" w:eastAsiaTheme="minorEastAsia" w:hAnsi="Times New Roman" w:cs="Times New Roman"/>
          <w:sz w:val="24"/>
          <w:szCs w:val="24"/>
        </w:rPr>
        <w:t xml:space="preserve">. </w:t>
      </w:r>
      <w:r w:rsidR="00C15649">
        <w:rPr>
          <w:rFonts w:ascii="Times New Roman" w:eastAsiaTheme="minorEastAsia" w:hAnsi="Times New Roman" w:cs="Times New Roman"/>
          <w:sz w:val="24"/>
          <w:szCs w:val="24"/>
        </w:rPr>
        <w:t>Thus, i</w:t>
      </w:r>
      <w:r w:rsidR="00507064" w:rsidRPr="00D50FC7">
        <w:rPr>
          <w:rFonts w:ascii="Times New Roman" w:eastAsiaTheme="minorEastAsia" w:hAnsi="Times New Roman" w:cs="Times New Roman"/>
          <w:sz w:val="24"/>
          <w:szCs w:val="24"/>
        </w:rPr>
        <w:t>t appears</w:t>
      </w:r>
      <w:r w:rsidR="00080DB4" w:rsidRPr="00D50FC7">
        <w:rPr>
          <w:rFonts w:ascii="Times New Roman" w:eastAsiaTheme="minorEastAsia" w:hAnsi="Times New Roman" w:cs="Times New Roman"/>
          <w:sz w:val="24"/>
          <w:szCs w:val="24"/>
        </w:rPr>
        <w:t xml:space="preserve"> that</w:t>
      </w:r>
      <w:r w:rsidR="00C15649">
        <w:rPr>
          <w:rFonts w:ascii="Times New Roman" w:eastAsiaTheme="minorEastAsia" w:hAnsi="Times New Roman" w:cs="Times New Roman"/>
          <w:sz w:val="24"/>
          <w:szCs w:val="24"/>
        </w:rPr>
        <w:t xml:space="preserve"> </w:t>
      </w:r>
      <w:r w:rsidR="0034374C" w:rsidRPr="00D50FC7">
        <w:rPr>
          <w:rFonts w:ascii="Times New Roman" w:eastAsiaTheme="minorEastAsia" w:hAnsi="Times New Roman" w:cs="Times New Roman"/>
          <w:sz w:val="24"/>
          <w:szCs w:val="24"/>
        </w:rPr>
        <w:t xml:space="preserve">producers and retailers started to declare the origin of </w:t>
      </w:r>
      <w:r w:rsidR="0034374C">
        <w:rPr>
          <w:rFonts w:ascii="Times New Roman" w:eastAsiaTheme="minorEastAsia" w:hAnsi="Times New Roman" w:cs="Times New Roman"/>
          <w:sz w:val="24"/>
          <w:szCs w:val="24"/>
        </w:rPr>
        <w:t xml:space="preserve">many </w:t>
      </w:r>
      <w:r w:rsidR="0034374C" w:rsidRPr="00D50FC7">
        <w:rPr>
          <w:rFonts w:ascii="Times New Roman" w:eastAsiaTheme="minorEastAsia" w:hAnsi="Times New Roman" w:cs="Times New Roman"/>
          <w:sz w:val="24"/>
          <w:szCs w:val="24"/>
        </w:rPr>
        <w:t xml:space="preserve">products </w:t>
      </w:r>
      <w:r w:rsidR="0034374C">
        <w:rPr>
          <w:rFonts w:ascii="Times New Roman" w:hAnsi="Times New Roman" w:cs="Times New Roman"/>
          <w:sz w:val="24"/>
          <w:szCs w:val="24"/>
        </w:rPr>
        <w:t xml:space="preserve">after the horsemeat incident </w:t>
      </w:r>
      <w:r w:rsidR="0034374C" w:rsidRPr="00D50FC7">
        <w:rPr>
          <w:rFonts w:ascii="Times New Roman" w:eastAsiaTheme="minorEastAsia" w:hAnsi="Times New Roman" w:cs="Times New Roman"/>
          <w:sz w:val="24"/>
          <w:szCs w:val="24"/>
        </w:rPr>
        <w:t>by making greater use of the voluntarily labelling option</w:t>
      </w:r>
      <w:r w:rsidR="0034374C">
        <w:rPr>
          <w:rFonts w:ascii="Times New Roman" w:eastAsiaTheme="minorEastAsia" w:hAnsi="Times New Roman" w:cs="Times New Roman"/>
          <w:sz w:val="24"/>
          <w:szCs w:val="24"/>
        </w:rPr>
        <w:t>,</w:t>
      </w:r>
      <w:r w:rsidR="0034374C" w:rsidRPr="00D50FC7">
        <w:rPr>
          <w:rFonts w:ascii="Times New Roman" w:eastAsiaTheme="minorEastAsia" w:hAnsi="Times New Roman" w:cs="Times New Roman"/>
          <w:sz w:val="24"/>
          <w:szCs w:val="24"/>
        </w:rPr>
        <w:t xml:space="preserve"> </w:t>
      </w:r>
      <w:r w:rsidR="0034374C">
        <w:rPr>
          <w:rFonts w:ascii="Times New Roman" w:eastAsiaTheme="minorEastAsia" w:hAnsi="Times New Roman" w:cs="Times New Roman"/>
          <w:sz w:val="24"/>
          <w:szCs w:val="24"/>
        </w:rPr>
        <w:t>since</w:t>
      </w:r>
      <w:r w:rsidR="0034374C" w:rsidRPr="00D50FC7">
        <w:rPr>
          <w:rFonts w:ascii="Times New Roman" w:eastAsiaTheme="minorEastAsia" w:hAnsi="Times New Roman" w:cs="Times New Roman"/>
          <w:sz w:val="24"/>
          <w:szCs w:val="24"/>
        </w:rPr>
        <w:t xml:space="preserve"> </w:t>
      </w:r>
      <w:r w:rsidR="00507064" w:rsidRPr="00D50FC7">
        <w:rPr>
          <w:rFonts w:ascii="Times New Roman" w:eastAsiaTheme="minorEastAsia" w:hAnsi="Times New Roman" w:cs="Times New Roman"/>
          <w:sz w:val="24"/>
          <w:szCs w:val="24"/>
        </w:rPr>
        <w:t xml:space="preserve">consumers </w:t>
      </w:r>
      <w:r w:rsidR="00080DB4" w:rsidRPr="00D50FC7">
        <w:rPr>
          <w:rFonts w:ascii="Times New Roman" w:eastAsiaTheme="minorEastAsia" w:hAnsi="Times New Roman" w:cs="Times New Roman"/>
          <w:sz w:val="24"/>
          <w:szCs w:val="24"/>
        </w:rPr>
        <w:t>purchase</w:t>
      </w:r>
      <w:r w:rsidR="00507064" w:rsidRPr="00D50FC7">
        <w:rPr>
          <w:rFonts w:ascii="Times New Roman" w:eastAsiaTheme="minorEastAsia" w:hAnsi="Times New Roman" w:cs="Times New Roman"/>
          <w:sz w:val="24"/>
          <w:szCs w:val="24"/>
        </w:rPr>
        <w:t>d</w:t>
      </w:r>
      <w:r w:rsidR="00080DB4" w:rsidRPr="00D50FC7">
        <w:rPr>
          <w:rFonts w:ascii="Times New Roman" w:eastAsiaTheme="minorEastAsia" w:hAnsi="Times New Roman" w:cs="Times New Roman"/>
          <w:sz w:val="24"/>
          <w:szCs w:val="24"/>
        </w:rPr>
        <w:t xml:space="preserve"> less processed products</w:t>
      </w:r>
      <w:r w:rsidR="001023AB">
        <w:rPr>
          <w:rFonts w:ascii="Times New Roman" w:eastAsiaTheme="minorEastAsia" w:hAnsi="Times New Roman" w:cs="Times New Roman"/>
          <w:sz w:val="24"/>
          <w:szCs w:val="24"/>
        </w:rPr>
        <w:t xml:space="preserve"> </w:t>
      </w:r>
      <w:r w:rsidR="00080DB4" w:rsidRPr="00D50FC7">
        <w:rPr>
          <w:rFonts w:ascii="Times New Roman" w:eastAsiaTheme="minorEastAsia" w:hAnsi="Times New Roman" w:cs="Times New Roman"/>
          <w:sz w:val="24"/>
          <w:szCs w:val="24"/>
        </w:rPr>
        <w:t xml:space="preserve">with neither origin labels nor other related cues such flags or statements such as </w:t>
      </w:r>
      <w:r w:rsidR="00C15649">
        <w:rPr>
          <w:rFonts w:ascii="Times New Roman" w:eastAsiaTheme="minorEastAsia" w:hAnsi="Times New Roman" w:cs="Times New Roman"/>
          <w:sz w:val="24"/>
          <w:szCs w:val="24"/>
        </w:rPr>
        <w:t>“</w:t>
      </w:r>
      <w:r w:rsidR="00080DB4" w:rsidRPr="00D50FC7">
        <w:rPr>
          <w:rFonts w:ascii="Times New Roman" w:eastAsiaTheme="minorEastAsia" w:hAnsi="Times New Roman" w:cs="Times New Roman"/>
          <w:sz w:val="24"/>
          <w:szCs w:val="24"/>
        </w:rPr>
        <w:t>100% British beef</w:t>
      </w:r>
      <w:r w:rsidR="00C15649">
        <w:rPr>
          <w:rFonts w:ascii="Times New Roman" w:eastAsiaTheme="minorEastAsia" w:hAnsi="Times New Roman" w:cs="Times New Roman"/>
          <w:sz w:val="24"/>
          <w:szCs w:val="24"/>
        </w:rPr>
        <w:t xml:space="preserve">”, </w:t>
      </w:r>
      <w:r w:rsidR="00240A4C">
        <w:rPr>
          <w:rFonts w:ascii="Times New Roman" w:eastAsiaTheme="minorEastAsia" w:hAnsi="Times New Roman" w:cs="Times New Roman"/>
          <w:sz w:val="24"/>
          <w:szCs w:val="24"/>
        </w:rPr>
        <w:t xml:space="preserve">as observed by </w:t>
      </w:r>
      <w:r w:rsidR="00240A4C">
        <w:rPr>
          <w:rFonts w:ascii="Times New Roman" w:hAnsi="Times New Roman" w:cs="Times New Roman"/>
          <w:sz w:val="24"/>
          <w:szCs w:val="24"/>
        </w:rPr>
        <w:t>Yamoah and Yawson (2014</w:t>
      </w:r>
      <w:r w:rsidR="00DE1C93">
        <w:rPr>
          <w:rFonts w:ascii="Times New Roman" w:hAnsi="Times New Roman" w:cs="Times New Roman"/>
          <w:sz w:val="24"/>
          <w:szCs w:val="24"/>
        </w:rPr>
        <w:t>)</w:t>
      </w:r>
      <w:r w:rsidR="00080DB4" w:rsidRPr="00D50FC7">
        <w:rPr>
          <w:rFonts w:ascii="Times New Roman" w:eastAsiaTheme="minorEastAsia" w:hAnsi="Times New Roman" w:cs="Times New Roman"/>
          <w:sz w:val="24"/>
          <w:szCs w:val="24"/>
        </w:rPr>
        <w:t xml:space="preserve">. </w:t>
      </w:r>
    </w:p>
    <w:p w14:paraId="1CE13B29" w14:textId="23079D58" w:rsidR="00396195" w:rsidRPr="00D50FC7" w:rsidRDefault="003628DF" w:rsidP="00D50FC7">
      <w:pPr>
        <w:spacing w:line="360" w:lineRule="auto"/>
        <w:jc w:val="both"/>
        <w:rPr>
          <w:rFonts w:ascii="Times New Roman" w:eastAsiaTheme="minorEastAsia" w:hAnsi="Times New Roman" w:cs="Times New Roman"/>
          <w:sz w:val="24"/>
          <w:szCs w:val="24"/>
        </w:rPr>
      </w:pPr>
      <w:r w:rsidRPr="00D50FC7">
        <w:rPr>
          <w:rFonts w:ascii="Times New Roman" w:eastAsiaTheme="minorEastAsia" w:hAnsi="Times New Roman" w:cs="Times New Roman"/>
          <w:sz w:val="24"/>
          <w:szCs w:val="24"/>
        </w:rPr>
        <w:lastRenderedPageBreak/>
        <w:t>Such a shift in consumer</w:t>
      </w:r>
      <w:r w:rsidR="00C15649">
        <w:rPr>
          <w:rFonts w:ascii="Times New Roman" w:eastAsiaTheme="minorEastAsia" w:hAnsi="Times New Roman" w:cs="Times New Roman"/>
          <w:sz w:val="24"/>
          <w:szCs w:val="24"/>
        </w:rPr>
        <w:t xml:space="preserve"> choice </w:t>
      </w:r>
      <w:r w:rsidRPr="00D50FC7">
        <w:rPr>
          <w:rFonts w:ascii="Times New Roman" w:eastAsiaTheme="minorEastAsia" w:hAnsi="Times New Roman" w:cs="Times New Roman"/>
          <w:sz w:val="24"/>
          <w:szCs w:val="24"/>
        </w:rPr>
        <w:t xml:space="preserve">toward products carrying origin labels or related cues (albeit not legally required) may have been an adaptive response to </w:t>
      </w:r>
      <w:r w:rsidR="00423AAD" w:rsidRPr="00D50FC7">
        <w:rPr>
          <w:rFonts w:ascii="Times New Roman" w:eastAsiaTheme="minorEastAsia" w:hAnsi="Times New Roman" w:cs="Times New Roman"/>
          <w:sz w:val="24"/>
          <w:szCs w:val="24"/>
        </w:rPr>
        <w:t xml:space="preserve">the </w:t>
      </w:r>
      <w:r w:rsidRPr="00D50FC7">
        <w:rPr>
          <w:rFonts w:ascii="Times New Roman" w:eastAsiaTheme="minorEastAsia" w:hAnsi="Times New Roman" w:cs="Times New Roman"/>
          <w:sz w:val="24"/>
          <w:szCs w:val="24"/>
        </w:rPr>
        <w:t xml:space="preserve">horsemeat incident, due to, for example, unfavourable beliefs about the foreign provenance of meat historically incorporated in processed products with no declared origin cues </w:t>
      </w:r>
      <w:r w:rsidRPr="00D50FC7">
        <w:rPr>
          <w:rFonts w:ascii="Times New Roman" w:eastAsiaTheme="minorEastAsia" w:hAnsi="Times New Roman" w:cs="Times New Roman"/>
          <w:sz w:val="24"/>
          <w:szCs w:val="24"/>
        </w:rPr>
        <w:fldChar w:fldCharType="begin"/>
      </w:r>
      <w:r w:rsidR="00713DDE">
        <w:rPr>
          <w:rFonts w:ascii="Times New Roman" w:eastAsiaTheme="minorEastAsia" w:hAnsi="Times New Roman" w:cs="Times New Roman"/>
          <w:sz w:val="24"/>
          <w:szCs w:val="24"/>
        </w:rPr>
        <w:instrText xml:space="preserve"> ADDIN EN.CITE &lt;EndNote&gt;&lt;Cite&gt;&lt;Author&gt;Lusk&lt;/Author&gt;&lt;Year&gt;2014&lt;/Year&gt;&lt;RecNum&gt;54&lt;/RecNum&gt;&lt;DisplayText&gt;(Lusk et al., 2014)&lt;/DisplayText&gt;&lt;record&gt;&lt;rec-number&gt;54&lt;/rec-number&gt;&lt;foreign-keys&gt;&lt;key app="EN" db-id="z95vv05v4dtxxfep5p5pw99yvaxw0vwdevrv" timestamp="1468578387"&gt;54&lt;/key&gt;&lt;/foreign-keys&gt;&lt;ref-type name="Journal Article"&gt;17&lt;/ref-type&gt;&lt;contributors&gt;&lt;authors&gt;&lt;author&gt;Lusk, Jayson L.&lt;/author&gt;&lt;author&gt;Schroeder, Ted C.&lt;/author&gt;&lt;author&gt;Tonsor, Glynn T.&lt;/author&gt;&lt;/authors&gt;&lt;/contributors&gt;&lt;titles&gt;&lt;title&gt;Distinguishing beliefs from preferences in food choice&lt;/title&gt;&lt;secondary-title&gt;European Review of Agricultural Economics&lt;/secondary-title&gt;&lt;/titles&gt;&lt;periodical&gt;&lt;full-title&gt;European Review of Agricultural Economics&lt;/full-title&gt;&lt;/periodical&gt;&lt;pages&gt;627-655&lt;/pages&gt;&lt;volume&gt;41&lt;/volume&gt;&lt;number&gt;4&lt;/number&gt;&lt;dates&gt;&lt;year&gt;2014&lt;/year&gt;&lt;pub-dates&gt;&lt;date&gt;September 1, 2014&lt;/date&gt;&lt;/pub-dates&gt;&lt;/dates&gt;&lt;urls&gt;&lt;related-urls&gt;&lt;url&gt;http://erae.oxfordjournals.org/content/41/4/627.abstract&lt;/url&gt;&lt;/related-urls&gt;&lt;/urls&gt;&lt;electronic-resource-num&gt;10.1093/erae/jbt035&lt;/electronic-resource-num&gt;&lt;/record&gt;&lt;/Cite&gt;&lt;/EndNote&gt;</w:instrText>
      </w:r>
      <w:r w:rsidRPr="00D50FC7">
        <w:rPr>
          <w:rFonts w:ascii="Times New Roman" w:eastAsiaTheme="minorEastAsia" w:hAnsi="Times New Roman" w:cs="Times New Roman"/>
          <w:sz w:val="24"/>
          <w:szCs w:val="24"/>
        </w:rPr>
        <w:fldChar w:fldCharType="separate"/>
      </w:r>
      <w:r w:rsidR="00713DDE">
        <w:rPr>
          <w:rFonts w:ascii="Times New Roman" w:eastAsiaTheme="minorEastAsia" w:hAnsi="Times New Roman" w:cs="Times New Roman"/>
          <w:noProof/>
          <w:sz w:val="24"/>
          <w:szCs w:val="24"/>
        </w:rPr>
        <w:t>(Lusk et al., 2014)</w:t>
      </w:r>
      <w:r w:rsidRPr="00D50FC7">
        <w:rPr>
          <w:rFonts w:ascii="Times New Roman" w:eastAsiaTheme="minorEastAsia" w:hAnsi="Times New Roman" w:cs="Times New Roman"/>
          <w:sz w:val="24"/>
          <w:szCs w:val="24"/>
        </w:rPr>
        <w:fldChar w:fldCharType="end"/>
      </w:r>
      <w:r w:rsidRPr="00D50FC7">
        <w:rPr>
          <w:rFonts w:ascii="Times New Roman" w:eastAsiaTheme="minorEastAsia" w:hAnsi="Times New Roman" w:cs="Times New Roman"/>
          <w:sz w:val="24"/>
          <w:szCs w:val="24"/>
        </w:rPr>
        <w:t xml:space="preserve">. </w:t>
      </w:r>
      <w:r w:rsidRPr="00D50FC7">
        <w:rPr>
          <w:rFonts w:ascii="Times New Roman" w:hAnsi="Times New Roman" w:cs="Times New Roman"/>
          <w:sz w:val="24"/>
          <w:szCs w:val="24"/>
        </w:rPr>
        <w:t>Indeed, as already mentioned</w:t>
      </w:r>
      <w:r w:rsidR="00C15649">
        <w:rPr>
          <w:rFonts w:ascii="Times New Roman" w:hAnsi="Times New Roman" w:cs="Times New Roman"/>
          <w:sz w:val="24"/>
          <w:szCs w:val="24"/>
        </w:rPr>
        <w:t>,</w:t>
      </w:r>
      <w:r w:rsidRPr="00D50FC7">
        <w:rPr>
          <w:rFonts w:ascii="Times New Roman" w:hAnsi="Times New Roman" w:cs="Times New Roman"/>
          <w:sz w:val="24"/>
          <w:szCs w:val="24"/>
        </w:rPr>
        <w:t xml:space="preserve"> consumers’ confidence in these products has been dented, precisely because of the widely publicised lack of control of authenticity of imported meat which reportedly involved long and complex supply chains </w:t>
      </w:r>
      <w:r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&lt;EndNote&gt;&lt;Cite&gt;&lt;Author&gt;Crane&lt;/Author&gt;&lt;Year&gt;2013&lt;/Year&gt;&lt;RecNum&gt;43&lt;/RecNum&gt;&lt;DisplayText&gt;(Crane and Brown, 2013, HM Goverment, 2013)&lt;/DisplayText&gt;&lt;record&gt;&lt;rec-number&gt;43&lt;/rec-number&gt;&lt;foreign-keys&gt;&lt;key app="EN" db-id="z95vv05v4dtxxfep5p5pw99yvaxw0vwdevrv" timestamp="1468496386"&gt;43&lt;/key&gt;&lt;/foreign-keys&gt;&lt;ref-type name="Generic"&gt;13&lt;/ref-type&gt;&lt;contributors&gt;&lt;authors&gt;&lt;author&gt;Crane, Jill &lt;/author&gt;&lt;author&gt;Brown, Georgiana &lt;/author&gt;&lt;/authors&gt;&lt;/contributors&gt;&lt;titles&gt;&lt;title&gt;FSA–consumer attitudes to towards the horse meat contamination issue&lt;/title&gt;&lt;/titles&gt;&lt;dates&gt;&lt;year&gt;2013&lt;/year&gt;&lt;/dates&gt;&lt;publisher&gt;Food Standards Agency. Available at: https://www.food.gov.uk/sites/default/files/multimedia/pdfs/horse-meat-consumera.pdf&lt;/publisher&gt;&lt;urls&gt;&lt;related-urls&gt;&lt;url&gt;http://www.food.gov.uk/sites/default/files/multimedia/pdfs/horse-meat-consumera.pdf&lt;/url&gt;&lt;/related-urls&gt;&lt;/urls&gt;&lt;/record&gt;&lt;/Cite&gt;&lt;Cite&gt;&lt;Author&gt;HM Goverment&lt;/Author&gt;&lt;Year&gt;2013&lt;/Year&gt;&lt;RecNum&gt;3&lt;/RecNum&gt;&lt;record&gt;&lt;rec-number&gt;3&lt;/rec-number&gt;&lt;foreign-keys&gt;&lt;key app="EN" db-id="z95vv05v4dtxxfep5p5pw99yvaxw0vwdevrv" timestamp="1468496369"&gt;3&lt;/key&gt;&lt;/foreign-keys&gt;&lt;ref-type name="Report"&gt;27&lt;/ref-type&gt;&lt;contributors&gt;&lt;authors&gt;&lt;author&gt;HM Goverment,&lt;/author&gt;&lt;/authors&gt;&lt;/contributors&gt;&lt;titles&gt;&lt;title&gt;Elliott Review into the Integrity and Assurance of Food Supply Networks – Final Report&lt;/title&gt;&lt;/titles&gt;&lt;dates&gt;&lt;year&gt;2013&lt;/year&gt;&lt;/dates&gt;&lt;urls&gt;&lt;related-urls&gt;&lt;url&gt;https://www.gov.uk/government/uploads/system/uploads/attachment_data/file/350726/elliot-review-final-report-july2014.pdf&lt;/url&gt;&lt;/related-urls&gt;&lt;/urls&gt;&lt;/record&gt;&lt;/Cite&gt;&lt;/EndNote&gt;</w:instrText>
      </w:r>
      <w:r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(Crane and Brown, 2013, HM Goverment, 201</w:t>
      </w:r>
      <w:r w:rsidR="00DD5F1C">
        <w:rPr>
          <w:rFonts w:ascii="Times New Roman" w:hAnsi="Times New Roman" w:cs="Times New Roman"/>
          <w:noProof/>
          <w:sz w:val="24"/>
          <w:szCs w:val="24"/>
        </w:rPr>
        <w:t>4</w:t>
      </w:r>
      <w:r w:rsidR="00713DDE">
        <w:rPr>
          <w:rFonts w:ascii="Times New Roman" w:hAnsi="Times New Roman" w:cs="Times New Roman"/>
          <w:noProof/>
          <w:sz w:val="24"/>
          <w:szCs w:val="24"/>
        </w:rPr>
        <w:t>)</w:t>
      </w:r>
      <w:r w:rsidRPr="00D50FC7">
        <w:rPr>
          <w:rFonts w:ascii="Times New Roman" w:hAnsi="Times New Roman" w:cs="Times New Roman"/>
          <w:sz w:val="24"/>
          <w:szCs w:val="24"/>
        </w:rPr>
        <w:fldChar w:fldCharType="end"/>
      </w:r>
      <w:r w:rsidRPr="00D50FC7">
        <w:rPr>
          <w:rFonts w:ascii="Times New Roman" w:hAnsi="Times New Roman" w:cs="Times New Roman"/>
          <w:sz w:val="24"/>
          <w:szCs w:val="24"/>
        </w:rPr>
        <w:t xml:space="preserve">. </w:t>
      </w:r>
      <w:r w:rsidRPr="00D50FC7">
        <w:rPr>
          <w:rFonts w:ascii="Times New Roman" w:eastAsiaTheme="minorEastAsia" w:hAnsi="Times New Roman" w:cs="Times New Roman"/>
          <w:sz w:val="24"/>
          <w:szCs w:val="24"/>
        </w:rPr>
        <w:t xml:space="preserve">As 35% of </w:t>
      </w:r>
      <w:r w:rsidR="00423AAD" w:rsidRPr="00D50FC7">
        <w:rPr>
          <w:rFonts w:ascii="Times New Roman" w:eastAsiaTheme="minorEastAsia" w:hAnsi="Times New Roman" w:cs="Times New Roman"/>
          <w:sz w:val="24"/>
          <w:szCs w:val="24"/>
        </w:rPr>
        <w:t xml:space="preserve">UK </w:t>
      </w:r>
      <w:r w:rsidR="00C15649">
        <w:rPr>
          <w:rFonts w:ascii="Times New Roman" w:eastAsiaTheme="minorEastAsia" w:hAnsi="Times New Roman" w:cs="Times New Roman"/>
          <w:sz w:val="24"/>
          <w:szCs w:val="24"/>
        </w:rPr>
        <w:t xml:space="preserve">domestic meat consumption was </w:t>
      </w:r>
      <w:r w:rsidRPr="00D50FC7">
        <w:rPr>
          <w:rFonts w:ascii="Times New Roman" w:eastAsiaTheme="minorEastAsia" w:hAnsi="Times New Roman" w:cs="Times New Roman"/>
          <w:sz w:val="24"/>
          <w:szCs w:val="24"/>
        </w:rPr>
        <w:t xml:space="preserve">met by imports before the incident, it is not surprising that consumers’ </w:t>
      </w:r>
      <w:r w:rsidR="003E56CA">
        <w:rPr>
          <w:rFonts w:ascii="Times New Roman" w:eastAsiaTheme="minorEastAsia" w:hAnsi="Times New Roman" w:cs="Times New Roman"/>
          <w:sz w:val="24"/>
          <w:szCs w:val="24"/>
        </w:rPr>
        <w:t xml:space="preserve">valuation </w:t>
      </w:r>
      <w:r w:rsidRPr="00D50FC7">
        <w:rPr>
          <w:rFonts w:ascii="Times New Roman" w:eastAsiaTheme="minorEastAsia" w:hAnsi="Times New Roman" w:cs="Times New Roman"/>
          <w:sz w:val="24"/>
          <w:szCs w:val="24"/>
        </w:rPr>
        <w:t>shifted toward relatively more trusted origins such Irish, a country with not only a longstanding beef trade with the UK</w:t>
      </w:r>
      <w:r w:rsidR="00C15649">
        <w:rPr>
          <w:rFonts w:ascii="Times New Roman" w:eastAsiaTheme="minorEastAsia" w:hAnsi="Times New Roman" w:cs="Times New Roman"/>
          <w:sz w:val="24"/>
          <w:szCs w:val="24"/>
        </w:rPr>
        <w:t xml:space="preserve">, </w:t>
      </w:r>
      <w:r w:rsidRPr="00D50FC7">
        <w:rPr>
          <w:rFonts w:ascii="Times New Roman" w:eastAsiaTheme="minorEastAsia" w:hAnsi="Times New Roman" w:cs="Times New Roman"/>
          <w:sz w:val="24"/>
          <w:szCs w:val="24"/>
        </w:rPr>
        <w:t xml:space="preserve">but also reported to have discovered the horsemeat incident in the first place </w:t>
      </w:r>
      <w:r w:rsidRPr="00D50FC7">
        <w:rPr>
          <w:rFonts w:ascii="Times New Roman" w:eastAsiaTheme="minorEastAsia" w:hAnsi="Times New Roman" w:cs="Times New Roman"/>
          <w:sz w:val="24"/>
          <w:szCs w:val="24"/>
        </w:rPr>
        <w:fldChar w:fldCharType="begin"/>
      </w:r>
      <w:r w:rsidR="00713DDE">
        <w:rPr>
          <w:rFonts w:ascii="Times New Roman" w:eastAsiaTheme="minorEastAsia" w:hAnsi="Times New Roman" w:cs="Times New Roman"/>
          <w:sz w:val="24"/>
          <w:szCs w:val="24"/>
        </w:rPr>
        <w:instrText xml:space="preserve"> ADDIN EN.CITE &lt;EndNote&gt;&lt;Cite&gt;&lt;Author&gt;HM Goverment&lt;/Author&gt;&lt;Year&gt;2013&lt;/Year&gt;&lt;RecNum&gt;3&lt;/RecNum&gt;&lt;DisplayText&gt;(HM Goverment, 2013)&lt;/DisplayText&gt;&lt;record&gt;&lt;rec-number&gt;3&lt;/rec-number&gt;&lt;foreign-keys&gt;&lt;key app="EN" db-id="z95vv05v4dtxxfep5p5pw99yvaxw0vwdevrv" timestamp="1468496369"&gt;3&lt;/key&gt;&lt;/foreign-keys&gt;&lt;ref-type name="Report"&gt;27&lt;/ref-type&gt;&lt;contributors&gt;&lt;authors&gt;&lt;author&gt;HM Goverment,&lt;/author&gt;&lt;/authors&gt;&lt;/contributors&gt;&lt;titles&gt;&lt;title&gt;Elliott Review into the Integrity and Assurance of Food Supply Networks – Final Report&lt;/title&gt;&lt;/titles&gt;&lt;dates&gt;&lt;year&gt;2013&lt;/year&gt;&lt;/dates&gt;&lt;urls&gt;&lt;related-urls&gt;&lt;url&gt;https://www.gov.uk/government/uploads/system/uploads/attachment_data/file/350726/elliot-review-final-report-july2014.pdf&lt;/url&gt;&lt;/related-urls&gt;&lt;/urls&gt;&lt;/record&gt;&lt;/Cite&gt;&lt;/EndNote&gt;</w:instrText>
      </w:r>
      <w:r w:rsidRPr="00D50FC7">
        <w:rPr>
          <w:rFonts w:ascii="Times New Roman" w:eastAsiaTheme="minorEastAsia" w:hAnsi="Times New Roman" w:cs="Times New Roman"/>
          <w:sz w:val="24"/>
          <w:szCs w:val="24"/>
        </w:rPr>
        <w:fldChar w:fldCharType="separate"/>
      </w:r>
      <w:r w:rsidR="00DD5F1C">
        <w:rPr>
          <w:rFonts w:ascii="Times New Roman" w:eastAsiaTheme="minorEastAsia" w:hAnsi="Times New Roman" w:cs="Times New Roman"/>
          <w:noProof/>
          <w:sz w:val="24"/>
          <w:szCs w:val="24"/>
        </w:rPr>
        <w:t>(HM Goverment, 2014</w:t>
      </w:r>
      <w:r w:rsidR="00713DDE">
        <w:rPr>
          <w:rFonts w:ascii="Times New Roman" w:eastAsiaTheme="minorEastAsia" w:hAnsi="Times New Roman" w:cs="Times New Roman"/>
          <w:noProof/>
          <w:sz w:val="24"/>
          <w:szCs w:val="24"/>
        </w:rPr>
        <w:t>)</w:t>
      </w:r>
      <w:r w:rsidRPr="00D50FC7">
        <w:rPr>
          <w:rFonts w:ascii="Times New Roman" w:eastAsiaTheme="minorEastAsia" w:hAnsi="Times New Roman" w:cs="Times New Roman"/>
          <w:sz w:val="24"/>
          <w:szCs w:val="24"/>
        </w:rPr>
        <w:fldChar w:fldCharType="end"/>
      </w:r>
      <w:r w:rsidR="00AB2767">
        <w:rPr>
          <w:rFonts w:ascii="Times New Roman" w:eastAsiaTheme="minorEastAsia" w:hAnsi="Times New Roman" w:cs="Times New Roman"/>
          <w:sz w:val="24"/>
          <w:szCs w:val="24"/>
        </w:rPr>
        <w:t xml:space="preserve">. </w:t>
      </w:r>
    </w:p>
    <w:p w14:paraId="0FB0A065" w14:textId="7D956BB5" w:rsidR="003628DF" w:rsidRPr="00D50FC7" w:rsidRDefault="003628DF" w:rsidP="00D50FC7">
      <w:pPr>
        <w:pStyle w:val="ListParagraph"/>
        <w:numPr>
          <w:ilvl w:val="0"/>
          <w:numId w:val="7"/>
        </w:numPr>
        <w:rPr>
          <w:rFonts w:eastAsiaTheme="minorEastAsia"/>
          <w:b/>
        </w:rPr>
      </w:pPr>
      <w:r w:rsidRPr="00D50FC7">
        <w:rPr>
          <w:b/>
        </w:rPr>
        <w:t>Conclusion</w:t>
      </w:r>
    </w:p>
    <w:p w14:paraId="307F01BD" w14:textId="4F88DE84" w:rsidR="003628DF" w:rsidRPr="00D50FC7" w:rsidRDefault="0034374C" w:rsidP="00D50FC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628DF" w:rsidRPr="00D50FC7">
        <w:rPr>
          <w:rFonts w:ascii="Times New Roman" w:hAnsi="Times New Roman" w:cs="Times New Roman"/>
          <w:sz w:val="24"/>
          <w:szCs w:val="24"/>
        </w:rPr>
        <w:t>e have assessed UK consumers’ valuation of CoOL for meat</w:t>
      </w:r>
      <w:r w:rsidR="009E6588">
        <w:rPr>
          <w:rFonts w:ascii="Times New Roman" w:hAnsi="Times New Roman" w:cs="Times New Roman"/>
          <w:sz w:val="24"/>
          <w:szCs w:val="24"/>
        </w:rPr>
        <w:t xml:space="preserve"> in light of the horsemeat incident. </w:t>
      </w:r>
      <w:r w:rsidR="003628DF" w:rsidRPr="00D50FC7">
        <w:rPr>
          <w:rFonts w:ascii="Times New Roman" w:hAnsi="Times New Roman" w:cs="Times New Roman"/>
          <w:sz w:val="24"/>
          <w:szCs w:val="24"/>
        </w:rPr>
        <w:t xml:space="preserve">Our findings suggest that consumers do place a significant value on CoOL for meat, with </w:t>
      </w:r>
      <w:r w:rsidR="00322723" w:rsidRPr="00D50FC7">
        <w:rPr>
          <w:rFonts w:ascii="Times New Roman" w:hAnsi="Times New Roman" w:cs="Times New Roman"/>
          <w:sz w:val="24"/>
          <w:szCs w:val="24"/>
        </w:rPr>
        <w:t>most</w:t>
      </w:r>
      <w:r w:rsidR="00B43426" w:rsidRPr="00D50FC7">
        <w:rPr>
          <w:rFonts w:ascii="Times New Roman" w:hAnsi="Times New Roman" w:cs="Times New Roman"/>
          <w:sz w:val="24"/>
          <w:szCs w:val="24"/>
        </w:rPr>
        <w:t xml:space="preserve"> origin labels </w:t>
      </w:r>
      <w:r w:rsidR="00322723" w:rsidRPr="00D50FC7">
        <w:rPr>
          <w:rFonts w:ascii="Times New Roman" w:hAnsi="Times New Roman" w:cs="Times New Roman"/>
          <w:sz w:val="24"/>
          <w:szCs w:val="24"/>
        </w:rPr>
        <w:t xml:space="preserve">becoming more valued </w:t>
      </w:r>
      <w:r w:rsidR="00B43426" w:rsidRPr="00D50FC7">
        <w:rPr>
          <w:rFonts w:ascii="Times New Roman" w:hAnsi="Times New Roman" w:cs="Times New Roman"/>
          <w:sz w:val="24"/>
          <w:szCs w:val="24"/>
        </w:rPr>
        <w:t>following the incident.</w:t>
      </w:r>
      <w:r w:rsidR="003628DF" w:rsidRPr="00D50FC7">
        <w:rPr>
          <w:rFonts w:ascii="Times New Roman" w:hAnsi="Times New Roman" w:cs="Times New Roman"/>
          <w:sz w:val="24"/>
          <w:szCs w:val="24"/>
        </w:rPr>
        <w:t xml:space="preserve">  </w:t>
      </w:r>
      <w:r w:rsidR="009E6588">
        <w:rPr>
          <w:rFonts w:ascii="Times New Roman" w:hAnsi="Times New Roman" w:cs="Times New Roman"/>
          <w:sz w:val="24"/>
          <w:szCs w:val="24"/>
        </w:rPr>
        <w:t>We find that</w:t>
      </w:r>
      <w:r w:rsidR="00322723" w:rsidRPr="00D50FC7">
        <w:rPr>
          <w:rFonts w:ascii="Times New Roman" w:hAnsi="Times New Roman" w:cs="Times New Roman"/>
          <w:sz w:val="24"/>
          <w:szCs w:val="24"/>
        </w:rPr>
        <w:t xml:space="preserve">, on average, the meat labelled </w:t>
      </w:r>
      <w:r>
        <w:rPr>
          <w:rFonts w:ascii="Times New Roman" w:hAnsi="Times New Roman" w:cs="Times New Roman"/>
          <w:sz w:val="24"/>
          <w:szCs w:val="24"/>
        </w:rPr>
        <w:t>as</w:t>
      </w:r>
      <w:r w:rsidRPr="00D50FC7">
        <w:rPr>
          <w:rFonts w:ascii="Times New Roman" w:hAnsi="Times New Roman" w:cs="Times New Roman"/>
          <w:sz w:val="24"/>
          <w:szCs w:val="24"/>
        </w:rPr>
        <w:t xml:space="preserve"> </w:t>
      </w:r>
      <w:r w:rsidR="00322723" w:rsidRPr="00D50FC7">
        <w:rPr>
          <w:rFonts w:ascii="Times New Roman" w:hAnsi="Times New Roman" w:cs="Times New Roman"/>
          <w:sz w:val="24"/>
          <w:szCs w:val="24"/>
        </w:rPr>
        <w:t>Irish</w:t>
      </w:r>
      <w:r>
        <w:rPr>
          <w:rFonts w:ascii="Times New Roman" w:hAnsi="Times New Roman" w:cs="Times New Roman"/>
          <w:sz w:val="24"/>
          <w:szCs w:val="24"/>
        </w:rPr>
        <w:t xml:space="preserve"> or</w:t>
      </w:r>
      <w:r w:rsidR="00322723" w:rsidRPr="00D50FC7">
        <w:rPr>
          <w:rFonts w:ascii="Times New Roman" w:hAnsi="Times New Roman" w:cs="Times New Roman"/>
          <w:sz w:val="24"/>
          <w:szCs w:val="24"/>
        </w:rPr>
        <w:t xml:space="preserve"> English </w:t>
      </w:r>
      <w:r w:rsidR="00126A61" w:rsidRPr="00D50FC7">
        <w:rPr>
          <w:rFonts w:ascii="Times New Roman" w:hAnsi="Times New Roman" w:cs="Times New Roman"/>
          <w:sz w:val="24"/>
          <w:szCs w:val="24"/>
        </w:rPr>
        <w:t>are</w:t>
      </w:r>
      <w:r w:rsidR="000956AD" w:rsidRPr="00D50FC7">
        <w:rPr>
          <w:rFonts w:ascii="Times New Roman" w:hAnsi="Times New Roman" w:cs="Times New Roman"/>
          <w:sz w:val="24"/>
          <w:szCs w:val="24"/>
        </w:rPr>
        <w:t xml:space="preserve"> no</w:t>
      </w:r>
      <w:r w:rsidR="00126A61" w:rsidRPr="00D50FC7">
        <w:rPr>
          <w:rFonts w:ascii="Times New Roman" w:hAnsi="Times New Roman" w:cs="Times New Roman"/>
          <w:sz w:val="24"/>
          <w:szCs w:val="24"/>
        </w:rPr>
        <w:t>t valued differently from</w:t>
      </w:r>
      <w:r w:rsidR="000956AD" w:rsidRPr="00D50FC7">
        <w:rPr>
          <w:rFonts w:ascii="Times New Roman" w:hAnsi="Times New Roman" w:cs="Times New Roman"/>
          <w:sz w:val="24"/>
          <w:szCs w:val="24"/>
        </w:rPr>
        <w:t xml:space="preserve"> British origin but </w:t>
      </w:r>
      <w:r w:rsidR="00322723" w:rsidRPr="00D50FC7">
        <w:rPr>
          <w:rFonts w:ascii="Times New Roman" w:hAnsi="Times New Roman" w:cs="Times New Roman"/>
          <w:sz w:val="24"/>
          <w:szCs w:val="24"/>
        </w:rPr>
        <w:t>those with no decl</w:t>
      </w:r>
      <w:r w:rsidR="000956AD" w:rsidRPr="00D50FC7">
        <w:rPr>
          <w:rFonts w:ascii="Times New Roman" w:hAnsi="Times New Roman" w:cs="Times New Roman"/>
          <w:sz w:val="24"/>
          <w:szCs w:val="24"/>
        </w:rPr>
        <w:t>are</w:t>
      </w:r>
      <w:r w:rsidR="00126A61" w:rsidRPr="00D50FC7">
        <w:rPr>
          <w:rFonts w:ascii="Times New Roman" w:hAnsi="Times New Roman" w:cs="Times New Roman"/>
          <w:sz w:val="24"/>
          <w:szCs w:val="24"/>
        </w:rPr>
        <w:t xml:space="preserve">d origin are </w:t>
      </w:r>
      <w:r w:rsidR="009E6588">
        <w:rPr>
          <w:rFonts w:ascii="Times New Roman" w:hAnsi="Times New Roman" w:cs="Times New Roman"/>
          <w:sz w:val="24"/>
          <w:szCs w:val="24"/>
        </w:rPr>
        <w:t xml:space="preserve">valued </w:t>
      </w:r>
      <w:r w:rsidR="000956AD" w:rsidRPr="00D50FC7">
        <w:rPr>
          <w:rFonts w:ascii="Times New Roman" w:hAnsi="Times New Roman" w:cs="Times New Roman"/>
          <w:sz w:val="24"/>
          <w:szCs w:val="24"/>
        </w:rPr>
        <w:t xml:space="preserve">£2/Kg less than the British origin. </w:t>
      </w:r>
      <w:r w:rsidR="009E6588">
        <w:rPr>
          <w:rFonts w:ascii="Times New Roman" w:hAnsi="Times New Roman" w:cs="Times New Roman"/>
          <w:sz w:val="24"/>
          <w:szCs w:val="24"/>
        </w:rPr>
        <w:t xml:space="preserve">Furthermore, our </w:t>
      </w:r>
      <w:r w:rsidR="000956AD" w:rsidRPr="00D50FC7">
        <w:rPr>
          <w:rFonts w:ascii="Times New Roman" w:hAnsi="Times New Roman" w:cs="Times New Roman"/>
          <w:sz w:val="24"/>
          <w:szCs w:val="24"/>
        </w:rPr>
        <w:t>results reveal that</w:t>
      </w:r>
      <w:r w:rsidR="00B03ACF" w:rsidRPr="00D50FC7">
        <w:rPr>
          <w:rFonts w:ascii="Times New Roman" w:hAnsi="Times New Roman" w:cs="Times New Roman"/>
          <w:sz w:val="24"/>
          <w:szCs w:val="24"/>
        </w:rPr>
        <w:t>,</w:t>
      </w:r>
      <w:r w:rsidR="00B03ACF" w:rsidRPr="00D50FC7">
        <w:rPr>
          <w:sz w:val="24"/>
          <w:szCs w:val="24"/>
        </w:rPr>
        <w:t xml:space="preserve"> </w:t>
      </w:r>
      <w:r w:rsidR="00B03ACF" w:rsidRPr="00D50FC7">
        <w:rPr>
          <w:rFonts w:ascii="Times New Roman" w:hAnsi="Times New Roman" w:cs="Times New Roman"/>
          <w:sz w:val="24"/>
          <w:szCs w:val="24"/>
        </w:rPr>
        <w:t>except for New Zealand origin</w:t>
      </w:r>
      <w:r>
        <w:rPr>
          <w:rFonts w:ascii="Times New Roman" w:hAnsi="Times New Roman" w:cs="Times New Roman"/>
          <w:sz w:val="24"/>
          <w:szCs w:val="24"/>
        </w:rPr>
        <w:t xml:space="preserve"> (relating only to lamb)</w:t>
      </w:r>
      <w:r w:rsidR="00B03ACF" w:rsidRPr="00D50FC7">
        <w:rPr>
          <w:rFonts w:ascii="Times New Roman" w:hAnsi="Times New Roman" w:cs="Times New Roman"/>
          <w:sz w:val="24"/>
          <w:szCs w:val="24"/>
        </w:rPr>
        <w:t>,</w:t>
      </w:r>
      <w:r w:rsidR="000956AD" w:rsidRPr="00D50FC7">
        <w:rPr>
          <w:rFonts w:ascii="Times New Roman" w:hAnsi="Times New Roman" w:cs="Times New Roman"/>
          <w:sz w:val="24"/>
          <w:szCs w:val="24"/>
        </w:rPr>
        <w:t xml:space="preserve"> the consumers’</w:t>
      </w:r>
      <w:r w:rsidR="00095214" w:rsidRPr="00D50FC7">
        <w:rPr>
          <w:rFonts w:ascii="Times New Roman" w:hAnsi="Times New Roman" w:cs="Times New Roman"/>
          <w:sz w:val="24"/>
          <w:szCs w:val="24"/>
        </w:rPr>
        <w:t xml:space="preserve"> valuation of </w:t>
      </w:r>
      <w:r w:rsidR="00B03ACF" w:rsidRPr="00D50FC7">
        <w:rPr>
          <w:rFonts w:ascii="Times New Roman" w:hAnsi="Times New Roman" w:cs="Times New Roman"/>
          <w:sz w:val="24"/>
          <w:szCs w:val="24"/>
        </w:rPr>
        <w:t>origin</w:t>
      </w:r>
      <w:r w:rsidR="000956AD" w:rsidRPr="00D50FC7">
        <w:rPr>
          <w:rFonts w:ascii="Times New Roman" w:hAnsi="Times New Roman" w:cs="Times New Roman"/>
          <w:sz w:val="24"/>
          <w:szCs w:val="24"/>
        </w:rPr>
        <w:t xml:space="preserve"> </w:t>
      </w:r>
      <w:r w:rsidR="00095214" w:rsidRPr="00D50FC7">
        <w:rPr>
          <w:rFonts w:ascii="Times New Roman" w:hAnsi="Times New Roman" w:cs="Times New Roman"/>
          <w:sz w:val="24"/>
          <w:szCs w:val="24"/>
        </w:rPr>
        <w:t xml:space="preserve">labels </w:t>
      </w:r>
      <w:r w:rsidR="00126A61" w:rsidRPr="00D50FC7">
        <w:rPr>
          <w:rFonts w:ascii="Times New Roman" w:hAnsi="Times New Roman" w:cs="Times New Roman"/>
          <w:sz w:val="24"/>
          <w:szCs w:val="24"/>
        </w:rPr>
        <w:t xml:space="preserve">has increased </w:t>
      </w:r>
      <w:r w:rsidR="000956AD" w:rsidRPr="00D50FC7">
        <w:rPr>
          <w:rFonts w:ascii="Times New Roman" w:hAnsi="Times New Roman" w:cs="Times New Roman"/>
          <w:sz w:val="24"/>
          <w:szCs w:val="24"/>
        </w:rPr>
        <w:t>significantly</w:t>
      </w:r>
      <w:r w:rsidR="00815DB1" w:rsidRPr="00D50FC7">
        <w:rPr>
          <w:rFonts w:ascii="Times New Roman" w:hAnsi="Times New Roman" w:cs="Times New Roman"/>
          <w:sz w:val="24"/>
          <w:szCs w:val="24"/>
        </w:rPr>
        <w:t xml:space="preserve"> for all product</w:t>
      </w:r>
      <w:r w:rsidR="00095214" w:rsidRPr="00D50FC7">
        <w:rPr>
          <w:rFonts w:ascii="Times New Roman" w:hAnsi="Times New Roman" w:cs="Times New Roman"/>
          <w:sz w:val="24"/>
          <w:szCs w:val="24"/>
        </w:rPr>
        <w:t>s</w:t>
      </w:r>
      <w:r w:rsidR="00815DB1" w:rsidRPr="00D50FC7">
        <w:rPr>
          <w:rFonts w:ascii="Times New Roman" w:hAnsi="Times New Roman" w:cs="Times New Roman"/>
          <w:sz w:val="24"/>
          <w:szCs w:val="24"/>
        </w:rPr>
        <w:t xml:space="preserve"> but more so for beef</w:t>
      </w:r>
      <w:r w:rsidR="009E6588">
        <w:rPr>
          <w:rFonts w:ascii="Times New Roman" w:hAnsi="Times New Roman" w:cs="Times New Roman"/>
          <w:sz w:val="24"/>
          <w:szCs w:val="24"/>
        </w:rPr>
        <w:t xml:space="preserve"> since the horsemeat incident</w:t>
      </w:r>
      <w:r w:rsidR="000956AD" w:rsidRPr="00D50FC7">
        <w:rPr>
          <w:rFonts w:ascii="Times New Roman" w:hAnsi="Times New Roman" w:cs="Times New Roman"/>
          <w:sz w:val="24"/>
          <w:szCs w:val="24"/>
        </w:rPr>
        <w:t>.</w:t>
      </w:r>
      <w:r w:rsidR="000D6480" w:rsidRPr="00D50FC7">
        <w:rPr>
          <w:rFonts w:ascii="Times New Roman" w:hAnsi="Times New Roman" w:cs="Times New Roman"/>
          <w:sz w:val="24"/>
          <w:szCs w:val="24"/>
        </w:rPr>
        <w:t xml:space="preserve"> </w:t>
      </w:r>
      <w:r>
        <w:rPr>
          <w:rFonts w:ascii="Times New Roman" w:hAnsi="Times New Roman" w:cs="Times New Roman"/>
          <w:sz w:val="24"/>
          <w:szCs w:val="24"/>
        </w:rPr>
        <w:t>We conclude that</w:t>
      </w:r>
      <w:r w:rsidR="006A656C" w:rsidRPr="00D50FC7">
        <w:rPr>
          <w:rFonts w:ascii="Times New Roman" w:hAnsi="Times New Roman" w:cs="Times New Roman"/>
          <w:sz w:val="24"/>
          <w:szCs w:val="24"/>
        </w:rPr>
        <w:t xml:space="preserve"> </w:t>
      </w:r>
      <w:r w:rsidR="003628DF" w:rsidRPr="00D50FC7">
        <w:rPr>
          <w:rFonts w:ascii="Times New Roman" w:hAnsi="Times New Roman" w:cs="Times New Roman"/>
          <w:sz w:val="24"/>
          <w:szCs w:val="24"/>
        </w:rPr>
        <w:t xml:space="preserve">the </w:t>
      </w:r>
      <w:r w:rsidR="00423AAD" w:rsidRPr="00D50FC7">
        <w:rPr>
          <w:rFonts w:ascii="Times New Roman" w:hAnsi="Times New Roman" w:cs="Times New Roman"/>
          <w:sz w:val="24"/>
          <w:szCs w:val="24"/>
        </w:rPr>
        <w:t xml:space="preserve">horsemeat </w:t>
      </w:r>
      <w:r w:rsidR="00B43426" w:rsidRPr="00D50FC7">
        <w:rPr>
          <w:rFonts w:ascii="Times New Roman" w:hAnsi="Times New Roman" w:cs="Times New Roman"/>
          <w:sz w:val="24"/>
          <w:szCs w:val="24"/>
        </w:rPr>
        <w:t>incident</w:t>
      </w:r>
      <w:r w:rsidR="006A656C" w:rsidRPr="00D50FC7">
        <w:rPr>
          <w:rFonts w:ascii="Times New Roman" w:hAnsi="Times New Roman" w:cs="Times New Roman"/>
          <w:sz w:val="24"/>
          <w:szCs w:val="24"/>
        </w:rPr>
        <w:t xml:space="preserve"> </w:t>
      </w:r>
      <w:r w:rsidR="00423AAD" w:rsidRPr="00D50FC7">
        <w:rPr>
          <w:rFonts w:ascii="Times New Roman" w:hAnsi="Times New Roman" w:cs="Times New Roman"/>
          <w:sz w:val="24"/>
          <w:szCs w:val="24"/>
        </w:rPr>
        <w:t>has</w:t>
      </w:r>
      <w:r w:rsidR="003628DF" w:rsidRPr="00D50FC7">
        <w:rPr>
          <w:rFonts w:ascii="Times New Roman" w:hAnsi="Times New Roman" w:cs="Times New Roman"/>
          <w:sz w:val="24"/>
          <w:szCs w:val="24"/>
        </w:rPr>
        <w:t xml:space="preserve"> </w:t>
      </w:r>
      <w:r w:rsidR="009E6588">
        <w:rPr>
          <w:rFonts w:ascii="Times New Roman" w:hAnsi="Times New Roman" w:cs="Times New Roman"/>
          <w:sz w:val="24"/>
          <w:szCs w:val="24"/>
        </w:rPr>
        <w:t xml:space="preserve">likely </w:t>
      </w:r>
      <w:r w:rsidR="003628DF" w:rsidRPr="00D50FC7">
        <w:rPr>
          <w:rFonts w:ascii="Times New Roman" w:hAnsi="Times New Roman" w:cs="Times New Roman"/>
          <w:sz w:val="24"/>
          <w:szCs w:val="24"/>
        </w:rPr>
        <w:t xml:space="preserve">resulted in significant changes in industry practices. Due to the greater </w:t>
      </w:r>
      <w:r w:rsidR="000956AD" w:rsidRPr="00D50FC7">
        <w:rPr>
          <w:rFonts w:ascii="Times New Roman" w:hAnsi="Times New Roman" w:cs="Times New Roman"/>
          <w:sz w:val="24"/>
          <w:szCs w:val="24"/>
        </w:rPr>
        <w:t xml:space="preserve">consumer </w:t>
      </w:r>
      <w:r w:rsidR="003628DF" w:rsidRPr="00D50FC7">
        <w:rPr>
          <w:rFonts w:ascii="Times New Roman" w:hAnsi="Times New Roman" w:cs="Times New Roman"/>
          <w:sz w:val="24"/>
          <w:szCs w:val="24"/>
        </w:rPr>
        <w:t>awareness of meat authenticity, demand appears to ha</w:t>
      </w:r>
      <w:r w:rsidR="00B43426" w:rsidRPr="00D50FC7">
        <w:rPr>
          <w:rFonts w:ascii="Times New Roman" w:hAnsi="Times New Roman" w:cs="Times New Roman"/>
          <w:sz w:val="24"/>
          <w:szCs w:val="24"/>
        </w:rPr>
        <w:t xml:space="preserve">ve shifted in favour of </w:t>
      </w:r>
      <w:r w:rsidR="003628DF" w:rsidRPr="00D50FC7">
        <w:rPr>
          <w:rFonts w:ascii="Times New Roman" w:hAnsi="Times New Roman" w:cs="Times New Roman"/>
          <w:sz w:val="24"/>
          <w:szCs w:val="24"/>
        </w:rPr>
        <w:t>origin</w:t>
      </w:r>
      <w:r w:rsidR="00B43426" w:rsidRPr="00D50FC7">
        <w:rPr>
          <w:rFonts w:ascii="Times New Roman" w:hAnsi="Times New Roman" w:cs="Times New Roman"/>
          <w:sz w:val="24"/>
          <w:szCs w:val="24"/>
        </w:rPr>
        <w:t>-labelled products</w:t>
      </w:r>
      <w:r w:rsidR="005A4EEA" w:rsidRPr="00D50FC7">
        <w:rPr>
          <w:rFonts w:ascii="Times New Roman" w:hAnsi="Times New Roman" w:cs="Times New Roman"/>
          <w:sz w:val="24"/>
          <w:szCs w:val="24"/>
        </w:rPr>
        <w:t>,</w:t>
      </w:r>
      <w:r w:rsidR="000956AD" w:rsidRPr="00D50FC7">
        <w:rPr>
          <w:rFonts w:ascii="Times New Roman" w:hAnsi="Times New Roman" w:cs="Times New Roman"/>
          <w:sz w:val="24"/>
          <w:szCs w:val="24"/>
        </w:rPr>
        <w:t xml:space="preserve"> and consequently</w:t>
      </w:r>
      <w:r w:rsidR="005A4EEA" w:rsidRPr="00D50FC7">
        <w:rPr>
          <w:rFonts w:ascii="Times New Roman" w:hAnsi="Times New Roman" w:cs="Times New Roman"/>
          <w:sz w:val="24"/>
          <w:szCs w:val="24"/>
        </w:rPr>
        <w:t xml:space="preserve"> industry </w:t>
      </w:r>
      <w:r w:rsidR="009E6588">
        <w:rPr>
          <w:rFonts w:ascii="Times New Roman" w:hAnsi="Times New Roman" w:cs="Times New Roman"/>
          <w:sz w:val="24"/>
          <w:szCs w:val="24"/>
        </w:rPr>
        <w:t xml:space="preserve">has probably </w:t>
      </w:r>
      <w:r w:rsidR="005A4EEA" w:rsidRPr="00D50FC7">
        <w:rPr>
          <w:rFonts w:ascii="Times New Roman" w:hAnsi="Times New Roman" w:cs="Times New Roman"/>
          <w:sz w:val="24"/>
          <w:szCs w:val="24"/>
        </w:rPr>
        <w:t xml:space="preserve">started to take greater advantage of the voluntary labelling option to label </w:t>
      </w:r>
      <w:r w:rsidR="003628DF" w:rsidRPr="00D50FC7">
        <w:rPr>
          <w:rFonts w:ascii="Times New Roman" w:hAnsi="Times New Roman" w:cs="Times New Roman"/>
          <w:sz w:val="24"/>
          <w:szCs w:val="24"/>
        </w:rPr>
        <w:t>processed products</w:t>
      </w:r>
      <w:r w:rsidR="000956AD" w:rsidRPr="00D50FC7">
        <w:rPr>
          <w:rFonts w:ascii="Times New Roman" w:hAnsi="Times New Roman" w:cs="Times New Roman"/>
          <w:sz w:val="24"/>
          <w:szCs w:val="24"/>
        </w:rPr>
        <w:t xml:space="preserve">. </w:t>
      </w:r>
    </w:p>
    <w:p w14:paraId="4787AE5D" w14:textId="25B6FFEB" w:rsidR="009D4A1E" w:rsidRDefault="008B13DA" w:rsidP="00D50FC7">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Given our result</w:t>
      </w:r>
      <w:r w:rsidR="009E6588">
        <w:rPr>
          <w:rFonts w:ascii="Times New Roman" w:hAnsi="Times New Roman" w:cs="Times New Roman"/>
          <w:sz w:val="24"/>
          <w:szCs w:val="24"/>
          <w:lang w:val="it-IT"/>
        </w:rPr>
        <w:t>s, t</w:t>
      </w:r>
      <w:r w:rsidR="003628DF" w:rsidRPr="00D50FC7">
        <w:rPr>
          <w:rFonts w:ascii="Times New Roman" w:hAnsi="Times New Roman" w:cs="Times New Roman"/>
          <w:sz w:val="24"/>
          <w:szCs w:val="24"/>
          <w:lang w:val="it-IT"/>
        </w:rPr>
        <w:t>wo broad policy</w:t>
      </w:r>
      <w:r>
        <w:rPr>
          <w:rFonts w:ascii="Times New Roman" w:hAnsi="Times New Roman" w:cs="Times New Roman"/>
          <w:sz w:val="24"/>
          <w:szCs w:val="24"/>
          <w:lang w:val="it-IT"/>
        </w:rPr>
        <w:t xml:space="preserve"> relevant</w:t>
      </w:r>
      <w:r w:rsidR="00A50367" w:rsidRPr="00D50FC7">
        <w:rPr>
          <w:rFonts w:ascii="Times New Roman" w:hAnsi="Times New Roman" w:cs="Times New Roman"/>
          <w:sz w:val="24"/>
          <w:szCs w:val="24"/>
          <w:lang w:val="it-IT"/>
        </w:rPr>
        <w:t xml:space="preserve"> implications</w:t>
      </w:r>
      <w:r w:rsidR="003628DF" w:rsidRPr="00D50FC7">
        <w:rPr>
          <w:rFonts w:ascii="Times New Roman" w:hAnsi="Times New Roman" w:cs="Times New Roman"/>
          <w:sz w:val="24"/>
          <w:szCs w:val="24"/>
          <w:lang w:val="it-IT"/>
        </w:rPr>
        <w:t xml:space="preserve"> can be drawn from our analysis. </w:t>
      </w:r>
    </w:p>
    <w:p w14:paraId="137280F6" w14:textId="6D97EEAA" w:rsidR="003628DF" w:rsidRDefault="003628DF" w:rsidP="00D50FC7">
      <w:pPr>
        <w:spacing w:line="360" w:lineRule="auto"/>
        <w:jc w:val="both"/>
        <w:rPr>
          <w:rFonts w:ascii="Times New Roman" w:hAnsi="Times New Roman" w:cs="Times New Roman"/>
          <w:sz w:val="24"/>
          <w:szCs w:val="24"/>
          <w:lang w:val="it-IT"/>
        </w:rPr>
      </w:pPr>
      <w:r w:rsidRPr="00D50FC7">
        <w:rPr>
          <w:rFonts w:ascii="Times New Roman" w:hAnsi="Times New Roman" w:cs="Times New Roman"/>
          <w:sz w:val="24"/>
          <w:szCs w:val="24"/>
          <w:lang w:val="it-IT"/>
        </w:rPr>
        <w:t xml:space="preserve">First, the combination of a </w:t>
      </w:r>
      <w:r w:rsidR="005F01D4">
        <w:rPr>
          <w:rFonts w:ascii="Times New Roman" w:hAnsi="Times New Roman" w:cs="Times New Roman"/>
          <w:sz w:val="24"/>
          <w:szCs w:val="24"/>
          <w:lang w:val="it-IT"/>
        </w:rPr>
        <w:t xml:space="preserve">change in consumer valuation of </w:t>
      </w:r>
      <w:r w:rsidRPr="00D50FC7">
        <w:rPr>
          <w:rFonts w:ascii="Times New Roman" w:hAnsi="Times New Roman" w:cs="Times New Roman"/>
          <w:sz w:val="24"/>
          <w:szCs w:val="24"/>
          <w:lang w:val="it-IT"/>
        </w:rPr>
        <w:t xml:space="preserve">CoOL and stricter meat regulation with </w:t>
      </w:r>
      <w:r w:rsidR="009E6588">
        <w:rPr>
          <w:rFonts w:ascii="Times New Roman" w:hAnsi="Times New Roman" w:cs="Times New Roman"/>
          <w:sz w:val="24"/>
          <w:szCs w:val="24"/>
          <w:lang w:val="it-IT"/>
        </w:rPr>
        <w:t xml:space="preserve">a </w:t>
      </w:r>
      <w:r w:rsidRPr="00D50FC7">
        <w:rPr>
          <w:rFonts w:ascii="Times New Roman" w:hAnsi="Times New Roman" w:cs="Times New Roman"/>
          <w:sz w:val="24"/>
          <w:szCs w:val="24"/>
          <w:lang w:val="it-IT"/>
        </w:rPr>
        <w:t xml:space="preserve">potentially expanded scope of the current mandatory scheme across species and product categories appears to have </w:t>
      </w:r>
      <w:r w:rsidR="009E6588">
        <w:rPr>
          <w:rFonts w:ascii="Times New Roman" w:hAnsi="Times New Roman" w:cs="Times New Roman"/>
          <w:sz w:val="24"/>
          <w:szCs w:val="24"/>
          <w:lang w:val="it-IT"/>
        </w:rPr>
        <w:t xml:space="preserve">motivated </w:t>
      </w:r>
      <w:r w:rsidRPr="00D50FC7">
        <w:rPr>
          <w:rFonts w:ascii="Times New Roman" w:hAnsi="Times New Roman" w:cs="Times New Roman"/>
          <w:sz w:val="24"/>
          <w:szCs w:val="24"/>
          <w:lang w:val="it-IT"/>
        </w:rPr>
        <w:t xml:space="preserve">the industry to </w:t>
      </w:r>
      <w:r w:rsidR="0034374C" w:rsidRPr="00D50FC7">
        <w:rPr>
          <w:rFonts w:ascii="Times New Roman" w:hAnsi="Times New Roman" w:cs="Times New Roman"/>
          <w:sz w:val="24"/>
          <w:szCs w:val="24"/>
          <w:lang w:val="it-IT"/>
        </w:rPr>
        <w:t xml:space="preserve">voluntarily </w:t>
      </w:r>
      <w:r w:rsidRPr="00D50FC7">
        <w:rPr>
          <w:rFonts w:ascii="Times New Roman" w:hAnsi="Times New Roman" w:cs="Times New Roman"/>
          <w:sz w:val="24"/>
          <w:szCs w:val="24"/>
          <w:lang w:val="it-IT"/>
        </w:rPr>
        <w:t xml:space="preserve">origin-label more processed products. </w:t>
      </w:r>
      <w:r w:rsidR="008F026C" w:rsidRPr="00D50FC7">
        <w:rPr>
          <w:rFonts w:ascii="Times New Roman" w:hAnsi="Times New Roman" w:cs="Times New Roman"/>
          <w:sz w:val="24"/>
          <w:szCs w:val="24"/>
          <w:lang w:val="it-IT"/>
        </w:rPr>
        <w:t>Clearly, such development</w:t>
      </w:r>
      <w:r w:rsidR="004F0E8E">
        <w:rPr>
          <w:rFonts w:ascii="Times New Roman" w:hAnsi="Times New Roman" w:cs="Times New Roman"/>
          <w:sz w:val="24"/>
          <w:szCs w:val="24"/>
          <w:lang w:val="it-IT"/>
        </w:rPr>
        <w:t xml:space="preserve">s </w:t>
      </w:r>
      <w:r w:rsidR="0034374C">
        <w:rPr>
          <w:rFonts w:ascii="Times New Roman" w:hAnsi="Times New Roman" w:cs="Times New Roman"/>
          <w:sz w:val="24"/>
          <w:szCs w:val="24"/>
          <w:lang w:val="it-IT"/>
        </w:rPr>
        <w:t xml:space="preserve">reduce </w:t>
      </w:r>
      <w:r w:rsidR="005F01D4">
        <w:rPr>
          <w:rFonts w:ascii="Times New Roman" w:hAnsi="Times New Roman" w:cs="Times New Roman"/>
          <w:sz w:val="24"/>
          <w:szCs w:val="24"/>
          <w:lang w:val="it-IT"/>
        </w:rPr>
        <w:t xml:space="preserve">the need for </w:t>
      </w:r>
      <w:r w:rsidR="008F026C" w:rsidRPr="00D50FC7">
        <w:rPr>
          <w:rFonts w:ascii="Times New Roman" w:hAnsi="Times New Roman" w:cs="Times New Roman"/>
          <w:sz w:val="24"/>
          <w:szCs w:val="24"/>
          <w:lang w:val="it-IT"/>
        </w:rPr>
        <w:t xml:space="preserve">any extensions of </w:t>
      </w:r>
      <w:r w:rsidR="009E6588">
        <w:rPr>
          <w:rFonts w:ascii="Times New Roman" w:hAnsi="Times New Roman" w:cs="Times New Roman"/>
          <w:sz w:val="24"/>
          <w:szCs w:val="24"/>
          <w:lang w:val="it-IT"/>
        </w:rPr>
        <w:t xml:space="preserve">a </w:t>
      </w:r>
      <w:r w:rsidR="008F026C" w:rsidRPr="00D50FC7">
        <w:rPr>
          <w:rFonts w:ascii="Times New Roman" w:hAnsi="Times New Roman" w:cs="Times New Roman"/>
          <w:sz w:val="24"/>
          <w:szCs w:val="24"/>
          <w:lang w:val="it-IT"/>
        </w:rPr>
        <w:t xml:space="preserve">mandatory scheme </w:t>
      </w:r>
      <w:r w:rsidR="009E6588">
        <w:rPr>
          <w:rFonts w:ascii="Times New Roman" w:hAnsi="Times New Roman" w:cs="Times New Roman"/>
          <w:sz w:val="24"/>
          <w:szCs w:val="24"/>
          <w:lang w:val="it-IT"/>
        </w:rPr>
        <w:t xml:space="preserve">for </w:t>
      </w:r>
      <w:r w:rsidR="008F026C" w:rsidRPr="00D50FC7">
        <w:rPr>
          <w:rFonts w:ascii="Times New Roman" w:hAnsi="Times New Roman" w:cs="Times New Roman"/>
          <w:sz w:val="24"/>
          <w:szCs w:val="24"/>
          <w:lang w:val="it-IT"/>
        </w:rPr>
        <w:t xml:space="preserve">all meat products, at least in the short run. </w:t>
      </w:r>
      <w:r w:rsidRPr="00D50FC7">
        <w:rPr>
          <w:rFonts w:ascii="Times New Roman" w:hAnsi="Times New Roman" w:cs="Times New Roman"/>
          <w:sz w:val="24"/>
          <w:szCs w:val="24"/>
          <w:lang w:val="it-IT"/>
        </w:rPr>
        <w:t>However, given the voluntary n</w:t>
      </w:r>
      <w:r w:rsidR="004A2A2B" w:rsidRPr="00D50FC7">
        <w:rPr>
          <w:rFonts w:ascii="Times New Roman" w:hAnsi="Times New Roman" w:cs="Times New Roman"/>
          <w:sz w:val="24"/>
          <w:szCs w:val="24"/>
          <w:lang w:val="it-IT"/>
        </w:rPr>
        <w:t>ature of the industry effort</w:t>
      </w:r>
      <w:r w:rsidR="009E6588">
        <w:rPr>
          <w:rFonts w:ascii="Times New Roman" w:hAnsi="Times New Roman" w:cs="Times New Roman"/>
          <w:sz w:val="24"/>
          <w:szCs w:val="24"/>
          <w:lang w:val="it-IT"/>
        </w:rPr>
        <w:t xml:space="preserve"> to date</w:t>
      </w:r>
      <w:r w:rsidR="004A2A2B" w:rsidRPr="00D50FC7">
        <w:rPr>
          <w:rFonts w:ascii="Times New Roman" w:hAnsi="Times New Roman" w:cs="Times New Roman"/>
          <w:sz w:val="24"/>
          <w:szCs w:val="24"/>
          <w:lang w:val="it-IT"/>
        </w:rPr>
        <w:t xml:space="preserve">, </w:t>
      </w:r>
      <w:r w:rsidRPr="00D50FC7">
        <w:rPr>
          <w:rFonts w:ascii="Times New Roman" w:hAnsi="Times New Roman" w:cs="Times New Roman"/>
          <w:sz w:val="24"/>
          <w:szCs w:val="24"/>
          <w:lang w:val="it-IT"/>
        </w:rPr>
        <w:t>the</w:t>
      </w:r>
      <w:r w:rsidR="004A2A2B" w:rsidRPr="00D50FC7">
        <w:rPr>
          <w:rFonts w:ascii="Times New Roman" w:hAnsi="Times New Roman" w:cs="Times New Roman"/>
          <w:sz w:val="24"/>
          <w:szCs w:val="24"/>
          <w:lang w:val="it-IT"/>
        </w:rPr>
        <w:t xml:space="preserve"> </w:t>
      </w:r>
      <w:r w:rsidRPr="00D50FC7">
        <w:rPr>
          <w:rFonts w:ascii="Times New Roman" w:hAnsi="Times New Roman" w:cs="Times New Roman"/>
          <w:sz w:val="24"/>
          <w:szCs w:val="24"/>
          <w:lang w:val="it-IT"/>
        </w:rPr>
        <w:t xml:space="preserve">effectiveness of such practice is uncertain </w:t>
      </w:r>
      <w:r w:rsidRPr="00D50FC7">
        <w:rPr>
          <w:rFonts w:ascii="Times New Roman" w:hAnsi="Times New Roman" w:cs="Times New Roman"/>
          <w:sz w:val="24"/>
          <w:szCs w:val="24"/>
          <w:lang w:val="it-IT"/>
        </w:rPr>
        <w:lastRenderedPageBreak/>
        <w:t xml:space="preserve">in the longer run because of the potential decline of consumer concerns over time and the resulting industry </w:t>
      </w:r>
      <w:r w:rsidR="008B58DD" w:rsidRPr="00D50FC7">
        <w:rPr>
          <w:rFonts w:ascii="Times New Roman" w:hAnsi="Times New Roman" w:cs="Times New Roman"/>
          <w:sz w:val="24"/>
          <w:szCs w:val="24"/>
          <w:lang w:val="it-IT"/>
        </w:rPr>
        <w:t>re-</w:t>
      </w:r>
      <w:r w:rsidRPr="00D50FC7">
        <w:rPr>
          <w:rFonts w:ascii="Times New Roman" w:hAnsi="Times New Roman" w:cs="Times New Roman"/>
          <w:sz w:val="24"/>
          <w:szCs w:val="24"/>
          <w:lang w:val="it-IT"/>
        </w:rPr>
        <w:t>adjustments in meat sourcing</w:t>
      </w:r>
      <w:r w:rsidR="008B58DD" w:rsidRPr="00D50FC7">
        <w:rPr>
          <w:rFonts w:ascii="Times New Roman" w:hAnsi="Times New Roman" w:cs="Times New Roman"/>
          <w:sz w:val="24"/>
          <w:szCs w:val="24"/>
          <w:lang w:val="it-IT"/>
        </w:rPr>
        <w:t xml:space="preserve"> toward imports</w:t>
      </w:r>
      <w:r w:rsidRPr="00D50FC7">
        <w:rPr>
          <w:rFonts w:ascii="Times New Roman" w:hAnsi="Times New Roman" w:cs="Times New Roman"/>
          <w:sz w:val="24"/>
          <w:szCs w:val="24"/>
          <w:lang w:val="it-IT"/>
        </w:rPr>
        <w:t xml:space="preserve">. </w:t>
      </w:r>
    </w:p>
    <w:p w14:paraId="2F4C218A" w14:textId="5F74BD62" w:rsidR="009D4A1E" w:rsidRDefault="009E6588" w:rsidP="00D50FC7">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There is also the cost associated with mandatory labelling that needs to be considered. For example, it has been estimated by the </w:t>
      </w:r>
      <w:r w:rsidR="009D4A1E" w:rsidRPr="009D4A1E">
        <w:rPr>
          <w:rFonts w:ascii="Times New Roman" w:hAnsi="Times New Roman" w:cs="Times New Roman"/>
          <w:sz w:val="24"/>
          <w:szCs w:val="24"/>
          <w:lang w:val="it-IT"/>
        </w:rPr>
        <w:t xml:space="preserve">USDA (2015) </w:t>
      </w:r>
      <w:r>
        <w:rPr>
          <w:rFonts w:ascii="Times New Roman" w:hAnsi="Times New Roman" w:cs="Times New Roman"/>
          <w:sz w:val="24"/>
          <w:szCs w:val="24"/>
          <w:lang w:val="it-IT"/>
        </w:rPr>
        <w:t xml:space="preserve">that </w:t>
      </w:r>
      <w:r w:rsidR="00124625">
        <w:rPr>
          <w:rFonts w:ascii="Times New Roman" w:hAnsi="Times New Roman" w:cs="Times New Roman"/>
          <w:sz w:val="24"/>
          <w:szCs w:val="24"/>
          <w:lang w:val="it-IT"/>
        </w:rPr>
        <w:t xml:space="preserve">mandatory </w:t>
      </w:r>
      <w:r>
        <w:rPr>
          <w:rFonts w:ascii="Times New Roman" w:hAnsi="Times New Roman" w:cs="Times New Roman"/>
          <w:sz w:val="24"/>
          <w:szCs w:val="24"/>
          <w:lang w:val="it-IT"/>
        </w:rPr>
        <w:t xml:space="preserve">CoOL will reduce </w:t>
      </w:r>
      <w:r w:rsidR="009D4A1E" w:rsidRPr="009D4A1E">
        <w:rPr>
          <w:rFonts w:ascii="Times New Roman" w:hAnsi="Times New Roman" w:cs="Times New Roman"/>
          <w:sz w:val="24"/>
          <w:szCs w:val="24"/>
          <w:lang w:val="it-IT"/>
        </w:rPr>
        <w:t xml:space="preserve">producer surplus </w:t>
      </w:r>
      <w:r>
        <w:rPr>
          <w:rFonts w:ascii="Times New Roman" w:hAnsi="Times New Roman" w:cs="Times New Roman"/>
          <w:sz w:val="24"/>
          <w:szCs w:val="24"/>
          <w:lang w:val="it-IT"/>
        </w:rPr>
        <w:t xml:space="preserve">by approximately </w:t>
      </w:r>
      <w:r w:rsidR="009D4A1E" w:rsidRPr="009D4A1E">
        <w:rPr>
          <w:rFonts w:ascii="Times New Roman" w:hAnsi="Times New Roman" w:cs="Times New Roman"/>
          <w:sz w:val="24"/>
          <w:szCs w:val="24"/>
          <w:lang w:val="it-IT"/>
        </w:rPr>
        <w:t>$1 billion (US) over 10 years</w:t>
      </w:r>
      <w:r w:rsidR="004F0E8E">
        <w:rPr>
          <w:rFonts w:ascii="Times New Roman" w:hAnsi="Times New Roman" w:cs="Times New Roman"/>
          <w:sz w:val="24"/>
          <w:szCs w:val="24"/>
          <w:lang w:val="it-IT"/>
        </w:rPr>
        <w:t xml:space="preserve">.  </w:t>
      </w:r>
      <w:r w:rsidR="00124625">
        <w:rPr>
          <w:rFonts w:ascii="Times New Roman" w:hAnsi="Times New Roman" w:cs="Times New Roman"/>
          <w:sz w:val="24"/>
          <w:szCs w:val="24"/>
          <w:lang w:val="it-IT"/>
        </w:rPr>
        <w:t xml:space="preserve">Similar conclusions have also been reached in Sweden by </w:t>
      </w:r>
      <w:r w:rsidR="004F0E8E" w:rsidRPr="004F0E8E">
        <w:rPr>
          <w:rFonts w:ascii="Times New Roman" w:hAnsi="Times New Roman" w:cs="Times New Roman"/>
          <w:sz w:val="24"/>
          <w:szCs w:val="24"/>
          <w:lang w:val="it-IT"/>
        </w:rPr>
        <w:t xml:space="preserve">Carlsson et al. (2014).  </w:t>
      </w:r>
      <w:r w:rsidR="00124625">
        <w:rPr>
          <w:rFonts w:ascii="Times New Roman" w:hAnsi="Times New Roman" w:cs="Times New Roman"/>
          <w:sz w:val="24"/>
          <w:szCs w:val="24"/>
          <w:lang w:val="it-IT"/>
        </w:rPr>
        <w:t xml:space="preserve">In contrast, however, </w:t>
      </w:r>
      <w:r w:rsidR="004F0E8E" w:rsidRPr="009D4A1E">
        <w:rPr>
          <w:rFonts w:ascii="Times New Roman" w:hAnsi="Times New Roman" w:cs="Times New Roman"/>
          <w:sz w:val="24"/>
          <w:szCs w:val="24"/>
          <w:lang w:val="it-IT"/>
        </w:rPr>
        <w:t>Baltussen et al. (2013)</w:t>
      </w:r>
      <w:r w:rsidR="004F0E8E">
        <w:rPr>
          <w:rFonts w:ascii="Times New Roman" w:hAnsi="Times New Roman" w:cs="Times New Roman"/>
          <w:sz w:val="24"/>
          <w:szCs w:val="24"/>
          <w:lang w:val="it-IT"/>
        </w:rPr>
        <w:t xml:space="preserve"> </w:t>
      </w:r>
      <w:r w:rsidR="00124625">
        <w:rPr>
          <w:rFonts w:ascii="Times New Roman" w:hAnsi="Times New Roman" w:cs="Times New Roman"/>
          <w:sz w:val="24"/>
          <w:szCs w:val="24"/>
          <w:lang w:val="it-IT"/>
        </w:rPr>
        <w:t>provide much smaller costs estimates resulting from the mandatory implementation</w:t>
      </w:r>
      <w:r w:rsidR="004F0E8E">
        <w:rPr>
          <w:rFonts w:ascii="Times New Roman" w:hAnsi="Times New Roman" w:cs="Times New Roman"/>
          <w:sz w:val="24"/>
          <w:szCs w:val="24"/>
          <w:lang w:val="it-IT"/>
        </w:rPr>
        <w:t xml:space="preserve"> EU </w:t>
      </w:r>
      <w:r w:rsidR="009D4A1E" w:rsidRPr="009D4A1E">
        <w:rPr>
          <w:rFonts w:ascii="Times New Roman" w:hAnsi="Times New Roman" w:cs="Times New Roman"/>
          <w:sz w:val="24"/>
          <w:szCs w:val="24"/>
          <w:lang w:val="it-IT"/>
        </w:rPr>
        <w:t>CoO</w:t>
      </w:r>
      <w:r w:rsidR="004F0E8E">
        <w:rPr>
          <w:rFonts w:ascii="Times New Roman" w:hAnsi="Times New Roman" w:cs="Times New Roman"/>
          <w:sz w:val="24"/>
          <w:szCs w:val="24"/>
          <w:lang w:val="it-IT"/>
        </w:rPr>
        <w:t>L</w:t>
      </w:r>
      <w:r w:rsidR="009D4A1E" w:rsidRPr="009D4A1E">
        <w:rPr>
          <w:rFonts w:ascii="Times New Roman" w:hAnsi="Times New Roman" w:cs="Times New Roman"/>
          <w:sz w:val="24"/>
          <w:szCs w:val="24"/>
          <w:lang w:val="it-IT"/>
        </w:rPr>
        <w:t xml:space="preserve"> for pork and poultry</w:t>
      </w:r>
      <w:r w:rsidR="004F0E8E">
        <w:rPr>
          <w:rFonts w:ascii="Times New Roman" w:hAnsi="Times New Roman" w:cs="Times New Roman"/>
          <w:sz w:val="24"/>
          <w:szCs w:val="24"/>
          <w:lang w:val="it-IT"/>
        </w:rPr>
        <w:t xml:space="preserve">. </w:t>
      </w:r>
      <w:r w:rsidR="00124625">
        <w:rPr>
          <w:rFonts w:ascii="Times New Roman" w:hAnsi="Times New Roman" w:cs="Times New Roman"/>
          <w:sz w:val="24"/>
          <w:szCs w:val="24"/>
          <w:lang w:val="it-IT"/>
        </w:rPr>
        <w:t xml:space="preserve">Clearly, with such mixed evidence it remains unclear as to whether or not a move toward greater mandatory CoOL makes economic sense. </w:t>
      </w:r>
    </w:p>
    <w:p w14:paraId="256ADAD7" w14:textId="625B1E0A" w:rsidR="003628DF" w:rsidRPr="008B13DA" w:rsidRDefault="00E310F2" w:rsidP="00D50FC7">
      <w:pPr>
        <w:spacing w:line="360" w:lineRule="auto"/>
        <w:jc w:val="both"/>
        <w:rPr>
          <w:rFonts w:ascii="Times New Roman" w:hAnsi="Times New Roman" w:cs="Times New Roman"/>
          <w:sz w:val="24"/>
          <w:szCs w:val="24"/>
        </w:rPr>
      </w:pPr>
      <w:r w:rsidRPr="00D50FC7">
        <w:rPr>
          <w:rFonts w:ascii="Times New Roman" w:hAnsi="Times New Roman" w:cs="Times New Roman"/>
          <w:sz w:val="24"/>
          <w:szCs w:val="24"/>
        </w:rPr>
        <w:t xml:space="preserve">Second, the </w:t>
      </w:r>
      <w:r w:rsidR="003628DF" w:rsidRPr="00D50FC7">
        <w:rPr>
          <w:rFonts w:ascii="Times New Roman" w:hAnsi="Times New Roman" w:cs="Times New Roman"/>
          <w:sz w:val="24"/>
          <w:szCs w:val="24"/>
        </w:rPr>
        <w:t xml:space="preserve">growth in the </w:t>
      </w:r>
      <w:r w:rsidR="00555447">
        <w:rPr>
          <w:rFonts w:ascii="Times New Roman" w:hAnsi="Times New Roman" w:cs="Times New Roman"/>
          <w:sz w:val="24"/>
          <w:szCs w:val="24"/>
        </w:rPr>
        <w:t xml:space="preserve">use </w:t>
      </w:r>
      <w:r w:rsidR="003628DF" w:rsidRPr="00D50FC7">
        <w:rPr>
          <w:rFonts w:ascii="Times New Roman" w:hAnsi="Times New Roman" w:cs="Times New Roman"/>
          <w:sz w:val="24"/>
          <w:szCs w:val="24"/>
        </w:rPr>
        <w:t xml:space="preserve">of </w:t>
      </w:r>
      <w:r w:rsidR="002E7DA0" w:rsidRPr="00D50FC7">
        <w:rPr>
          <w:rFonts w:ascii="Times New Roman" w:hAnsi="Times New Roman" w:cs="Times New Roman"/>
          <w:sz w:val="24"/>
          <w:szCs w:val="24"/>
        </w:rPr>
        <w:t>voluntary</w:t>
      </w:r>
      <w:r w:rsidR="003628DF" w:rsidRPr="00D50FC7">
        <w:rPr>
          <w:rFonts w:ascii="Times New Roman" w:hAnsi="Times New Roman" w:cs="Times New Roman"/>
          <w:sz w:val="24"/>
          <w:szCs w:val="24"/>
        </w:rPr>
        <w:t xml:space="preserve"> </w:t>
      </w:r>
      <w:r w:rsidR="00555447">
        <w:rPr>
          <w:rFonts w:ascii="Times New Roman" w:hAnsi="Times New Roman" w:cs="Times New Roman"/>
          <w:sz w:val="24"/>
          <w:szCs w:val="24"/>
        </w:rPr>
        <w:t xml:space="preserve">CoOLs </w:t>
      </w:r>
      <w:r w:rsidR="003628DF" w:rsidRPr="00D50FC7">
        <w:rPr>
          <w:rFonts w:ascii="Times New Roman" w:hAnsi="Times New Roman" w:cs="Times New Roman"/>
          <w:sz w:val="24"/>
          <w:szCs w:val="24"/>
        </w:rPr>
        <w:t xml:space="preserve">may potentially have trade implications, if </w:t>
      </w:r>
      <w:r w:rsidR="00555447">
        <w:rPr>
          <w:rFonts w:ascii="Times New Roman" w:hAnsi="Times New Roman" w:cs="Times New Roman"/>
          <w:sz w:val="24"/>
          <w:szCs w:val="24"/>
        </w:rPr>
        <w:t xml:space="preserve">consumer </w:t>
      </w:r>
      <w:r w:rsidR="003628DF" w:rsidRPr="00D50FC7">
        <w:rPr>
          <w:rFonts w:ascii="Times New Roman" w:hAnsi="Times New Roman" w:cs="Times New Roman"/>
          <w:sz w:val="24"/>
          <w:szCs w:val="24"/>
        </w:rPr>
        <w:t>demand for CoOL persists</w:t>
      </w:r>
      <w:r w:rsidR="00555447">
        <w:rPr>
          <w:rFonts w:ascii="Times New Roman" w:hAnsi="Times New Roman" w:cs="Times New Roman"/>
          <w:sz w:val="24"/>
          <w:szCs w:val="24"/>
        </w:rPr>
        <w:t xml:space="preserve"> and mandatory labels are used on an ever growing range of products</w:t>
      </w:r>
      <w:r w:rsidR="003628DF" w:rsidRPr="00D50FC7">
        <w:rPr>
          <w:rFonts w:ascii="Times New Roman" w:hAnsi="Times New Roman" w:cs="Times New Roman"/>
          <w:sz w:val="24"/>
          <w:szCs w:val="24"/>
        </w:rPr>
        <w:t xml:space="preserve">. On the one hand, </w:t>
      </w:r>
      <w:r w:rsidR="00555447">
        <w:rPr>
          <w:rFonts w:ascii="Times New Roman" w:hAnsi="Times New Roman" w:cs="Times New Roman"/>
          <w:sz w:val="24"/>
          <w:szCs w:val="24"/>
        </w:rPr>
        <w:t xml:space="preserve">CoOLs attracting </w:t>
      </w:r>
      <w:r w:rsidR="003628DF" w:rsidRPr="00D50FC7">
        <w:rPr>
          <w:rFonts w:ascii="Times New Roman" w:hAnsi="Times New Roman" w:cs="Times New Roman"/>
          <w:sz w:val="24"/>
          <w:szCs w:val="24"/>
        </w:rPr>
        <w:t xml:space="preserve">positive </w:t>
      </w:r>
      <w:r w:rsidR="00555447">
        <w:rPr>
          <w:rFonts w:ascii="Times New Roman" w:hAnsi="Times New Roman" w:cs="Times New Roman"/>
          <w:sz w:val="24"/>
          <w:szCs w:val="24"/>
        </w:rPr>
        <w:t xml:space="preserve">valuations </w:t>
      </w:r>
      <w:r w:rsidR="003628DF" w:rsidRPr="00D50FC7">
        <w:rPr>
          <w:rFonts w:ascii="Times New Roman" w:hAnsi="Times New Roman" w:cs="Times New Roman"/>
          <w:sz w:val="24"/>
          <w:szCs w:val="24"/>
        </w:rPr>
        <w:t xml:space="preserve">may stimulate high-value exports from third countries such as New Zealand. On the other hand, the exporters of less valued </w:t>
      </w:r>
      <w:r w:rsidR="00555447">
        <w:rPr>
          <w:rFonts w:ascii="Times New Roman" w:hAnsi="Times New Roman" w:cs="Times New Roman"/>
          <w:sz w:val="24"/>
          <w:szCs w:val="24"/>
        </w:rPr>
        <w:t xml:space="preserve">CoOL products </w:t>
      </w:r>
      <w:r w:rsidR="003628DF" w:rsidRPr="00D50FC7">
        <w:rPr>
          <w:rFonts w:ascii="Times New Roman" w:hAnsi="Times New Roman" w:cs="Times New Roman"/>
          <w:sz w:val="24"/>
          <w:szCs w:val="24"/>
        </w:rPr>
        <w:t>may face a significant decline in their export revenues</w:t>
      </w:r>
      <w:r w:rsidR="00555447">
        <w:rPr>
          <w:rFonts w:ascii="Times New Roman" w:hAnsi="Times New Roman" w:cs="Times New Roman"/>
          <w:sz w:val="24"/>
          <w:szCs w:val="24"/>
        </w:rPr>
        <w:t xml:space="preserve">. </w:t>
      </w:r>
      <w:r w:rsidR="003628DF" w:rsidRPr="00D50FC7">
        <w:rPr>
          <w:rFonts w:ascii="Times New Roman" w:hAnsi="Times New Roman" w:cs="Times New Roman"/>
          <w:sz w:val="24"/>
          <w:szCs w:val="24"/>
        </w:rPr>
        <w:t xml:space="preserve"> </w:t>
      </w:r>
      <w:r w:rsidR="00555447">
        <w:rPr>
          <w:rFonts w:ascii="Times New Roman" w:hAnsi="Times New Roman" w:cs="Times New Roman"/>
          <w:sz w:val="24"/>
          <w:szCs w:val="24"/>
        </w:rPr>
        <w:t>Indeed, there is a precedent for how changes to CoOL labelling can cause trade tensions</w:t>
      </w:r>
      <w:r w:rsidR="003628DF" w:rsidRPr="00D50FC7">
        <w:rPr>
          <w:rFonts w:ascii="Times New Roman" w:hAnsi="Times New Roman" w:cs="Times New Roman"/>
          <w:sz w:val="24"/>
          <w:szCs w:val="24"/>
        </w:rPr>
        <w:t>. Less than one year after new mandatory CoOL labelling rules were introduced in the US, Canada and Mexico challenged these rules in the World Trade Organization (WTO), arguing that the scheme has a trade-distorting impact by reducing the value and number of c</w:t>
      </w:r>
      <w:r w:rsidR="00B64D37">
        <w:rPr>
          <w:rFonts w:ascii="Times New Roman" w:hAnsi="Times New Roman" w:cs="Times New Roman"/>
          <w:sz w:val="24"/>
          <w:szCs w:val="24"/>
        </w:rPr>
        <w:t>attle and hogs shipped to the US</w:t>
      </w:r>
      <w:r w:rsidR="003628DF" w:rsidRPr="00D50FC7">
        <w:rPr>
          <w:rFonts w:ascii="Times New Roman" w:hAnsi="Times New Roman" w:cs="Times New Roman"/>
          <w:sz w:val="24"/>
          <w:szCs w:val="24"/>
        </w:rPr>
        <w:t xml:space="preserve"> market, thus violating WTO trade commitments agreed to by the </w:t>
      </w:r>
      <w:r w:rsidR="00B64D37">
        <w:rPr>
          <w:rFonts w:ascii="Times New Roman" w:hAnsi="Times New Roman" w:cs="Times New Roman"/>
          <w:sz w:val="24"/>
          <w:szCs w:val="24"/>
        </w:rPr>
        <w:t xml:space="preserve">US </w:t>
      </w:r>
      <w:r w:rsidR="003628DF" w:rsidRPr="00D50FC7">
        <w:rPr>
          <w:rFonts w:ascii="Times New Roman" w:hAnsi="Times New Roman" w:cs="Times New Roman"/>
          <w:sz w:val="24"/>
          <w:szCs w:val="24"/>
        </w:rPr>
        <w:fldChar w:fldCharType="begin"/>
      </w:r>
      <w:r w:rsidR="00713DDE">
        <w:rPr>
          <w:rFonts w:ascii="Times New Roman" w:hAnsi="Times New Roman" w:cs="Times New Roman"/>
          <w:sz w:val="24"/>
          <w:szCs w:val="24"/>
        </w:rPr>
        <w:instrText xml:space="preserve"> ADDIN EN.CITE &lt;EndNote&gt;&lt;Cite&gt;&lt;Author&gt;Jurenas&lt;/Author&gt;&lt;Year&gt;2013&lt;/Year&gt;&lt;RecNum&gt;44&lt;/RecNum&gt;&lt;DisplayText&gt;(Jurenas and Greene, 2013)&lt;/DisplayText&gt;&lt;record&gt;&lt;rec-number&gt;44&lt;/rec-number&gt;&lt;foreign-keys&gt;&lt;key app="EN" db-id="z95vv05v4dtxxfep5p5pw99yvaxw0vwdevrv" timestamp="1468496387"&gt;44&lt;/key&gt;&lt;/foreign-keys&gt;&lt;ref-type name="Government Document"&gt;46&lt;/ref-type&gt;&lt;contributors&gt;&lt;authors&gt;&lt;author&gt;Jurenas, Remy &lt;/author&gt;&lt;author&gt; Greene, Joel L.&lt;/author&gt;&lt;/authors&gt;&lt;secondary-authors&gt;&lt;author&gt;Congressional Research Service&lt;/author&gt;&lt;/secondary-authors&gt;&lt;/contributors&gt;&lt;titles&gt;&lt;title&gt;CRS Report for Congress Prepared for Members and Committees of Congress Country-of-Origin Labeling for Foods and the WTO Trade Dispute on Meat Labeling &lt;/title&gt;&lt;/titles&gt;&lt;dates&gt;&lt;year&gt;2013&lt;/year&gt;&lt;/dates&gt;&lt;urls&gt;&lt;related-urls&gt;&lt;url&gt;http://fas.org/sgp/crs/misc/RS22955.pdf&lt;/url&gt;&lt;/related-urls&gt;&lt;/urls&gt;&lt;/record&gt;&lt;/Cite&gt;&lt;/EndNote&gt;</w:instrText>
      </w:r>
      <w:r w:rsidR="003628DF" w:rsidRPr="00D50FC7">
        <w:rPr>
          <w:rFonts w:ascii="Times New Roman" w:hAnsi="Times New Roman" w:cs="Times New Roman"/>
          <w:sz w:val="24"/>
          <w:szCs w:val="24"/>
        </w:rPr>
        <w:fldChar w:fldCharType="separate"/>
      </w:r>
      <w:r w:rsidR="00713DDE">
        <w:rPr>
          <w:rFonts w:ascii="Times New Roman" w:hAnsi="Times New Roman" w:cs="Times New Roman"/>
          <w:noProof/>
          <w:sz w:val="24"/>
          <w:szCs w:val="24"/>
        </w:rPr>
        <w:t>(</w:t>
      </w:r>
      <w:r w:rsidR="00FF1AA6">
        <w:rPr>
          <w:rFonts w:ascii="Times New Roman" w:hAnsi="Times New Roman" w:cs="Times New Roman"/>
          <w:noProof/>
          <w:sz w:val="24"/>
          <w:szCs w:val="24"/>
        </w:rPr>
        <w:t>Greene, 2015</w:t>
      </w:r>
      <w:r w:rsidR="00713DDE">
        <w:rPr>
          <w:rFonts w:ascii="Times New Roman" w:hAnsi="Times New Roman" w:cs="Times New Roman"/>
          <w:noProof/>
          <w:sz w:val="24"/>
          <w:szCs w:val="24"/>
        </w:rPr>
        <w:t>)</w:t>
      </w:r>
      <w:r w:rsidR="003628DF" w:rsidRPr="00D50FC7">
        <w:rPr>
          <w:rFonts w:ascii="Times New Roman" w:hAnsi="Times New Roman" w:cs="Times New Roman"/>
          <w:sz w:val="24"/>
          <w:szCs w:val="24"/>
        </w:rPr>
        <w:fldChar w:fldCharType="end"/>
      </w:r>
      <w:r w:rsidR="00555447">
        <w:rPr>
          <w:rFonts w:ascii="Times New Roman" w:hAnsi="Times New Roman" w:cs="Times New Roman"/>
          <w:sz w:val="24"/>
          <w:szCs w:val="24"/>
        </w:rPr>
        <w:t xml:space="preserve">. </w:t>
      </w:r>
      <w:r w:rsidR="00555447" w:rsidRPr="008B13DA">
        <w:rPr>
          <w:rFonts w:ascii="Times New Roman" w:hAnsi="Times New Roman" w:cs="Times New Roman"/>
          <w:sz w:val="24"/>
          <w:szCs w:val="24"/>
        </w:rPr>
        <w:t xml:space="preserve">If </w:t>
      </w:r>
      <w:r w:rsidR="008B13DA" w:rsidRPr="008B13DA">
        <w:rPr>
          <w:rFonts w:ascii="Times New Roman" w:hAnsi="Times New Roman" w:cs="Times New Roman"/>
          <w:sz w:val="24"/>
          <w:szCs w:val="24"/>
        </w:rPr>
        <w:t xml:space="preserve">any sort of CoOL trade dispute involved </w:t>
      </w:r>
      <w:r w:rsidR="003628DF" w:rsidRPr="008B13DA">
        <w:rPr>
          <w:rFonts w:ascii="Times New Roman" w:hAnsi="Times New Roman" w:cs="Times New Roman"/>
          <w:sz w:val="24"/>
          <w:szCs w:val="24"/>
        </w:rPr>
        <w:t xml:space="preserve">the UK, especially </w:t>
      </w:r>
      <w:r w:rsidR="008B13DA" w:rsidRPr="008B13DA">
        <w:rPr>
          <w:rFonts w:ascii="Times New Roman" w:hAnsi="Times New Roman" w:cs="Times New Roman"/>
          <w:sz w:val="24"/>
          <w:szCs w:val="24"/>
        </w:rPr>
        <w:t xml:space="preserve">being </w:t>
      </w:r>
      <w:r w:rsidR="003628DF" w:rsidRPr="008B13DA">
        <w:rPr>
          <w:rFonts w:ascii="Times New Roman" w:hAnsi="Times New Roman" w:cs="Times New Roman"/>
          <w:sz w:val="24"/>
          <w:szCs w:val="24"/>
        </w:rPr>
        <w:t xml:space="preserve">outside the EU, </w:t>
      </w:r>
      <w:r w:rsidR="008B13DA" w:rsidRPr="008B13DA">
        <w:rPr>
          <w:rFonts w:ascii="Times New Roman" w:hAnsi="Times New Roman" w:cs="Times New Roman"/>
          <w:sz w:val="24"/>
          <w:szCs w:val="24"/>
        </w:rPr>
        <w:t xml:space="preserve">the associated </w:t>
      </w:r>
      <w:r w:rsidR="003628DF" w:rsidRPr="008B13DA">
        <w:rPr>
          <w:rFonts w:ascii="Times New Roman" w:hAnsi="Times New Roman" w:cs="Times New Roman"/>
          <w:sz w:val="24"/>
          <w:szCs w:val="24"/>
        </w:rPr>
        <w:t xml:space="preserve">lawsuits and WTO hearings may call into question the relative value of </w:t>
      </w:r>
      <w:r w:rsidR="0034374C">
        <w:rPr>
          <w:rFonts w:ascii="Times New Roman" w:hAnsi="Times New Roman" w:cs="Times New Roman"/>
          <w:sz w:val="24"/>
          <w:szCs w:val="24"/>
        </w:rPr>
        <w:t xml:space="preserve">mandatory </w:t>
      </w:r>
      <w:r w:rsidR="003628DF" w:rsidRPr="008B13DA">
        <w:rPr>
          <w:rFonts w:ascii="Times New Roman" w:hAnsi="Times New Roman" w:cs="Times New Roman"/>
          <w:sz w:val="24"/>
          <w:szCs w:val="24"/>
        </w:rPr>
        <w:t xml:space="preserve">CoOL labelling to consumers as compared to costs faced by both domestic meat processors and trading partners. Such </w:t>
      </w:r>
      <w:r w:rsidR="005F01D4" w:rsidRPr="008B13DA">
        <w:rPr>
          <w:rFonts w:ascii="Times New Roman" w:hAnsi="Times New Roman" w:cs="Times New Roman"/>
          <w:sz w:val="24"/>
          <w:szCs w:val="24"/>
        </w:rPr>
        <w:t xml:space="preserve">an </w:t>
      </w:r>
      <w:r w:rsidR="003628DF" w:rsidRPr="008B13DA">
        <w:rPr>
          <w:rFonts w:ascii="Times New Roman" w:hAnsi="Times New Roman" w:cs="Times New Roman"/>
          <w:sz w:val="24"/>
          <w:szCs w:val="24"/>
        </w:rPr>
        <w:t xml:space="preserve">eventuality may be more foreseeable, especially if after leaving the EU, the UK quest for </w:t>
      </w:r>
      <w:r w:rsidR="008B13DA" w:rsidRPr="008B13DA">
        <w:rPr>
          <w:rFonts w:ascii="Times New Roman" w:hAnsi="Times New Roman" w:cs="Times New Roman"/>
          <w:sz w:val="24"/>
          <w:szCs w:val="24"/>
        </w:rPr>
        <w:t xml:space="preserve">greater </w:t>
      </w:r>
      <w:r w:rsidR="003628DF" w:rsidRPr="008B13DA">
        <w:rPr>
          <w:rFonts w:ascii="Times New Roman" w:hAnsi="Times New Roman" w:cs="Times New Roman"/>
          <w:sz w:val="24"/>
          <w:szCs w:val="24"/>
        </w:rPr>
        <w:t xml:space="preserve">markets in beef producing countries is met with </w:t>
      </w:r>
      <w:r w:rsidR="008B13DA" w:rsidRPr="008B13DA">
        <w:rPr>
          <w:rFonts w:ascii="Times New Roman" w:hAnsi="Times New Roman" w:cs="Times New Roman"/>
          <w:sz w:val="24"/>
          <w:szCs w:val="24"/>
        </w:rPr>
        <w:t xml:space="preserve">a </w:t>
      </w:r>
      <w:r w:rsidR="003628DF" w:rsidRPr="008B13DA">
        <w:rPr>
          <w:rFonts w:ascii="Times New Roman" w:hAnsi="Times New Roman" w:cs="Times New Roman"/>
          <w:sz w:val="24"/>
          <w:szCs w:val="24"/>
        </w:rPr>
        <w:t>demand for relatively lesser protectionist policies in agricultural trade.</w:t>
      </w:r>
    </w:p>
    <w:p w14:paraId="16839240" w14:textId="77777777" w:rsidR="004B547B" w:rsidRPr="008B13DA" w:rsidRDefault="004B547B">
      <w:pPr>
        <w:rPr>
          <w:rFonts w:ascii="Times New Roman" w:hAnsi="Times New Roman" w:cs="Times New Roman"/>
          <w:sz w:val="24"/>
          <w:szCs w:val="24"/>
        </w:rPr>
      </w:pPr>
      <w:r w:rsidRPr="008B13DA">
        <w:rPr>
          <w:rFonts w:ascii="Times New Roman" w:hAnsi="Times New Roman" w:cs="Times New Roman"/>
          <w:sz w:val="24"/>
          <w:szCs w:val="24"/>
        </w:rPr>
        <w:br w:type="page"/>
      </w:r>
    </w:p>
    <w:p w14:paraId="1874AB7F" w14:textId="49DEB16A" w:rsidR="00263D64" w:rsidRDefault="00263D64" w:rsidP="00263D64">
      <w:pPr>
        <w:rPr>
          <w:rFonts w:ascii="Times New Roman" w:hAnsi="Times New Roman" w:cs="Times New Roman"/>
          <w:b/>
          <w:sz w:val="24"/>
          <w:szCs w:val="24"/>
        </w:rPr>
      </w:pPr>
      <w:r w:rsidRPr="00FF4E57">
        <w:rPr>
          <w:rFonts w:ascii="Times New Roman" w:hAnsi="Times New Roman" w:cs="Times New Roman"/>
          <w:b/>
          <w:sz w:val="24"/>
          <w:szCs w:val="24"/>
        </w:rPr>
        <w:lastRenderedPageBreak/>
        <w:t>References</w:t>
      </w:r>
    </w:p>
    <w:p w14:paraId="19F0B472" w14:textId="099D25AC" w:rsidR="00905F91" w:rsidRDefault="00905F91" w:rsidP="00905F91">
      <w:pPr>
        <w:spacing w:after="0" w:line="240" w:lineRule="auto"/>
        <w:rPr>
          <w:rFonts w:ascii="Times New Roman" w:eastAsia="Times New Roman" w:hAnsi="Times New Roman" w:cs="Times New Roman"/>
          <w:sz w:val="24"/>
          <w:szCs w:val="24"/>
          <w:lang w:eastAsia="en-GB"/>
        </w:rPr>
      </w:pPr>
      <w:r w:rsidRPr="00905F91">
        <w:rPr>
          <w:rFonts w:ascii="Times New Roman" w:eastAsia="Times New Roman" w:hAnsi="Times New Roman" w:cs="Times New Roman"/>
          <w:sz w:val="24"/>
          <w:szCs w:val="24"/>
          <w:lang w:eastAsia="en-GB"/>
        </w:rPr>
        <w:t>Agnoli, L., Capitello, R., De Sal</w:t>
      </w:r>
      <w:r>
        <w:rPr>
          <w:rFonts w:ascii="Times New Roman" w:eastAsia="Times New Roman" w:hAnsi="Times New Roman" w:cs="Times New Roman"/>
          <w:sz w:val="24"/>
          <w:szCs w:val="24"/>
          <w:lang w:eastAsia="en-GB"/>
        </w:rPr>
        <w:t>vo, M., Longo, A. and Boeri, M.</w:t>
      </w:r>
      <w:r w:rsidRPr="00905F9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905F91">
        <w:rPr>
          <w:rFonts w:ascii="Times New Roman" w:eastAsia="Times New Roman" w:hAnsi="Times New Roman" w:cs="Times New Roman"/>
          <w:sz w:val="24"/>
          <w:szCs w:val="24"/>
          <w:lang w:eastAsia="en-GB"/>
        </w:rPr>
        <w:t>2016</w:t>
      </w:r>
      <w:r>
        <w:rPr>
          <w:rFonts w:ascii="Times New Roman" w:eastAsia="Times New Roman" w:hAnsi="Times New Roman" w:cs="Times New Roman"/>
          <w:sz w:val="24"/>
          <w:szCs w:val="24"/>
          <w:lang w:eastAsia="en-GB"/>
        </w:rPr>
        <w:t>)</w:t>
      </w:r>
      <w:r w:rsidRPr="00905F91">
        <w:rPr>
          <w:rFonts w:ascii="Times New Roman" w:eastAsia="Times New Roman" w:hAnsi="Times New Roman" w:cs="Times New Roman"/>
          <w:sz w:val="24"/>
          <w:szCs w:val="24"/>
          <w:lang w:eastAsia="en-GB"/>
        </w:rPr>
        <w:t xml:space="preserve">. Food fraud and consumers’ choices in the wake of the horsemeat scandal. </w:t>
      </w:r>
      <w:r w:rsidRPr="00905F91">
        <w:rPr>
          <w:rFonts w:ascii="Times New Roman" w:eastAsia="Times New Roman" w:hAnsi="Times New Roman" w:cs="Times New Roman"/>
          <w:b/>
          <w:iCs/>
          <w:sz w:val="24"/>
          <w:szCs w:val="24"/>
          <w:lang w:eastAsia="en-GB"/>
        </w:rPr>
        <w:t>British Food Journal</w:t>
      </w:r>
      <w:r w:rsidRPr="00905F91">
        <w:rPr>
          <w:rFonts w:ascii="Times New Roman" w:eastAsia="Times New Roman" w:hAnsi="Times New Roman" w:cs="Times New Roman"/>
          <w:sz w:val="24"/>
          <w:szCs w:val="24"/>
          <w:lang w:eastAsia="en-GB"/>
        </w:rPr>
        <w:t xml:space="preserve">, </w:t>
      </w:r>
      <w:r w:rsidRPr="00905F91">
        <w:rPr>
          <w:rFonts w:ascii="Times New Roman" w:eastAsia="Times New Roman" w:hAnsi="Times New Roman" w:cs="Times New Roman"/>
          <w:iCs/>
          <w:sz w:val="24"/>
          <w:szCs w:val="24"/>
          <w:lang w:eastAsia="en-GB"/>
        </w:rPr>
        <w:t>118</w:t>
      </w:r>
      <w:r w:rsidRPr="00905F91">
        <w:rPr>
          <w:rFonts w:ascii="Times New Roman" w:eastAsia="Times New Roman" w:hAnsi="Times New Roman" w:cs="Times New Roman"/>
          <w:sz w:val="24"/>
          <w:szCs w:val="24"/>
          <w:lang w:eastAsia="en-GB"/>
        </w:rPr>
        <w:t>(8), 1898-1913.</w:t>
      </w:r>
    </w:p>
    <w:p w14:paraId="42472938" w14:textId="77777777" w:rsidR="00905F91" w:rsidRPr="00905F91" w:rsidRDefault="00905F91" w:rsidP="00905F91">
      <w:pPr>
        <w:spacing w:after="0" w:line="240" w:lineRule="auto"/>
        <w:rPr>
          <w:rFonts w:ascii="Times New Roman" w:eastAsia="Times New Roman" w:hAnsi="Times New Roman" w:cs="Times New Roman"/>
          <w:sz w:val="24"/>
          <w:szCs w:val="24"/>
          <w:lang w:eastAsia="en-GB"/>
        </w:rPr>
      </w:pPr>
    </w:p>
    <w:p w14:paraId="4EE3DF2F"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Agrawal, J. and</w:t>
      </w:r>
      <w:r w:rsidRPr="004F4A7F">
        <w:rPr>
          <w:rFonts w:ascii="Times New Roman" w:hAnsi="Times New Roman" w:cs="Times New Roman"/>
          <w:sz w:val="24"/>
          <w:szCs w:val="24"/>
        </w:rPr>
        <w:t xml:space="preserve"> Kamakura, W. A. </w:t>
      </w:r>
      <w:r>
        <w:rPr>
          <w:rFonts w:ascii="Times New Roman" w:hAnsi="Times New Roman" w:cs="Times New Roman"/>
          <w:sz w:val="24"/>
          <w:szCs w:val="24"/>
        </w:rPr>
        <w:t>(</w:t>
      </w:r>
      <w:r w:rsidRPr="004F4A7F">
        <w:rPr>
          <w:rFonts w:ascii="Times New Roman" w:hAnsi="Times New Roman" w:cs="Times New Roman"/>
          <w:sz w:val="24"/>
          <w:szCs w:val="24"/>
        </w:rPr>
        <w:t>1999</w:t>
      </w:r>
      <w:r>
        <w:rPr>
          <w:rFonts w:ascii="Times New Roman" w:hAnsi="Times New Roman" w:cs="Times New Roman"/>
          <w:sz w:val="24"/>
          <w:szCs w:val="24"/>
        </w:rPr>
        <w:t>)</w:t>
      </w:r>
      <w:r w:rsidRPr="004F4A7F">
        <w:rPr>
          <w:rFonts w:ascii="Times New Roman" w:hAnsi="Times New Roman" w:cs="Times New Roman"/>
          <w:sz w:val="24"/>
          <w:szCs w:val="24"/>
        </w:rPr>
        <w:t xml:space="preserve">. Country of origin: A competitive advantage? </w:t>
      </w:r>
      <w:r w:rsidRPr="009078F8">
        <w:rPr>
          <w:rFonts w:ascii="Times New Roman" w:hAnsi="Times New Roman" w:cs="Times New Roman"/>
          <w:b/>
          <w:sz w:val="24"/>
          <w:szCs w:val="24"/>
        </w:rPr>
        <w:t>International Journal of Research in Marketing</w:t>
      </w:r>
      <w:r w:rsidRPr="004F4A7F">
        <w:rPr>
          <w:rFonts w:ascii="Times New Roman" w:hAnsi="Times New Roman" w:cs="Times New Roman"/>
          <w:sz w:val="24"/>
          <w:szCs w:val="24"/>
        </w:rPr>
        <w:t>, 16, 255-267.</w:t>
      </w:r>
    </w:p>
    <w:p w14:paraId="262C7075" w14:textId="11E312B9" w:rsidR="008B1333" w:rsidRDefault="008B1333" w:rsidP="00263D64">
      <w:pPr>
        <w:rPr>
          <w:rFonts w:ascii="Times New Roman" w:hAnsi="Times New Roman" w:cs="Times New Roman"/>
          <w:sz w:val="24"/>
          <w:szCs w:val="24"/>
        </w:rPr>
      </w:pPr>
      <w:r>
        <w:rPr>
          <w:rFonts w:ascii="Times New Roman" w:hAnsi="Times New Roman" w:cs="Times New Roman"/>
          <w:sz w:val="24"/>
          <w:szCs w:val="24"/>
        </w:rPr>
        <w:t xml:space="preserve">Ahmad, W. and Anders, S. (2012). The Value of Brand and Convenience Attributes in Highly Processed Food Products. </w:t>
      </w:r>
      <w:r w:rsidRPr="008B1333">
        <w:rPr>
          <w:rFonts w:ascii="Times New Roman" w:hAnsi="Times New Roman" w:cs="Times New Roman"/>
          <w:b/>
          <w:sz w:val="24"/>
          <w:szCs w:val="24"/>
        </w:rPr>
        <w:t>Canadian Journal of Agricultural Economics</w:t>
      </w:r>
      <w:r>
        <w:rPr>
          <w:rFonts w:ascii="Times New Roman" w:hAnsi="Times New Roman" w:cs="Times New Roman"/>
          <w:sz w:val="24"/>
          <w:szCs w:val="24"/>
        </w:rPr>
        <w:t>, 60, 113-133.</w:t>
      </w:r>
    </w:p>
    <w:p w14:paraId="4E2FAA71" w14:textId="11D2A43F" w:rsidR="004667FE" w:rsidRDefault="004667FE" w:rsidP="00263D64">
      <w:pPr>
        <w:rPr>
          <w:rFonts w:ascii="Times New Roman" w:hAnsi="Times New Roman" w:cs="Times New Roman"/>
          <w:sz w:val="24"/>
          <w:szCs w:val="24"/>
        </w:rPr>
      </w:pPr>
      <w:r w:rsidRPr="004667FE">
        <w:rPr>
          <w:rFonts w:ascii="Times New Roman" w:hAnsi="Times New Roman" w:cs="Times New Roman"/>
          <w:sz w:val="24"/>
          <w:szCs w:val="24"/>
        </w:rPr>
        <w:t>Asche, F., Larsen, T.A., Smith, M.D., So</w:t>
      </w:r>
      <w:r w:rsidR="004C7809">
        <w:rPr>
          <w:rFonts w:ascii="Times New Roman" w:hAnsi="Times New Roman" w:cs="Times New Roman"/>
          <w:sz w:val="24"/>
          <w:szCs w:val="24"/>
        </w:rPr>
        <w:t>gn-Grundvåg, G. and Young, J.A.</w:t>
      </w:r>
      <w:r w:rsidRPr="004667FE">
        <w:rPr>
          <w:rFonts w:ascii="Times New Roman" w:hAnsi="Times New Roman" w:cs="Times New Roman"/>
          <w:sz w:val="24"/>
          <w:szCs w:val="24"/>
        </w:rPr>
        <w:t xml:space="preserve"> </w:t>
      </w:r>
      <w:r w:rsidR="004C7809">
        <w:rPr>
          <w:rFonts w:ascii="Times New Roman" w:hAnsi="Times New Roman" w:cs="Times New Roman"/>
          <w:sz w:val="24"/>
          <w:szCs w:val="24"/>
        </w:rPr>
        <w:t>(</w:t>
      </w:r>
      <w:r w:rsidRPr="004667FE">
        <w:rPr>
          <w:rFonts w:ascii="Times New Roman" w:hAnsi="Times New Roman" w:cs="Times New Roman"/>
          <w:sz w:val="24"/>
          <w:szCs w:val="24"/>
        </w:rPr>
        <w:t>2015</w:t>
      </w:r>
      <w:r w:rsidR="004C7809">
        <w:rPr>
          <w:rFonts w:ascii="Times New Roman" w:hAnsi="Times New Roman" w:cs="Times New Roman"/>
          <w:sz w:val="24"/>
          <w:szCs w:val="24"/>
        </w:rPr>
        <w:t>)</w:t>
      </w:r>
      <w:r w:rsidRPr="004667FE">
        <w:rPr>
          <w:rFonts w:ascii="Times New Roman" w:hAnsi="Times New Roman" w:cs="Times New Roman"/>
          <w:sz w:val="24"/>
          <w:szCs w:val="24"/>
        </w:rPr>
        <w:t>. Pricing of eco-labels with retailer heterogeneity.</w:t>
      </w:r>
      <w:r w:rsidRPr="004C7809">
        <w:rPr>
          <w:rFonts w:ascii="Times New Roman" w:hAnsi="Times New Roman" w:cs="Times New Roman"/>
          <w:b/>
          <w:sz w:val="24"/>
          <w:szCs w:val="24"/>
        </w:rPr>
        <w:t xml:space="preserve"> Food Policy</w:t>
      </w:r>
      <w:r w:rsidR="004C7809">
        <w:rPr>
          <w:rFonts w:ascii="Times New Roman" w:hAnsi="Times New Roman" w:cs="Times New Roman"/>
          <w:sz w:val="24"/>
          <w:szCs w:val="24"/>
        </w:rPr>
        <w:t xml:space="preserve">, 53, </w:t>
      </w:r>
      <w:r w:rsidRPr="004667FE">
        <w:rPr>
          <w:rFonts w:ascii="Times New Roman" w:hAnsi="Times New Roman" w:cs="Times New Roman"/>
          <w:sz w:val="24"/>
          <w:szCs w:val="24"/>
        </w:rPr>
        <w:t>82-93</w:t>
      </w:r>
      <w:r w:rsidR="004C7809">
        <w:rPr>
          <w:rFonts w:ascii="Times New Roman" w:hAnsi="Times New Roman" w:cs="Times New Roman"/>
          <w:sz w:val="24"/>
          <w:szCs w:val="24"/>
        </w:rPr>
        <w:t>.</w:t>
      </w:r>
    </w:p>
    <w:p w14:paraId="16F5E2D2"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Bajari, P. and</w:t>
      </w:r>
      <w:r w:rsidRPr="004F4A7F">
        <w:rPr>
          <w:rFonts w:ascii="Times New Roman" w:hAnsi="Times New Roman" w:cs="Times New Roman"/>
          <w:sz w:val="24"/>
          <w:szCs w:val="24"/>
        </w:rPr>
        <w:t xml:space="preserve"> Benkard, C. L. </w:t>
      </w:r>
      <w:r>
        <w:rPr>
          <w:rFonts w:ascii="Times New Roman" w:hAnsi="Times New Roman" w:cs="Times New Roman"/>
          <w:sz w:val="24"/>
          <w:szCs w:val="24"/>
        </w:rPr>
        <w:t>(</w:t>
      </w:r>
      <w:r w:rsidRPr="004F4A7F">
        <w:rPr>
          <w:rFonts w:ascii="Times New Roman" w:hAnsi="Times New Roman" w:cs="Times New Roman"/>
          <w:sz w:val="24"/>
          <w:szCs w:val="24"/>
        </w:rPr>
        <w:t>2005</w:t>
      </w:r>
      <w:r>
        <w:rPr>
          <w:rFonts w:ascii="Times New Roman" w:hAnsi="Times New Roman" w:cs="Times New Roman"/>
          <w:sz w:val="24"/>
          <w:szCs w:val="24"/>
        </w:rPr>
        <w:t>)</w:t>
      </w:r>
      <w:r w:rsidRPr="004F4A7F">
        <w:rPr>
          <w:rFonts w:ascii="Times New Roman" w:hAnsi="Times New Roman" w:cs="Times New Roman"/>
          <w:sz w:val="24"/>
          <w:szCs w:val="24"/>
        </w:rPr>
        <w:t xml:space="preserve">. Demand Estimation with Heterogeneous Consumers and Unobserved Product Characteristics: A Hedonic Approach. </w:t>
      </w:r>
      <w:r w:rsidRPr="009078F8">
        <w:rPr>
          <w:rFonts w:ascii="Times New Roman" w:hAnsi="Times New Roman" w:cs="Times New Roman"/>
          <w:b/>
          <w:sz w:val="24"/>
          <w:szCs w:val="24"/>
        </w:rPr>
        <w:t>Journal of Political Economy</w:t>
      </w:r>
      <w:r w:rsidRPr="004F4A7F">
        <w:rPr>
          <w:rFonts w:ascii="Times New Roman" w:hAnsi="Times New Roman" w:cs="Times New Roman"/>
          <w:sz w:val="24"/>
          <w:szCs w:val="24"/>
        </w:rPr>
        <w:t>, 113, 1239-1276.</w:t>
      </w:r>
    </w:p>
    <w:p w14:paraId="720B5679"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Balcombe, K., Bradley, D., Fraser, I.</w:t>
      </w:r>
      <w:r>
        <w:rPr>
          <w:rFonts w:ascii="Times New Roman" w:hAnsi="Times New Roman" w:cs="Times New Roman"/>
          <w:sz w:val="24"/>
          <w:szCs w:val="24"/>
        </w:rPr>
        <w:t xml:space="preserve"> and</w:t>
      </w:r>
      <w:r w:rsidRPr="004F4A7F">
        <w:rPr>
          <w:rFonts w:ascii="Times New Roman" w:hAnsi="Times New Roman" w:cs="Times New Roman"/>
          <w:sz w:val="24"/>
          <w:szCs w:val="24"/>
        </w:rPr>
        <w:t xml:space="preserve"> Hussein, M. </w:t>
      </w:r>
      <w:r>
        <w:rPr>
          <w:rFonts w:ascii="Times New Roman" w:hAnsi="Times New Roman" w:cs="Times New Roman"/>
          <w:sz w:val="24"/>
          <w:szCs w:val="24"/>
        </w:rPr>
        <w:t>(</w:t>
      </w:r>
      <w:r w:rsidRPr="004F4A7F">
        <w:rPr>
          <w:rFonts w:ascii="Times New Roman" w:hAnsi="Times New Roman" w:cs="Times New Roman"/>
          <w:sz w:val="24"/>
          <w:szCs w:val="24"/>
        </w:rPr>
        <w:t>2016</w:t>
      </w:r>
      <w:r>
        <w:rPr>
          <w:rFonts w:ascii="Times New Roman" w:hAnsi="Times New Roman" w:cs="Times New Roman"/>
          <w:sz w:val="24"/>
          <w:szCs w:val="24"/>
        </w:rPr>
        <w:t>)</w:t>
      </w:r>
      <w:r w:rsidRPr="004F4A7F">
        <w:rPr>
          <w:rFonts w:ascii="Times New Roman" w:hAnsi="Times New Roman" w:cs="Times New Roman"/>
          <w:sz w:val="24"/>
          <w:szCs w:val="24"/>
        </w:rPr>
        <w:t xml:space="preserve">. Consumer preferences regarding country of origin for multiple meat products. </w:t>
      </w:r>
      <w:r w:rsidRPr="009078F8">
        <w:rPr>
          <w:rFonts w:ascii="Times New Roman" w:hAnsi="Times New Roman" w:cs="Times New Roman"/>
          <w:b/>
          <w:sz w:val="24"/>
          <w:szCs w:val="24"/>
        </w:rPr>
        <w:t>Food Policy</w:t>
      </w:r>
      <w:r w:rsidRPr="004F4A7F">
        <w:rPr>
          <w:rFonts w:ascii="Times New Roman" w:hAnsi="Times New Roman" w:cs="Times New Roman"/>
          <w:sz w:val="24"/>
          <w:szCs w:val="24"/>
        </w:rPr>
        <w:t>, 64, 49-62.</w:t>
      </w:r>
    </w:p>
    <w:p w14:paraId="6EB18E36" w14:textId="59CFFA8A" w:rsidR="00DD5F1C" w:rsidRDefault="00DD5F1C" w:rsidP="00263D64">
      <w:pPr>
        <w:rPr>
          <w:rFonts w:ascii="Times New Roman" w:hAnsi="Times New Roman" w:cs="Times New Roman"/>
          <w:sz w:val="24"/>
          <w:szCs w:val="24"/>
        </w:rPr>
      </w:pPr>
      <w:r w:rsidRPr="00DD5F1C">
        <w:rPr>
          <w:rFonts w:ascii="Times New Roman" w:hAnsi="Times New Roman" w:cs="Times New Roman"/>
          <w:sz w:val="24"/>
          <w:szCs w:val="24"/>
        </w:rPr>
        <w:t xml:space="preserve">Baltussen, W., Jongeneel, R., Helming, J., Dewar, D., Van Horne, P. (2013). Study on mandatory origin labelling for pig, poultry and sheep &amp; goat meat AGRI-2012-EVAL-01. Brussels, European Commission, </w:t>
      </w:r>
      <w:hyperlink r:id="rId9" w:history="1">
        <w:r w:rsidRPr="00DD5F1C">
          <w:rPr>
            <w:rStyle w:val="Hyperlink"/>
            <w:rFonts w:ascii="Times New Roman" w:hAnsi="Times New Roman" w:cs="Times New Roman"/>
            <w:sz w:val="24"/>
            <w:szCs w:val="24"/>
          </w:rPr>
          <w:t>http://ec.europa.eu/agriculture/external-studies/2013/origin-labelling/fulltext_en.pdf</w:t>
        </w:r>
      </w:hyperlink>
    </w:p>
    <w:p w14:paraId="38014509" w14:textId="215E7C7B"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Bonroy, O. and Constantatos, C. (2015). On the Economics of Labels: How Their Introduction Affects the Functioning of Markets and the Welfare of All Participants. </w:t>
      </w:r>
      <w:r w:rsidRPr="009078F8">
        <w:rPr>
          <w:rFonts w:ascii="Times New Roman" w:hAnsi="Times New Roman" w:cs="Times New Roman"/>
          <w:b/>
          <w:sz w:val="24"/>
          <w:szCs w:val="24"/>
        </w:rPr>
        <w:t>American Journal of Agricultural Economics</w:t>
      </w:r>
      <w:r w:rsidR="006A1187">
        <w:rPr>
          <w:rFonts w:ascii="Times New Roman" w:hAnsi="Times New Roman" w:cs="Times New Roman"/>
          <w:sz w:val="24"/>
          <w:szCs w:val="24"/>
        </w:rPr>
        <w:t>.</w:t>
      </w:r>
      <w:r w:rsidRPr="004F4A7F">
        <w:rPr>
          <w:rFonts w:ascii="Times New Roman" w:hAnsi="Times New Roman" w:cs="Times New Roman"/>
          <w:sz w:val="24"/>
          <w:szCs w:val="24"/>
        </w:rPr>
        <w:t xml:space="preserve"> 97(1): 239-259.</w:t>
      </w:r>
    </w:p>
    <w:p w14:paraId="5CC6B37C" w14:textId="24688912" w:rsidR="00FF3645" w:rsidRDefault="00FF3645" w:rsidP="00263D64">
      <w:pPr>
        <w:rPr>
          <w:rFonts w:ascii="Times New Roman" w:hAnsi="Times New Roman" w:cs="Times New Roman"/>
          <w:sz w:val="24"/>
          <w:szCs w:val="24"/>
        </w:rPr>
      </w:pPr>
      <w:r>
        <w:rPr>
          <w:rFonts w:ascii="Times New Roman" w:hAnsi="Times New Roman" w:cs="Times New Roman"/>
          <w:sz w:val="24"/>
          <w:szCs w:val="24"/>
        </w:rPr>
        <w:t>Bronnmann, J. and Asche, F. (2016). The Value of Product Attributes, Brands and Private Labels: An Analys</w:t>
      </w:r>
      <w:r w:rsidR="006A1187">
        <w:rPr>
          <w:rFonts w:ascii="Times New Roman" w:hAnsi="Times New Roman" w:cs="Times New Roman"/>
          <w:sz w:val="24"/>
          <w:szCs w:val="24"/>
        </w:rPr>
        <w:t>is of Frozen Seafood in Germany.</w:t>
      </w:r>
      <w:r>
        <w:rPr>
          <w:rFonts w:ascii="Times New Roman" w:hAnsi="Times New Roman" w:cs="Times New Roman"/>
          <w:sz w:val="24"/>
          <w:szCs w:val="24"/>
        </w:rPr>
        <w:t xml:space="preserve"> </w:t>
      </w:r>
      <w:r w:rsidRPr="00FF3645">
        <w:rPr>
          <w:rFonts w:ascii="Times New Roman" w:hAnsi="Times New Roman" w:cs="Times New Roman"/>
          <w:b/>
          <w:sz w:val="24"/>
          <w:szCs w:val="24"/>
        </w:rPr>
        <w:t>Journal of Agricultural Economics</w:t>
      </w:r>
      <w:r>
        <w:rPr>
          <w:rFonts w:ascii="Times New Roman" w:hAnsi="Times New Roman" w:cs="Times New Roman"/>
          <w:sz w:val="24"/>
          <w:szCs w:val="24"/>
        </w:rPr>
        <w:t>, 67(1), 231-244.</w:t>
      </w:r>
    </w:p>
    <w:p w14:paraId="23C24576"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Cameron, A. C. and</w:t>
      </w:r>
      <w:r w:rsidRPr="004F4A7F">
        <w:rPr>
          <w:rFonts w:ascii="Times New Roman" w:hAnsi="Times New Roman" w:cs="Times New Roman"/>
          <w:sz w:val="24"/>
          <w:szCs w:val="24"/>
        </w:rPr>
        <w:t xml:space="preserve"> Trivedi, P. K. </w:t>
      </w:r>
      <w:r>
        <w:rPr>
          <w:rFonts w:ascii="Times New Roman" w:hAnsi="Times New Roman" w:cs="Times New Roman"/>
          <w:sz w:val="24"/>
          <w:szCs w:val="24"/>
        </w:rPr>
        <w:t>(</w:t>
      </w:r>
      <w:r w:rsidRPr="004F4A7F">
        <w:rPr>
          <w:rFonts w:ascii="Times New Roman" w:hAnsi="Times New Roman" w:cs="Times New Roman"/>
          <w:sz w:val="24"/>
          <w:szCs w:val="24"/>
        </w:rPr>
        <w:t>2009</w:t>
      </w:r>
      <w:r>
        <w:rPr>
          <w:rFonts w:ascii="Times New Roman" w:hAnsi="Times New Roman" w:cs="Times New Roman"/>
          <w:sz w:val="24"/>
          <w:szCs w:val="24"/>
        </w:rPr>
        <w:t>)</w:t>
      </w:r>
      <w:r w:rsidRPr="004F4A7F">
        <w:rPr>
          <w:rFonts w:ascii="Times New Roman" w:hAnsi="Times New Roman" w:cs="Times New Roman"/>
          <w:sz w:val="24"/>
          <w:szCs w:val="24"/>
        </w:rPr>
        <w:t xml:space="preserve">. </w:t>
      </w:r>
      <w:r w:rsidRPr="006A1187">
        <w:rPr>
          <w:rFonts w:ascii="Times New Roman" w:hAnsi="Times New Roman" w:cs="Times New Roman"/>
          <w:b/>
          <w:sz w:val="24"/>
          <w:szCs w:val="24"/>
        </w:rPr>
        <w:t>Microeconometrics Using Stata</w:t>
      </w:r>
      <w:r w:rsidRPr="004F4A7F">
        <w:rPr>
          <w:rFonts w:ascii="Times New Roman" w:hAnsi="Times New Roman" w:cs="Times New Roman"/>
          <w:sz w:val="24"/>
          <w:szCs w:val="24"/>
        </w:rPr>
        <w:t>, Revised Edition, Stata press.</w:t>
      </w:r>
    </w:p>
    <w:p w14:paraId="1C19A3AA" w14:textId="77777777" w:rsidR="00DD5F1C" w:rsidRPr="00DD5F1C" w:rsidRDefault="00DD5F1C" w:rsidP="00DD5F1C">
      <w:pPr>
        <w:rPr>
          <w:rFonts w:ascii="Times New Roman" w:hAnsi="Times New Roman" w:cs="Times New Roman"/>
          <w:sz w:val="24"/>
          <w:szCs w:val="24"/>
        </w:rPr>
      </w:pPr>
      <w:r w:rsidRPr="00DD5F1C">
        <w:rPr>
          <w:rFonts w:ascii="Times New Roman" w:hAnsi="Times New Roman" w:cs="Times New Roman"/>
          <w:sz w:val="24"/>
          <w:szCs w:val="24"/>
        </w:rPr>
        <w:t>Carlsson, C., Johansson, H., Lagerkvist, C.J., Sundstrom, K. and Wilhelmsson, F. (2014). Origin Labelling of Food – Costs and Benefits of New EU Legislation for Sweden, Report 2014:1, AgriFood Economics Centre, Lund, Sweden (</w:t>
      </w:r>
      <w:hyperlink r:id="rId10" w:history="1">
        <w:r w:rsidRPr="00DD5F1C">
          <w:rPr>
            <w:rStyle w:val="Hyperlink"/>
            <w:rFonts w:ascii="Times New Roman" w:hAnsi="Times New Roman" w:cs="Times New Roman"/>
            <w:sz w:val="24"/>
            <w:szCs w:val="24"/>
          </w:rPr>
          <w:t>www.agrifood.se</w:t>
        </w:r>
      </w:hyperlink>
      <w:r w:rsidRPr="00DD5F1C">
        <w:rPr>
          <w:rFonts w:ascii="Times New Roman" w:hAnsi="Times New Roman" w:cs="Times New Roman"/>
          <w:sz w:val="24"/>
          <w:szCs w:val="24"/>
        </w:rPr>
        <w:t>).</w:t>
      </w:r>
    </w:p>
    <w:p w14:paraId="6EEF7583"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Costanigro, M. and</w:t>
      </w:r>
      <w:r w:rsidRPr="004F4A7F">
        <w:rPr>
          <w:rFonts w:ascii="Times New Roman" w:hAnsi="Times New Roman" w:cs="Times New Roman"/>
          <w:sz w:val="24"/>
          <w:szCs w:val="24"/>
        </w:rPr>
        <w:t xml:space="preserve"> Mccluskey, J. </w:t>
      </w:r>
      <w:r>
        <w:rPr>
          <w:rFonts w:ascii="Times New Roman" w:hAnsi="Times New Roman" w:cs="Times New Roman"/>
          <w:sz w:val="24"/>
          <w:szCs w:val="24"/>
        </w:rPr>
        <w:t>(</w:t>
      </w:r>
      <w:r w:rsidRPr="004F4A7F">
        <w:rPr>
          <w:rFonts w:ascii="Times New Roman" w:hAnsi="Times New Roman" w:cs="Times New Roman"/>
          <w:sz w:val="24"/>
          <w:szCs w:val="24"/>
        </w:rPr>
        <w:t>2011</w:t>
      </w:r>
      <w:r>
        <w:rPr>
          <w:rFonts w:ascii="Times New Roman" w:hAnsi="Times New Roman" w:cs="Times New Roman"/>
          <w:sz w:val="24"/>
          <w:szCs w:val="24"/>
        </w:rPr>
        <w:t>)</w:t>
      </w:r>
      <w:r w:rsidRPr="004F4A7F">
        <w:rPr>
          <w:rFonts w:ascii="Times New Roman" w:hAnsi="Times New Roman" w:cs="Times New Roman"/>
          <w:sz w:val="24"/>
          <w:szCs w:val="24"/>
        </w:rPr>
        <w:t>. Hedonic Price An</w:t>
      </w:r>
      <w:r>
        <w:rPr>
          <w:rFonts w:ascii="Times New Roman" w:hAnsi="Times New Roman" w:cs="Times New Roman"/>
          <w:sz w:val="24"/>
          <w:szCs w:val="24"/>
        </w:rPr>
        <w:t>alysis in Food Markets. In: Lusk</w:t>
      </w:r>
      <w:r w:rsidRPr="004F4A7F">
        <w:rPr>
          <w:rFonts w:ascii="Times New Roman" w:hAnsi="Times New Roman" w:cs="Times New Roman"/>
          <w:sz w:val="24"/>
          <w:szCs w:val="24"/>
        </w:rPr>
        <w:t>,</w:t>
      </w:r>
      <w:r>
        <w:rPr>
          <w:rFonts w:ascii="Times New Roman" w:hAnsi="Times New Roman" w:cs="Times New Roman"/>
          <w:sz w:val="24"/>
          <w:szCs w:val="24"/>
        </w:rPr>
        <w:t xml:space="preserve"> J.L.,</w:t>
      </w:r>
      <w:r w:rsidRPr="004F4A7F">
        <w:rPr>
          <w:rFonts w:ascii="Times New Roman" w:hAnsi="Times New Roman" w:cs="Times New Roman"/>
          <w:sz w:val="24"/>
          <w:szCs w:val="24"/>
        </w:rPr>
        <w:t xml:space="preserve"> R</w:t>
      </w:r>
      <w:r>
        <w:rPr>
          <w:rFonts w:ascii="Times New Roman" w:hAnsi="Times New Roman" w:cs="Times New Roman"/>
          <w:sz w:val="24"/>
          <w:szCs w:val="24"/>
        </w:rPr>
        <w:t>oosen, J. and</w:t>
      </w:r>
      <w:r w:rsidRPr="004F4A7F">
        <w:rPr>
          <w:rFonts w:ascii="Times New Roman" w:hAnsi="Times New Roman" w:cs="Times New Roman"/>
          <w:sz w:val="24"/>
          <w:szCs w:val="24"/>
        </w:rPr>
        <w:t xml:space="preserve"> S</w:t>
      </w:r>
      <w:r>
        <w:rPr>
          <w:rFonts w:ascii="Times New Roman" w:hAnsi="Times New Roman" w:cs="Times New Roman"/>
          <w:sz w:val="24"/>
          <w:szCs w:val="24"/>
        </w:rPr>
        <w:t>hogren</w:t>
      </w:r>
      <w:r w:rsidRPr="004F4A7F">
        <w:rPr>
          <w:rFonts w:ascii="Times New Roman" w:hAnsi="Times New Roman" w:cs="Times New Roman"/>
          <w:sz w:val="24"/>
          <w:szCs w:val="24"/>
        </w:rPr>
        <w:t xml:space="preserve">, J. F. (eds.) </w:t>
      </w:r>
      <w:r w:rsidRPr="009078F8">
        <w:rPr>
          <w:rFonts w:ascii="Times New Roman" w:hAnsi="Times New Roman" w:cs="Times New Roman"/>
          <w:b/>
          <w:sz w:val="24"/>
          <w:szCs w:val="24"/>
        </w:rPr>
        <w:t>The Oxford Handbook of the Economics of Food Consumption and Policy</w:t>
      </w:r>
      <w:r w:rsidRPr="004F4A7F">
        <w:rPr>
          <w:rFonts w:ascii="Times New Roman" w:hAnsi="Times New Roman" w:cs="Times New Roman"/>
          <w:sz w:val="24"/>
          <w:szCs w:val="24"/>
        </w:rPr>
        <w:t>. Oxford University Press.</w:t>
      </w:r>
    </w:p>
    <w:p w14:paraId="737C24E3"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Crane, J. and</w:t>
      </w:r>
      <w:r w:rsidRPr="004F4A7F">
        <w:rPr>
          <w:rFonts w:ascii="Times New Roman" w:hAnsi="Times New Roman" w:cs="Times New Roman"/>
          <w:sz w:val="24"/>
          <w:szCs w:val="24"/>
        </w:rPr>
        <w:t xml:space="preserve"> Brown, G.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FSA–consumer attitudes to towards the horse meat contamination issue. Food Standards Agency. Available at: https://www.food.gov.uk/sites/default/files/multimedia/pdfs/horse-meat-consumera.pdf.</w:t>
      </w:r>
    </w:p>
    <w:p w14:paraId="7CA013DE"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Deselnicu, O. C., Costani</w:t>
      </w:r>
      <w:r>
        <w:rPr>
          <w:rFonts w:ascii="Times New Roman" w:hAnsi="Times New Roman" w:cs="Times New Roman"/>
          <w:sz w:val="24"/>
          <w:szCs w:val="24"/>
        </w:rPr>
        <w:t>gro, M., Souza-Monteiro, D. M. and</w:t>
      </w:r>
      <w:r w:rsidRPr="004F4A7F">
        <w:rPr>
          <w:rFonts w:ascii="Times New Roman" w:hAnsi="Times New Roman" w:cs="Times New Roman"/>
          <w:sz w:val="24"/>
          <w:szCs w:val="24"/>
        </w:rPr>
        <w:t xml:space="preserve"> Thilmany Mcfadden, D.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xml:space="preserve">. A Meta-Analysis of Geographical Indication Food Valuation Studies: What Drives </w:t>
      </w:r>
      <w:r w:rsidRPr="004F4A7F">
        <w:rPr>
          <w:rFonts w:ascii="Times New Roman" w:hAnsi="Times New Roman" w:cs="Times New Roman"/>
          <w:sz w:val="24"/>
          <w:szCs w:val="24"/>
        </w:rPr>
        <w:lastRenderedPageBreak/>
        <w:t xml:space="preserve">the Premium for Origin-Based Labels? </w:t>
      </w:r>
      <w:r w:rsidRPr="009078F8">
        <w:rPr>
          <w:rFonts w:ascii="Times New Roman" w:hAnsi="Times New Roman" w:cs="Times New Roman"/>
          <w:b/>
          <w:sz w:val="24"/>
          <w:szCs w:val="24"/>
        </w:rPr>
        <w:t>Journal of Agricultural and Resource Economics,</w:t>
      </w:r>
      <w:r w:rsidRPr="004F4A7F">
        <w:rPr>
          <w:rFonts w:ascii="Times New Roman" w:hAnsi="Times New Roman" w:cs="Times New Roman"/>
          <w:sz w:val="24"/>
          <w:szCs w:val="24"/>
        </w:rPr>
        <w:t xml:space="preserve"> 38, 204–219.</w:t>
      </w:r>
    </w:p>
    <w:p w14:paraId="24273226"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Diewert, W.</w:t>
      </w:r>
      <w:r>
        <w:rPr>
          <w:rFonts w:ascii="Times New Roman" w:hAnsi="Times New Roman" w:cs="Times New Roman"/>
          <w:sz w:val="24"/>
          <w:szCs w:val="24"/>
        </w:rPr>
        <w:t xml:space="preserve"> E., Heravi, S. and</w:t>
      </w:r>
      <w:r w:rsidRPr="004F4A7F">
        <w:rPr>
          <w:rFonts w:ascii="Times New Roman" w:hAnsi="Times New Roman" w:cs="Times New Roman"/>
          <w:sz w:val="24"/>
          <w:szCs w:val="24"/>
        </w:rPr>
        <w:t xml:space="preserve"> Silver, M. </w:t>
      </w:r>
      <w:r>
        <w:rPr>
          <w:rFonts w:ascii="Times New Roman" w:hAnsi="Times New Roman" w:cs="Times New Roman"/>
          <w:sz w:val="24"/>
          <w:szCs w:val="24"/>
        </w:rPr>
        <w:t>(</w:t>
      </w:r>
      <w:r w:rsidRPr="004F4A7F">
        <w:rPr>
          <w:rFonts w:ascii="Times New Roman" w:hAnsi="Times New Roman" w:cs="Times New Roman"/>
          <w:sz w:val="24"/>
          <w:szCs w:val="24"/>
        </w:rPr>
        <w:t>2009</w:t>
      </w:r>
      <w:r>
        <w:rPr>
          <w:rFonts w:ascii="Times New Roman" w:hAnsi="Times New Roman" w:cs="Times New Roman"/>
          <w:sz w:val="24"/>
          <w:szCs w:val="24"/>
        </w:rPr>
        <w:t>)</w:t>
      </w:r>
      <w:r w:rsidRPr="004F4A7F">
        <w:rPr>
          <w:rFonts w:ascii="Times New Roman" w:hAnsi="Times New Roman" w:cs="Times New Roman"/>
          <w:sz w:val="24"/>
          <w:szCs w:val="24"/>
        </w:rPr>
        <w:t>. Hedonic Imputation versus Time Dummy Hedonic Indexes. In: D</w:t>
      </w:r>
      <w:r>
        <w:rPr>
          <w:rFonts w:ascii="Times New Roman" w:hAnsi="Times New Roman" w:cs="Times New Roman"/>
          <w:sz w:val="24"/>
          <w:szCs w:val="24"/>
        </w:rPr>
        <w:t>iewert</w:t>
      </w:r>
      <w:r w:rsidRPr="004F4A7F">
        <w:rPr>
          <w:rFonts w:ascii="Times New Roman" w:hAnsi="Times New Roman" w:cs="Times New Roman"/>
          <w:sz w:val="24"/>
          <w:szCs w:val="24"/>
        </w:rPr>
        <w:t>, W. E., G</w:t>
      </w:r>
      <w:r>
        <w:rPr>
          <w:rFonts w:ascii="Times New Roman" w:hAnsi="Times New Roman" w:cs="Times New Roman"/>
          <w:sz w:val="24"/>
          <w:szCs w:val="24"/>
        </w:rPr>
        <w:t>reenless, J. S. and</w:t>
      </w:r>
      <w:r w:rsidRPr="004F4A7F">
        <w:rPr>
          <w:rFonts w:ascii="Times New Roman" w:hAnsi="Times New Roman" w:cs="Times New Roman"/>
          <w:sz w:val="24"/>
          <w:szCs w:val="24"/>
        </w:rPr>
        <w:t xml:space="preserve"> H</w:t>
      </w:r>
      <w:r>
        <w:rPr>
          <w:rFonts w:ascii="Times New Roman" w:hAnsi="Times New Roman" w:cs="Times New Roman"/>
          <w:sz w:val="24"/>
          <w:szCs w:val="24"/>
        </w:rPr>
        <w:t>ulten</w:t>
      </w:r>
      <w:r w:rsidRPr="004F4A7F">
        <w:rPr>
          <w:rFonts w:ascii="Times New Roman" w:hAnsi="Times New Roman" w:cs="Times New Roman"/>
          <w:sz w:val="24"/>
          <w:szCs w:val="24"/>
        </w:rPr>
        <w:t xml:space="preserve">, C. R. (eds.) </w:t>
      </w:r>
      <w:r w:rsidRPr="009078F8">
        <w:rPr>
          <w:rFonts w:ascii="Times New Roman" w:hAnsi="Times New Roman" w:cs="Times New Roman"/>
          <w:b/>
          <w:sz w:val="24"/>
          <w:szCs w:val="24"/>
        </w:rPr>
        <w:t>Price Index Concepts and Measurement</w:t>
      </w:r>
      <w:r w:rsidRPr="004F4A7F">
        <w:rPr>
          <w:rFonts w:ascii="Times New Roman" w:hAnsi="Times New Roman" w:cs="Times New Roman"/>
          <w:sz w:val="24"/>
          <w:szCs w:val="24"/>
        </w:rPr>
        <w:t>. University of Chicago Press.</w:t>
      </w:r>
    </w:p>
    <w:p w14:paraId="4CB98BB9"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European Parliament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Commission Implementing Regulation(EU) 1337/2013 of 13 December 2013, laying down rules for the application of Regulation (EU) No 1169/2011 of the European Parliament and of the Council as regards the indication of the country of origin or place of provenance for fresh, chilled and frozen meat of swine, sheep, goats and poultry.</w:t>
      </w:r>
    </w:p>
    <w:p w14:paraId="053221C9" w14:textId="7D6DB5AC"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European Parliament </w:t>
      </w:r>
      <w:r>
        <w:rPr>
          <w:rFonts w:ascii="Times New Roman" w:hAnsi="Times New Roman" w:cs="Times New Roman"/>
          <w:sz w:val="24"/>
          <w:szCs w:val="24"/>
        </w:rPr>
        <w:t>(</w:t>
      </w:r>
      <w:r w:rsidRPr="004F4A7F">
        <w:rPr>
          <w:rFonts w:ascii="Times New Roman" w:hAnsi="Times New Roman" w:cs="Times New Roman"/>
          <w:sz w:val="24"/>
          <w:szCs w:val="24"/>
        </w:rPr>
        <w:t>2014</w:t>
      </w:r>
      <w:r>
        <w:rPr>
          <w:rFonts w:ascii="Times New Roman" w:hAnsi="Times New Roman" w:cs="Times New Roman"/>
          <w:sz w:val="24"/>
          <w:szCs w:val="24"/>
        </w:rPr>
        <w:t>)</w:t>
      </w:r>
      <w:r w:rsidRPr="004F4A7F">
        <w:rPr>
          <w:rFonts w:ascii="Times New Roman" w:hAnsi="Times New Roman" w:cs="Times New Roman"/>
          <w:sz w:val="24"/>
          <w:szCs w:val="24"/>
        </w:rPr>
        <w:t>.</w:t>
      </w:r>
      <w:r w:rsidR="00556F50">
        <w:rPr>
          <w:rFonts w:ascii="Times New Roman" w:hAnsi="Times New Roman" w:cs="Times New Roman"/>
          <w:sz w:val="24"/>
          <w:szCs w:val="24"/>
        </w:rPr>
        <w:t xml:space="preserve"> Regulation(EU) 635/2014 of the </w:t>
      </w:r>
      <w:r w:rsidRPr="004F4A7F">
        <w:rPr>
          <w:rFonts w:ascii="Times New Roman" w:hAnsi="Times New Roman" w:cs="Times New Roman"/>
          <w:sz w:val="24"/>
          <w:szCs w:val="24"/>
        </w:rPr>
        <w:t>European Parliament and of the Council 14 May 2014, amending Regulation (EC) No 1760/2000 as regards electronic identification of bovine animals and labelling of beef.</w:t>
      </w:r>
    </w:p>
    <w:p w14:paraId="6F46CCDF" w14:textId="77777777" w:rsidR="00263D64"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European Parliament </w:t>
      </w:r>
      <w:r>
        <w:rPr>
          <w:rFonts w:ascii="Times New Roman" w:hAnsi="Times New Roman" w:cs="Times New Roman"/>
          <w:sz w:val="24"/>
          <w:szCs w:val="24"/>
        </w:rPr>
        <w:t>(</w:t>
      </w:r>
      <w:r w:rsidRPr="004F4A7F">
        <w:rPr>
          <w:rFonts w:ascii="Times New Roman" w:hAnsi="Times New Roman" w:cs="Times New Roman"/>
          <w:sz w:val="24"/>
          <w:szCs w:val="24"/>
        </w:rPr>
        <w:t>2015</w:t>
      </w:r>
      <w:r>
        <w:rPr>
          <w:rFonts w:ascii="Times New Roman" w:hAnsi="Times New Roman" w:cs="Times New Roman"/>
          <w:sz w:val="24"/>
          <w:szCs w:val="24"/>
        </w:rPr>
        <w:t>)</w:t>
      </w:r>
      <w:r w:rsidRPr="004F4A7F">
        <w:rPr>
          <w:rFonts w:ascii="Times New Roman" w:hAnsi="Times New Roman" w:cs="Times New Roman"/>
          <w:sz w:val="24"/>
          <w:szCs w:val="24"/>
        </w:rPr>
        <w:t>. Press Release:</w:t>
      </w:r>
      <w:r>
        <w:rPr>
          <w:rFonts w:ascii="Times New Roman" w:hAnsi="Times New Roman" w:cs="Times New Roman"/>
          <w:sz w:val="24"/>
          <w:szCs w:val="24"/>
        </w:rPr>
        <w:t xml:space="preserve"> </w:t>
      </w:r>
      <w:r w:rsidRPr="004F4A7F">
        <w:rPr>
          <w:rFonts w:ascii="Times New Roman" w:hAnsi="Times New Roman" w:cs="Times New Roman"/>
          <w:sz w:val="24"/>
          <w:szCs w:val="24"/>
        </w:rPr>
        <w:t>Food safety MEPs call for country of origin labelling of meat in processed foods, 21-01-2015 - 19:17.</w:t>
      </w:r>
    </w:p>
    <w:p w14:paraId="6BDC1B3F" w14:textId="55020505" w:rsidR="00FF1AA6" w:rsidRPr="004F4A7F" w:rsidRDefault="00FF1AA6" w:rsidP="00FF1AA6">
      <w:pPr>
        <w:rPr>
          <w:rFonts w:ascii="Times New Roman" w:hAnsi="Times New Roman" w:cs="Times New Roman"/>
          <w:sz w:val="24"/>
          <w:szCs w:val="24"/>
        </w:rPr>
      </w:pPr>
      <w:r>
        <w:rPr>
          <w:rFonts w:ascii="Times New Roman" w:hAnsi="Times New Roman" w:cs="Times New Roman"/>
          <w:sz w:val="24"/>
          <w:szCs w:val="24"/>
        </w:rPr>
        <w:t>Greene, J. L. (2015</w:t>
      </w:r>
      <w:r w:rsidRPr="00FF1AA6">
        <w:rPr>
          <w:rFonts w:ascii="Times New Roman" w:hAnsi="Times New Roman" w:cs="Times New Roman"/>
          <w:sz w:val="24"/>
          <w:szCs w:val="24"/>
        </w:rPr>
        <w:t>). Country-of-Origin Labeling for Foods and the WTO Trade Dispute on Meat Labeling</w:t>
      </w:r>
      <w:r>
        <w:rPr>
          <w:rFonts w:ascii="Times New Roman" w:hAnsi="Times New Roman" w:cs="Times New Roman"/>
          <w:sz w:val="24"/>
          <w:szCs w:val="24"/>
        </w:rPr>
        <w:t xml:space="preserve">, </w:t>
      </w:r>
      <w:r w:rsidRPr="00FF1AA6">
        <w:rPr>
          <w:rFonts w:ascii="Times New Roman" w:hAnsi="Times New Roman" w:cs="Times New Roman"/>
          <w:sz w:val="24"/>
          <w:szCs w:val="24"/>
        </w:rPr>
        <w:t>C</w:t>
      </w:r>
      <w:r>
        <w:rPr>
          <w:rFonts w:ascii="Times New Roman" w:hAnsi="Times New Roman" w:cs="Times New Roman"/>
          <w:sz w:val="24"/>
          <w:szCs w:val="24"/>
        </w:rPr>
        <w:t xml:space="preserve">ongressional </w:t>
      </w:r>
      <w:r w:rsidRPr="00FF1AA6">
        <w:rPr>
          <w:rFonts w:ascii="Times New Roman" w:hAnsi="Times New Roman" w:cs="Times New Roman"/>
          <w:sz w:val="24"/>
          <w:szCs w:val="24"/>
        </w:rPr>
        <w:t>R</w:t>
      </w:r>
      <w:r>
        <w:rPr>
          <w:rFonts w:ascii="Times New Roman" w:hAnsi="Times New Roman" w:cs="Times New Roman"/>
          <w:sz w:val="24"/>
          <w:szCs w:val="24"/>
        </w:rPr>
        <w:t xml:space="preserve">esearch </w:t>
      </w:r>
      <w:r w:rsidRPr="00FF1AA6">
        <w:rPr>
          <w:rFonts w:ascii="Times New Roman" w:hAnsi="Times New Roman" w:cs="Times New Roman"/>
          <w:sz w:val="24"/>
          <w:szCs w:val="24"/>
        </w:rPr>
        <w:t>S</w:t>
      </w:r>
      <w:r>
        <w:rPr>
          <w:rFonts w:ascii="Times New Roman" w:hAnsi="Times New Roman" w:cs="Times New Roman"/>
          <w:sz w:val="24"/>
          <w:szCs w:val="24"/>
        </w:rPr>
        <w:t>ervice.</w:t>
      </w:r>
      <w:r w:rsidRPr="00FF1AA6">
        <w:rPr>
          <w:rFonts w:ascii="Times New Roman" w:hAnsi="Times New Roman" w:cs="Times New Roman"/>
          <w:sz w:val="24"/>
          <w:szCs w:val="24"/>
        </w:rPr>
        <w:t xml:space="preserve"> Report for Congress Prepared for Members and Committees of Congress</w:t>
      </w:r>
      <w:r>
        <w:rPr>
          <w:rFonts w:ascii="Times New Roman" w:hAnsi="Times New Roman" w:cs="Times New Roman"/>
          <w:sz w:val="24"/>
          <w:szCs w:val="24"/>
        </w:rPr>
        <w:t xml:space="preserve">, </w:t>
      </w:r>
      <w:r w:rsidRPr="00FF1AA6">
        <w:rPr>
          <w:rFonts w:ascii="Times New Roman" w:hAnsi="Times New Roman" w:cs="Times New Roman"/>
          <w:sz w:val="24"/>
          <w:szCs w:val="24"/>
        </w:rPr>
        <w:t>Congressi</w:t>
      </w:r>
      <w:r>
        <w:rPr>
          <w:rFonts w:ascii="Times New Roman" w:hAnsi="Times New Roman" w:cs="Times New Roman"/>
          <w:sz w:val="24"/>
          <w:szCs w:val="24"/>
        </w:rPr>
        <w:t xml:space="preserve">onal Research Service, 7-5700, </w:t>
      </w:r>
      <w:r w:rsidRPr="00FF1AA6">
        <w:rPr>
          <w:rFonts w:ascii="Times New Roman" w:hAnsi="Times New Roman" w:cs="Times New Roman"/>
          <w:sz w:val="24"/>
          <w:szCs w:val="24"/>
        </w:rPr>
        <w:t>www.crs.gov</w:t>
      </w:r>
      <w:r>
        <w:rPr>
          <w:rFonts w:ascii="Times New Roman" w:hAnsi="Times New Roman" w:cs="Times New Roman"/>
          <w:sz w:val="24"/>
          <w:szCs w:val="24"/>
        </w:rPr>
        <w:t>.</w:t>
      </w:r>
    </w:p>
    <w:p w14:paraId="32BEC07E"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Griffith, R</w:t>
      </w:r>
      <w:r>
        <w:rPr>
          <w:rFonts w:ascii="Times New Roman" w:hAnsi="Times New Roman" w:cs="Times New Roman"/>
          <w:sz w:val="24"/>
          <w:szCs w:val="24"/>
        </w:rPr>
        <w:t>. and</w:t>
      </w:r>
      <w:r w:rsidRPr="004F4A7F">
        <w:rPr>
          <w:rFonts w:ascii="Times New Roman" w:hAnsi="Times New Roman" w:cs="Times New Roman"/>
          <w:sz w:val="24"/>
          <w:szCs w:val="24"/>
        </w:rPr>
        <w:t xml:space="preserve"> Nesheim, L.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xml:space="preserve">. Hedonic methods for baskets of goods. </w:t>
      </w:r>
      <w:r w:rsidRPr="009078F8">
        <w:rPr>
          <w:rFonts w:ascii="Times New Roman" w:hAnsi="Times New Roman" w:cs="Times New Roman"/>
          <w:b/>
          <w:sz w:val="24"/>
          <w:szCs w:val="24"/>
        </w:rPr>
        <w:t>Economics Letters</w:t>
      </w:r>
      <w:r w:rsidRPr="004F4A7F">
        <w:rPr>
          <w:rFonts w:ascii="Times New Roman" w:hAnsi="Times New Roman" w:cs="Times New Roman"/>
          <w:sz w:val="24"/>
          <w:szCs w:val="24"/>
        </w:rPr>
        <w:t>, 120, 284-287.</w:t>
      </w:r>
    </w:p>
    <w:p w14:paraId="46693222" w14:textId="595F3760" w:rsidR="006A1187" w:rsidRDefault="006A1187" w:rsidP="00263D64">
      <w:pPr>
        <w:rPr>
          <w:rFonts w:ascii="Times New Roman" w:hAnsi="Times New Roman" w:cs="Times New Roman"/>
          <w:sz w:val="24"/>
          <w:szCs w:val="24"/>
        </w:rPr>
      </w:pPr>
      <w:r>
        <w:rPr>
          <w:rFonts w:ascii="Times New Roman" w:hAnsi="Times New Roman" w:cs="Times New Roman"/>
          <w:sz w:val="24"/>
          <w:szCs w:val="24"/>
        </w:rPr>
        <w:t xml:space="preserve">Hahn, W.F. and Matthews, K.H. Jr. (2007). Characteristics and Hedonic Pricing of Differentiated Beef Demands. </w:t>
      </w:r>
      <w:r w:rsidRPr="006A1187">
        <w:rPr>
          <w:rFonts w:ascii="Times New Roman" w:hAnsi="Times New Roman" w:cs="Times New Roman"/>
          <w:b/>
          <w:sz w:val="24"/>
          <w:szCs w:val="24"/>
        </w:rPr>
        <w:t>Agricultural Economics</w:t>
      </w:r>
      <w:r>
        <w:rPr>
          <w:rFonts w:ascii="Times New Roman" w:hAnsi="Times New Roman" w:cs="Times New Roman"/>
          <w:sz w:val="24"/>
          <w:szCs w:val="24"/>
        </w:rPr>
        <w:t>, 36, 377-393.</w:t>
      </w:r>
    </w:p>
    <w:p w14:paraId="5AEB69DA"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Herrmann, R. </w:t>
      </w:r>
      <w:r>
        <w:rPr>
          <w:rFonts w:ascii="Times New Roman" w:hAnsi="Times New Roman" w:cs="Times New Roman"/>
          <w:sz w:val="24"/>
          <w:szCs w:val="24"/>
        </w:rPr>
        <w:t>and</w:t>
      </w:r>
      <w:r w:rsidRPr="004F4A7F">
        <w:rPr>
          <w:rFonts w:ascii="Times New Roman" w:hAnsi="Times New Roman" w:cs="Times New Roman"/>
          <w:sz w:val="24"/>
          <w:szCs w:val="24"/>
        </w:rPr>
        <w:t xml:space="preserve"> Teuber, R. </w:t>
      </w:r>
      <w:r>
        <w:rPr>
          <w:rFonts w:ascii="Times New Roman" w:hAnsi="Times New Roman" w:cs="Times New Roman"/>
          <w:sz w:val="24"/>
          <w:szCs w:val="24"/>
        </w:rPr>
        <w:t>(</w:t>
      </w:r>
      <w:r w:rsidRPr="004F4A7F">
        <w:rPr>
          <w:rFonts w:ascii="Times New Roman" w:hAnsi="Times New Roman" w:cs="Times New Roman"/>
          <w:sz w:val="24"/>
          <w:szCs w:val="24"/>
        </w:rPr>
        <w:t>2011</w:t>
      </w:r>
      <w:r>
        <w:rPr>
          <w:rFonts w:ascii="Times New Roman" w:hAnsi="Times New Roman" w:cs="Times New Roman"/>
          <w:sz w:val="24"/>
          <w:szCs w:val="24"/>
        </w:rPr>
        <w:t>). Geographically differenti</w:t>
      </w:r>
      <w:r w:rsidRPr="004F4A7F">
        <w:rPr>
          <w:rFonts w:ascii="Times New Roman" w:hAnsi="Times New Roman" w:cs="Times New Roman"/>
          <w:sz w:val="24"/>
          <w:szCs w:val="24"/>
        </w:rPr>
        <w:t>ated products. In: L</w:t>
      </w:r>
      <w:r>
        <w:rPr>
          <w:rFonts w:ascii="Times New Roman" w:hAnsi="Times New Roman" w:cs="Times New Roman"/>
          <w:sz w:val="24"/>
          <w:szCs w:val="24"/>
        </w:rPr>
        <w:t>usk</w:t>
      </w:r>
      <w:r w:rsidRPr="004F4A7F">
        <w:rPr>
          <w:rFonts w:ascii="Times New Roman" w:hAnsi="Times New Roman" w:cs="Times New Roman"/>
          <w:sz w:val="24"/>
          <w:szCs w:val="24"/>
        </w:rPr>
        <w:t>, J. L., R</w:t>
      </w:r>
      <w:r>
        <w:rPr>
          <w:rFonts w:ascii="Times New Roman" w:hAnsi="Times New Roman" w:cs="Times New Roman"/>
          <w:sz w:val="24"/>
          <w:szCs w:val="24"/>
        </w:rPr>
        <w:t>oosen, J. and</w:t>
      </w:r>
      <w:r w:rsidRPr="004F4A7F">
        <w:rPr>
          <w:rFonts w:ascii="Times New Roman" w:hAnsi="Times New Roman" w:cs="Times New Roman"/>
          <w:sz w:val="24"/>
          <w:szCs w:val="24"/>
        </w:rPr>
        <w:t xml:space="preserve"> M</w:t>
      </w:r>
      <w:r>
        <w:rPr>
          <w:rFonts w:ascii="Times New Roman" w:hAnsi="Times New Roman" w:cs="Times New Roman"/>
          <w:sz w:val="24"/>
          <w:szCs w:val="24"/>
        </w:rPr>
        <w:t>cClusky</w:t>
      </w:r>
      <w:r w:rsidRPr="004F4A7F">
        <w:rPr>
          <w:rFonts w:ascii="Times New Roman" w:hAnsi="Times New Roman" w:cs="Times New Roman"/>
          <w:sz w:val="24"/>
          <w:szCs w:val="24"/>
        </w:rPr>
        <w:t xml:space="preserve">, J. J. (eds.) </w:t>
      </w:r>
      <w:r w:rsidRPr="009078F8">
        <w:rPr>
          <w:rFonts w:ascii="Times New Roman" w:hAnsi="Times New Roman" w:cs="Times New Roman"/>
          <w:b/>
          <w:sz w:val="24"/>
          <w:szCs w:val="24"/>
        </w:rPr>
        <w:t>The Economics of Food Consumption and Policy.</w:t>
      </w:r>
      <w:r w:rsidRPr="004F4A7F">
        <w:rPr>
          <w:rFonts w:ascii="Times New Roman" w:hAnsi="Times New Roman" w:cs="Times New Roman"/>
          <w:sz w:val="24"/>
          <w:szCs w:val="24"/>
        </w:rPr>
        <w:t xml:space="preserve"> Oxford University Press.</w:t>
      </w:r>
    </w:p>
    <w:p w14:paraId="1448C65C" w14:textId="37241202"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HM</w:t>
      </w:r>
      <w:r w:rsidRPr="004F4A7F">
        <w:rPr>
          <w:rFonts w:ascii="Times New Roman" w:hAnsi="Times New Roman" w:cs="Times New Roman"/>
          <w:sz w:val="24"/>
          <w:szCs w:val="24"/>
        </w:rPr>
        <w:t xml:space="preserve"> Gover</w:t>
      </w:r>
      <w:r w:rsidR="00556F50">
        <w:rPr>
          <w:rFonts w:ascii="Times New Roman" w:hAnsi="Times New Roman" w:cs="Times New Roman"/>
          <w:sz w:val="24"/>
          <w:szCs w:val="24"/>
        </w:rPr>
        <w:t>n</w:t>
      </w:r>
      <w:r w:rsidRPr="004F4A7F">
        <w:rPr>
          <w:rFonts w:ascii="Times New Roman" w:hAnsi="Times New Roman" w:cs="Times New Roman"/>
          <w:sz w:val="24"/>
          <w:szCs w:val="24"/>
        </w:rPr>
        <w:t xml:space="preserve">ment </w:t>
      </w:r>
      <w:r>
        <w:rPr>
          <w:rFonts w:ascii="Times New Roman" w:hAnsi="Times New Roman" w:cs="Times New Roman"/>
          <w:sz w:val="24"/>
          <w:szCs w:val="24"/>
        </w:rPr>
        <w:t>(</w:t>
      </w:r>
      <w:r w:rsidR="00DD5F1C">
        <w:rPr>
          <w:rFonts w:ascii="Times New Roman" w:hAnsi="Times New Roman" w:cs="Times New Roman"/>
          <w:sz w:val="24"/>
          <w:szCs w:val="24"/>
        </w:rPr>
        <w:t>2014</w:t>
      </w:r>
      <w:r>
        <w:rPr>
          <w:rFonts w:ascii="Times New Roman" w:hAnsi="Times New Roman" w:cs="Times New Roman"/>
          <w:sz w:val="24"/>
          <w:szCs w:val="24"/>
        </w:rPr>
        <w:t>)</w:t>
      </w:r>
      <w:r w:rsidRPr="004F4A7F">
        <w:rPr>
          <w:rFonts w:ascii="Times New Roman" w:hAnsi="Times New Roman" w:cs="Times New Roman"/>
          <w:sz w:val="24"/>
          <w:szCs w:val="24"/>
        </w:rPr>
        <w:t>. Elliott Review into the Integrity and Assurance of Food Supply Networks – Final Report.</w:t>
      </w:r>
      <w:r w:rsidR="00DD5F1C" w:rsidRPr="00DD5F1C">
        <w:rPr>
          <w:rFonts w:ascii="Arial" w:eastAsia="Times New Roman" w:hAnsi="Arial" w:cs="Arial"/>
          <w:sz w:val="50"/>
          <w:szCs w:val="50"/>
          <w:lang w:eastAsia="en-GB"/>
        </w:rPr>
        <w:t xml:space="preserve"> </w:t>
      </w:r>
      <w:r w:rsidR="00DD5F1C" w:rsidRPr="00DD5F1C">
        <w:rPr>
          <w:rFonts w:ascii="Times New Roman" w:hAnsi="Times New Roman" w:cs="Times New Roman"/>
          <w:sz w:val="24"/>
          <w:szCs w:val="24"/>
        </w:rPr>
        <w:t>A National Food Crime Prevention Framework</w:t>
      </w:r>
      <w:r w:rsidR="00DD5F1C">
        <w:rPr>
          <w:rFonts w:ascii="Times New Roman" w:hAnsi="Times New Roman" w:cs="Times New Roman"/>
          <w:sz w:val="24"/>
          <w:szCs w:val="24"/>
        </w:rPr>
        <w:t xml:space="preserve">. </w:t>
      </w:r>
      <w:r w:rsidR="00DD5F1C" w:rsidRPr="00DD5F1C">
        <w:rPr>
          <w:rFonts w:ascii="Times New Roman" w:hAnsi="Times New Roman" w:cs="Times New Roman"/>
          <w:sz w:val="24"/>
          <w:szCs w:val="24"/>
        </w:rPr>
        <w:t>July 2014</w:t>
      </w:r>
      <w:r w:rsidR="00DD5F1C">
        <w:rPr>
          <w:rFonts w:ascii="Times New Roman" w:hAnsi="Times New Roman" w:cs="Times New Roman"/>
          <w:sz w:val="24"/>
          <w:szCs w:val="24"/>
        </w:rPr>
        <w:t>,</w:t>
      </w:r>
      <w:r w:rsidR="00DD5F1C" w:rsidRPr="00DD5F1C">
        <w:rPr>
          <w:rFonts w:ascii="Times New Roman" w:hAnsi="Times New Roman" w:cs="Times New Roman"/>
          <w:sz w:val="24"/>
          <w:szCs w:val="24"/>
        </w:rPr>
        <w:t xml:space="preserve"> </w:t>
      </w:r>
      <w:hyperlink r:id="rId11" w:history="1">
        <w:r w:rsidR="00DD5F1C" w:rsidRPr="00C7748D">
          <w:rPr>
            <w:rStyle w:val="Hyperlink"/>
            <w:rFonts w:ascii="Times New Roman" w:hAnsi="Times New Roman" w:cs="Times New Roman"/>
            <w:sz w:val="24"/>
            <w:szCs w:val="24"/>
          </w:rPr>
          <w:t>https://www.gov.uk/government/publications</w:t>
        </w:r>
      </w:hyperlink>
      <w:r w:rsidR="00DD5F1C">
        <w:rPr>
          <w:rFonts w:ascii="Times New Roman" w:hAnsi="Times New Roman" w:cs="Times New Roman"/>
          <w:sz w:val="24"/>
          <w:szCs w:val="24"/>
        </w:rPr>
        <w:t>.</w:t>
      </w:r>
    </w:p>
    <w:p w14:paraId="7089026B" w14:textId="49877F09"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House of Commons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Food Contamination:</w:t>
      </w:r>
      <w:r w:rsidR="00556F50">
        <w:rPr>
          <w:rFonts w:ascii="Times New Roman" w:hAnsi="Times New Roman" w:cs="Times New Roman"/>
          <w:sz w:val="24"/>
          <w:szCs w:val="24"/>
        </w:rPr>
        <w:t xml:space="preserve"> </w:t>
      </w:r>
      <w:r w:rsidRPr="004F4A7F">
        <w:rPr>
          <w:rFonts w:ascii="Times New Roman" w:hAnsi="Times New Roman" w:cs="Times New Roman"/>
          <w:sz w:val="24"/>
          <w:szCs w:val="24"/>
        </w:rPr>
        <w:t xml:space="preserve">Fifth Report of Session 2013–14, Volume I. </w:t>
      </w:r>
      <w:r w:rsidR="00556F50">
        <w:rPr>
          <w:rFonts w:ascii="Times New Roman" w:hAnsi="Times New Roman" w:cs="Times New Roman"/>
          <w:sz w:val="24"/>
          <w:szCs w:val="24"/>
        </w:rPr>
        <w:t xml:space="preserve">Environment, Food and Rural Affairs Committee, House of Commons, </w:t>
      </w:r>
      <w:r w:rsidR="00556F50" w:rsidRPr="00556F50">
        <w:rPr>
          <w:rFonts w:ascii="Times New Roman" w:hAnsi="Times New Roman" w:cs="Times New Roman"/>
          <w:sz w:val="24"/>
          <w:szCs w:val="24"/>
        </w:rPr>
        <w:t>7 Millbank, London SW1P 3JA</w:t>
      </w:r>
      <w:r w:rsidR="00556F50">
        <w:rPr>
          <w:rFonts w:ascii="Times New Roman" w:hAnsi="Times New Roman" w:cs="Times New Roman"/>
          <w:sz w:val="24"/>
          <w:szCs w:val="24"/>
        </w:rPr>
        <w:t xml:space="preserve">, </w:t>
      </w:r>
      <w:r w:rsidR="00556F50" w:rsidRPr="00556F50">
        <w:rPr>
          <w:rFonts w:ascii="Times New Roman" w:hAnsi="Times New Roman" w:cs="Times New Roman"/>
          <w:sz w:val="24"/>
          <w:szCs w:val="24"/>
        </w:rPr>
        <w:t>London: The Stationery Office Limited</w:t>
      </w:r>
      <w:r w:rsidR="00556F50">
        <w:rPr>
          <w:rFonts w:ascii="Times New Roman" w:hAnsi="Times New Roman" w:cs="Times New Roman"/>
          <w:sz w:val="24"/>
          <w:szCs w:val="24"/>
        </w:rPr>
        <w:t>.</w:t>
      </w:r>
    </w:p>
    <w:p w14:paraId="532EC086"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Lim,</w:t>
      </w:r>
      <w:r>
        <w:rPr>
          <w:rFonts w:ascii="Times New Roman" w:hAnsi="Times New Roman" w:cs="Times New Roman"/>
          <w:sz w:val="24"/>
          <w:szCs w:val="24"/>
        </w:rPr>
        <w:t xml:space="preserve"> K. H., Hu, W., Maynard, L. J. and</w:t>
      </w:r>
      <w:r w:rsidRPr="004F4A7F">
        <w:rPr>
          <w:rFonts w:ascii="Times New Roman" w:hAnsi="Times New Roman" w:cs="Times New Roman"/>
          <w:sz w:val="24"/>
          <w:szCs w:val="24"/>
        </w:rPr>
        <w:t xml:space="preserve"> Goddard, E.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xml:space="preserve">. U.S. Consumers’ Preference and Willingness to Pay for Country-of-Origin-Labeled Beef Steak and Food Safety Enhancements. </w:t>
      </w:r>
      <w:r w:rsidRPr="00B57A9D">
        <w:rPr>
          <w:rFonts w:ascii="Times New Roman" w:hAnsi="Times New Roman" w:cs="Times New Roman"/>
          <w:b/>
          <w:sz w:val="24"/>
          <w:szCs w:val="24"/>
        </w:rPr>
        <w:t>Canadian Journal of Agricultural Economics</w:t>
      </w:r>
      <w:r w:rsidRPr="004F4A7F">
        <w:rPr>
          <w:rFonts w:ascii="Times New Roman" w:hAnsi="Times New Roman" w:cs="Times New Roman"/>
          <w:sz w:val="24"/>
          <w:szCs w:val="24"/>
        </w:rPr>
        <w:t>, 61, 93-118.</w:t>
      </w:r>
    </w:p>
    <w:p w14:paraId="439CC60C"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Lusk, J. L., Schroeder, T. C. </w:t>
      </w:r>
      <w:r>
        <w:rPr>
          <w:rFonts w:ascii="Times New Roman" w:hAnsi="Times New Roman" w:cs="Times New Roman"/>
          <w:sz w:val="24"/>
          <w:szCs w:val="24"/>
        </w:rPr>
        <w:t xml:space="preserve">and </w:t>
      </w:r>
      <w:r w:rsidRPr="004F4A7F">
        <w:rPr>
          <w:rFonts w:ascii="Times New Roman" w:hAnsi="Times New Roman" w:cs="Times New Roman"/>
          <w:sz w:val="24"/>
          <w:szCs w:val="24"/>
        </w:rPr>
        <w:t xml:space="preserve">Tonsor, G. T. </w:t>
      </w:r>
      <w:r>
        <w:rPr>
          <w:rFonts w:ascii="Times New Roman" w:hAnsi="Times New Roman" w:cs="Times New Roman"/>
          <w:sz w:val="24"/>
          <w:szCs w:val="24"/>
        </w:rPr>
        <w:t>(</w:t>
      </w:r>
      <w:r w:rsidRPr="004F4A7F">
        <w:rPr>
          <w:rFonts w:ascii="Times New Roman" w:hAnsi="Times New Roman" w:cs="Times New Roman"/>
          <w:sz w:val="24"/>
          <w:szCs w:val="24"/>
        </w:rPr>
        <w:t>2014</w:t>
      </w:r>
      <w:r>
        <w:rPr>
          <w:rFonts w:ascii="Times New Roman" w:hAnsi="Times New Roman" w:cs="Times New Roman"/>
          <w:sz w:val="24"/>
          <w:szCs w:val="24"/>
        </w:rPr>
        <w:t>)</w:t>
      </w:r>
      <w:r w:rsidRPr="004F4A7F">
        <w:rPr>
          <w:rFonts w:ascii="Times New Roman" w:hAnsi="Times New Roman" w:cs="Times New Roman"/>
          <w:sz w:val="24"/>
          <w:szCs w:val="24"/>
        </w:rPr>
        <w:t xml:space="preserve">. Distinguishing beliefs from preferences in food choice. </w:t>
      </w:r>
      <w:r w:rsidRPr="00B57A9D">
        <w:rPr>
          <w:rFonts w:ascii="Times New Roman" w:hAnsi="Times New Roman" w:cs="Times New Roman"/>
          <w:b/>
          <w:sz w:val="24"/>
          <w:szCs w:val="24"/>
        </w:rPr>
        <w:t>European Review of Agricultural Economics</w:t>
      </w:r>
      <w:r w:rsidRPr="004F4A7F">
        <w:rPr>
          <w:rFonts w:ascii="Times New Roman" w:hAnsi="Times New Roman" w:cs="Times New Roman"/>
          <w:sz w:val="24"/>
          <w:szCs w:val="24"/>
        </w:rPr>
        <w:t>, 41, 627-655.</w:t>
      </w:r>
    </w:p>
    <w:p w14:paraId="70668D61" w14:textId="110DD50B"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Meas, T., Hu, W., Grebitus, C. and</w:t>
      </w:r>
      <w:r w:rsidRPr="004F4A7F">
        <w:rPr>
          <w:rFonts w:ascii="Times New Roman" w:hAnsi="Times New Roman" w:cs="Times New Roman"/>
          <w:sz w:val="24"/>
          <w:szCs w:val="24"/>
        </w:rPr>
        <w:t xml:space="preserve"> Colson, G. </w:t>
      </w:r>
      <w:r>
        <w:rPr>
          <w:rFonts w:ascii="Times New Roman" w:hAnsi="Times New Roman" w:cs="Times New Roman"/>
          <w:sz w:val="24"/>
          <w:szCs w:val="24"/>
        </w:rPr>
        <w:t>(</w:t>
      </w:r>
      <w:r w:rsidRPr="004F4A7F">
        <w:rPr>
          <w:rFonts w:ascii="Times New Roman" w:hAnsi="Times New Roman" w:cs="Times New Roman"/>
          <w:sz w:val="24"/>
          <w:szCs w:val="24"/>
        </w:rPr>
        <w:t>2014</w:t>
      </w:r>
      <w:r>
        <w:rPr>
          <w:rFonts w:ascii="Times New Roman" w:hAnsi="Times New Roman" w:cs="Times New Roman"/>
          <w:sz w:val="24"/>
          <w:szCs w:val="24"/>
        </w:rPr>
        <w:t>)</w:t>
      </w:r>
      <w:r w:rsidRPr="004F4A7F">
        <w:rPr>
          <w:rFonts w:ascii="Times New Roman" w:hAnsi="Times New Roman" w:cs="Times New Roman"/>
          <w:sz w:val="24"/>
          <w:szCs w:val="24"/>
        </w:rPr>
        <w:t>. The Effects of Country of Origin Image and Patriotism on British Consumers’ Preference for Domestic and Imported Be. Selected Paper prepared for presentation at the Agricultural &amp; Applied Economics Associat</w:t>
      </w:r>
      <w:r w:rsidR="00FF1AA6">
        <w:rPr>
          <w:rFonts w:ascii="Times New Roman" w:hAnsi="Times New Roman" w:cs="Times New Roman"/>
          <w:sz w:val="24"/>
          <w:szCs w:val="24"/>
        </w:rPr>
        <w:t>ion’s 2014 AAEA Annual Meeting,</w:t>
      </w:r>
      <w:r w:rsidRPr="004F4A7F">
        <w:rPr>
          <w:rFonts w:ascii="Times New Roman" w:hAnsi="Times New Roman" w:cs="Times New Roman"/>
          <w:sz w:val="24"/>
          <w:szCs w:val="24"/>
        </w:rPr>
        <w:t xml:space="preserve"> Minneapolis, MN, July 27- 29, 2014.</w:t>
      </w:r>
    </w:p>
    <w:p w14:paraId="294AA5F8"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lastRenderedPageBreak/>
        <w:t xml:space="preserve">National Audit Office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Food safety and authenticity in the processed meat supply chain.</w:t>
      </w:r>
    </w:p>
    <w:p w14:paraId="2FCDEBF1"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Office of National Statistics </w:t>
      </w:r>
      <w:r>
        <w:rPr>
          <w:rFonts w:ascii="Times New Roman" w:hAnsi="Times New Roman" w:cs="Times New Roman"/>
          <w:sz w:val="24"/>
          <w:szCs w:val="24"/>
        </w:rPr>
        <w:t>(</w:t>
      </w:r>
      <w:r w:rsidRPr="004F4A7F">
        <w:rPr>
          <w:rFonts w:ascii="Times New Roman" w:hAnsi="Times New Roman" w:cs="Times New Roman"/>
          <w:sz w:val="24"/>
          <w:szCs w:val="24"/>
        </w:rPr>
        <w:t>2014</w:t>
      </w:r>
      <w:r>
        <w:rPr>
          <w:rFonts w:ascii="Times New Roman" w:hAnsi="Times New Roman" w:cs="Times New Roman"/>
          <w:sz w:val="24"/>
          <w:szCs w:val="24"/>
        </w:rPr>
        <w:t>)</w:t>
      </w:r>
      <w:r w:rsidRPr="004F4A7F">
        <w:rPr>
          <w:rFonts w:ascii="Times New Roman" w:hAnsi="Times New Roman" w:cs="Times New Roman"/>
          <w:sz w:val="24"/>
          <w:szCs w:val="24"/>
        </w:rPr>
        <w:t>. Consumer Price Indices:</w:t>
      </w:r>
      <w:r>
        <w:rPr>
          <w:rFonts w:ascii="Times New Roman" w:hAnsi="Times New Roman" w:cs="Times New Roman"/>
          <w:sz w:val="24"/>
          <w:szCs w:val="24"/>
        </w:rPr>
        <w:t xml:space="preserve"> </w:t>
      </w:r>
      <w:r w:rsidRPr="004F4A7F">
        <w:rPr>
          <w:rFonts w:ascii="Times New Roman" w:hAnsi="Times New Roman" w:cs="Times New Roman"/>
          <w:sz w:val="24"/>
          <w:szCs w:val="24"/>
        </w:rPr>
        <w:t>Technical Manual, 2014 Edition.</w:t>
      </w:r>
    </w:p>
    <w:p w14:paraId="09E15605" w14:textId="632A92FA"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Owen, K., Wright, V. and</w:t>
      </w:r>
      <w:r w:rsidRPr="004F4A7F">
        <w:rPr>
          <w:rFonts w:ascii="Times New Roman" w:hAnsi="Times New Roman" w:cs="Times New Roman"/>
          <w:sz w:val="24"/>
          <w:szCs w:val="24"/>
        </w:rPr>
        <w:t xml:space="preserve"> Griffith, G. </w:t>
      </w:r>
      <w:r>
        <w:rPr>
          <w:rFonts w:ascii="Times New Roman" w:hAnsi="Times New Roman" w:cs="Times New Roman"/>
          <w:sz w:val="24"/>
          <w:szCs w:val="24"/>
        </w:rPr>
        <w:t>(</w:t>
      </w:r>
      <w:r w:rsidRPr="004F4A7F">
        <w:rPr>
          <w:rFonts w:ascii="Times New Roman" w:hAnsi="Times New Roman" w:cs="Times New Roman"/>
          <w:sz w:val="24"/>
          <w:szCs w:val="24"/>
        </w:rPr>
        <w:t>2000</w:t>
      </w:r>
      <w:r>
        <w:rPr>
          <w:rFonts w:ascii="Times New Roman" w:hAnsi="Times New Roman" w:cs="Times New Roman"/>
          <w:sz w:val="24"/>
          <w:szCs w:val="24"/>
        </w:rPr>
        <w:t>)</w:t>
      </w:r>
      <w:r w:rsidRPr="004F4A7F">
        <w:rPr>
          <w:rFonts w:ascii="Times New Roman" w:hAnsi="Times New Roman" w:cs="Times New Roman"/>
          <w:sz w:val="24"/>
          <w:szCs w:val="24"/>
        </w:rPr>
        <w:t>. Quality, Uncertainty an</w:t>
      </w:r>
      <w:r w:rsidR="00FF1AA6">
        <w:rPr>
          <w:rFonts w:ascii="Times New Roman" w:hAnsi="Times New Roman" w:cs="Times New Roman"/>
          <w:sz w:val="24"/>
          <w:szCs w:val="24"/>
        </w:rPr>
        <w:t>d Consumer Valuation of Fruits and</w:t>
      </w:r>
      <w:r w:rsidRPr="004F4A7F">
        <w:rPr>
          <w:rFonts w:ascii="Times New Roman" w:hAnsi="Times New Roman" w:cs="Times New Roman"/>
          <w:sz w:val="24"/>
          <w:szCs w:val="24"/>
        </w:rPr>
        <w:t xml:space="preserve"> Vegetables</w:t>
      </w:r>
      <w:r>
        <w:rPr>
          <w:rFonts w:ascii="Times New Roman" w:hAnsi="Times New Roman" w:cs="Times New Roman"/>
          <w:sz w:val="24"/>
          <w:szCs w:val="24"/>
        </w:rPr>
        <w:t>.</w:t>
      </w:r>
      <w:r w:rsidRPr="004F4A7F">
        <w:rPr>
          <w:rFonts w:ascii="Times New Roman" w:hAnsi="Times New Roman" w:cs="Times New Roman"/>
          <w:sz w:val="24"/>
          <w:szCs w:val="24"/>
        </w:rPr>
        <w:t xml:space="preserve"> </w:t>
      </w:r>
      <w:r w:rsidRPr="00B57A9D">
        <w:rPr>
          <w:rFonts w:ascii="Times New Roman" w:hAnsi="Times New Roman" w:cs="Times New Roman"/>
          <w:b/>
          <w:sz w:val="24"/>
          <w:szCs w:val="24"/>
        </w:rPr>
        <w:t>Australian Agribusiness Review</w:t>
      </w:r>
      <w:r w:rsidRPr="004F4A7F">
        <w:rPr>
          <w:rFonts w:ascii="Times New Roman" w:hAnsi="Times New Roman" w:cs="Times New Roman"/>
          <w:sz w:val="24"/>
          <w:szCs w:val="24"/>
        </w:rPr>
        <w:t>, 8(4), 1-10.</w:t>
      </w:r>
    </w:p>
    <w:p w14:paraId="24ADACA6"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Parcell, J. L. and</w:t>
      </w:r>
      <w:r w:rsidRPr="004F4A7F">
        <w:rPr>
          <w:rFonts w:ascii="Times New Roman" w:hAnsi="Times New Roman" w:cs="Times New Roman"/>
          <w:sz w:val="24"/>
          <w:szCs w:val="24"/>
        </w:rPr>
        <w:t xml:space="preserve"> Schroeder, T. </w:t>
      </w:r>
      <w:r>
        <w:rPr>
          <w:rFonts w:ascii="Times New Roman" w:hAnsi="Times New Roman" w:cs="Times New Roman"/>
          <w:sz w:val="24"/>
          <w:szCs w:val="24"/>
        </w:rPr>
        <w:t>(</w:t>
      </w:r>
      <w:r w:rsidRPr="004F4A7F">
        <w:rPr>
          <w:rFonts w:ascii="Times New Roman" w:hAnsi="Times New Roman" w:cs="Times New Roman"/>
          <w:sz w:val="24"/>
          <w:szCs w:val="24"/>
        </w:rPr>
        <w:t>2007</w:t>
      </w:r>
      <w:r>
        <w:rPr>
          <w:rFonts w:ascii="Times New Roman" w:hAnsi="Times New Roman" w:cs="Times New Roman"/>
          <w:sz w:val="24"/>
          <w:szCs w:val="24"/>
        </w:rPr>
        <w:t>)</w:t>
      </w:r>
      <w:r w:rsidRPr="004F4A7F">
        <w:rPr>
          <w:rFonts w:ascii="Times New Roman" w:hAnsi="Times New Roman" w:cs="Times New Roman"/>
          <w:sz w:val="24"/>
          <w:szCs w:val="24"/>
        </w:rPr>
        <w:t xml:space="preserve">. Hedonic Retail Beef and Pork Product Prices. </w:t>
      </w:r>
      <w:r w:rsidRPr="00B57A9D">
        <w:rPr>
          <w:rFonts w:ascii="Times New Roman" w:hAnsi="Times New Roman" w:cs="Times New Roman"/>
          <w:b/>
          <w:sz w:val="24"/>
          <w:szCs w:val="24"/>
        </w:rPr>
        <w:t>Journal of Agricultural and Applied Economics</w:t>
      </w:r>
      <w:r w:rsidRPr="004F4A7F">
        <w:rPr>
          <w:rFonts w:ascii="Times New Roman" w:hAnsi="Times New Roman" w:cs="Times New Roman"/>
          <w:sz w:val="24"/>
          <w:szCs w:val="24"/>
        </w:rPr>
        <w:t>, 39, 29-46.</w:t>
      </w:r>
    </w:p>
    <w:p w14:paraId="62E12816" w14:textId="03AD86FA" w:rsidR="009E73EF" w:rsidRPr="004F4A7F" w:rsidRDefault="009E73EF" w:rsidP="00263D64">
      <w:pPr>
        <w:rPr>
          <w:rFonts w:ascii="Times New Roman" w:hAnsi="Times New Roman" w:cs="Times New Roman"/>
          <w:sz w:val="24"/>
          <w:szCs w:val="24"/>
        </w:rPr>
      </w:pPr>
      <w:r>
        <w:rPr>
          <w:rFonts w:ascii="Times New Roman" w:hAnsi="Times New Roman" w:cs="Times New Roman"/>
          <w:sz w:val="24"/>
          <w:szCs w:val="24"/>
        </w:rPr>
        <w:t>Rosen</w:t>
      </w:r>
      <w:r w:rsidR="005820DA">
        <w:rPr>
          <w:rFonts w:ascii="Times New Roman" w:hAnsi="Times New Roman" w:cs="Times New Roman"/>
          <w:sz w:val="24"/>
          <w:szCs w:val="24"/>
        </w:rPr>
        <w:t>, S.</w:t>
      </w:r>
      <w:r>
        <w:rPr>
          <w:rFonts w:ascii="Times New Roman" w:hAnsi="Times New Roman" w:cs="Times New Roman"/>
          <w:sz w:val="24"/>
          <w:szCs w:val="24"/>
        </w:rPr>
        <w:t xml:space="preserve"> (1974)</w:t>
      </w:r>
      <w:r w:rsidR="005820DA">
        <w:rPr>
          <w:rFonts w:ascii="Times New Roman" w:hAnsi="Times New Roman" w:cs="Times New Roman"/>
          <w:sz w:val="24"/>
          <w:szCs w:val="24"/>
        </w:rPr>
        <w:t>.</w:t>
      </w:r>
      <w:r w:rsidRPr="009E73EF">
        <w:t xml:space="preserve"> </w:t>
      </w:r>
      <w:r w:rsidRPr="009E73EF">
        <w:rPr>
          <w:rFonts w:ascii="Times New Roman" w:hAnsi="Times New Roman" w:cs="Times New Roman"/>
          <w:sz w:val="24"/>
          <w:szCs w:val="24"/>
        </w:rPr>
        <w:t>Hedonic Prices and Implicit Markets: Product Differentiation in Pure Competition</w:t>
      </w:r>
      <w:r w:rsidR="006A1187">
        <w:rPr>
          <w:rFonts w:ascii="Times New Roman" w:hAnsi="Times New Roman" w:cs="Times New Roman"/>
          <w:sz w:val="24"/>
          <w:szCs w:val="24"/>
        </w:rPr>
        <w:t>.</w:t>
      </w:r>
      <w:r w:rsidR="005820DA">
        <w:rPr>
          <w:rFonts w:ascii="Times New Roman" w:hAnsi="Times New Roman" w:cs="Times New Roman"/>
          <w:sz w:val="24"/>
          <w:szCs w:val="24"/>
        </w:rPr>
        <w:t xml:space="preserve"> </w:t>
      </w:r>
      <w:r w:rsidR="005820DA" w:rsidRPr="005820DA">
        <w:rPr>
          <w:rFonts w:ascii="Times New Roman" w:hAnsi="Times New Roman" w:cs="Times New Roman"/>
          <w:b/>
          <w:sz w:val="24"/>
          <w:szCs w:val="24"/>
        </w:rPr>
        <w:t>Journal of Political Economy</w:t>
      </w:r>
      <w:r w:rsidR="005820DA">
        <w:rPr>
          <w:rFonts w:ascii="Times New Roman" w:hAnsi="Times New Roman" w:cs="Times New Roman"/>
          <w:sz w:val="24"/>
          <w:szCs w:val="24"/>
        </w:rPr>
        <w:t>, 82(1), 34-55.</w:t>
      </w:r>
    </w:p>
    <w:p w14:paraId="67007A8A"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Roheim, C. A., Gardiner, L. and</w:t>
      </w:r>
      <w:r w:rsidRPr="004F4A7F">
        <w:rPr>
          <w:rFonts w:ascii="Times New Roman" w:hAnsi="Times New Roman" w:cs="Times New Roman"/>
          <w:sz w:val="24"/>
          <w:szCs w:val="24"/>
        </w:rPr>
        <w:t xml:space="preserve"> Asche, F. </w:t>
      </w:r>
      <w:r>
        <w:rPr>
          <w:rFonts w:ascii="Times New Roman" w:hAnsi="Times New Roman" w:cs="Times New Roman"/>
          <w:sz w:val="24"/>
          <w:szCs w:val="24"/>
        </w:rPr>
        <w:t>(</w:t>
      </w:r>
      <w:r w:rsidRPr="004F4A7F">
        <w:rPr>
          <w:rFonts w:ascii="Times New Roman" w:hAnsi="Times New Roman" w:cs="Times New Roman"/>
          <w:sz w:val="24"/>
          <w:szCs w:val="24"/>
        </w:rPr>
        <w:t>2007</w:t>
      </w:r>
      <w:r>
        <w:rPr>
          <w:rFonts w:ascii="Times New Roman" w:hAnsi="Times New Roman" w:cs="Times New Roman"/>
          <w:sz w:val="24"/>
          <w:szCs w:val="24"/>
        </w:rPr>
        <w:t>)</w:t>
      </w:r>
      <w:r w:rsidRPr="004F4A7F">
        <w:rPr>
          <w:rFonts w:ascii="Times New Roman" w:hAnsi="Times New Roman" w:cs="Times New Roman"/>
          <w:sz w:val="24"/>
          <w:szCs w:val="24"/>
        </w:rPr>
        <w:t xml:space="preserve">. Value of Brands and Other Attributes: Hedonic Analysis of Retail Frozen Fish in the UK. </w:t>
      </w:r>
      <w:r w:rsidRPr="00B57A9D">
        <w:rPr>
          <w:rFonts w:ascii="Times New Roman" w:hAnsi="Times New Roman" w:cs="Times New Roman"/>
          <w:b/>
          <w:sz w:val="24"/>
          <w:szCs w:val="24"/>
        </w:rPr>
        <w:t>Marine Resource Economics</w:t>
      </w:r>
      <w:r w:rsidRPr="004F4A7F">
        <w:rPr>
          <w:rFonts w:ascii="Times New Roman" w:hAnsi="Times New Roman" w:cs="Times New Roman"/>
          <w:sz w:val="24"/>
          <w:szCs w:val="24"/>
        </w:rPr>
        <w:t>, 22, 239–253.</w:t>
      </w:r>
    </w:p>
    <w:p w14:paraId="1869DD7F"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S</w:t>
      </w:r>
      <w:r>
        <w:rPr>
          <w:rFonts w:ascii="Times New Roman" w:hAnsi="Times New Roman" w:cs="Times New Roman"/>
          <w:sz w:val="24"/>
          <w:szCs w:val="24"/>
        </w:rPr>
        <w:t>chulz, L. L., Schroeder, T. C. and</w:t>
      </w:r>
      <w:r w:rsidRPr="004F4A7F">
        <w:rPr>
          <w:rFonts w:ascii="Times New Roman" w:hAnsi="Times New Roman" w:cs="Times New Roman"/>
          <w:sz w:val="24"/>
          <w:szCs w:val="24"/>
        </w:rPr>
        <w:t xml:space="preserve"> White, K. L. </w:t>
      </w:r>
      <w:r>
        <w:rPr>
          <w:rFonts w:ascii="Times New Roman" w:hAnsi="Times New Roman" w:cs="Times New Roman"/>
          <w:sz w:val="24"/>
          <w:szCs w:val="24"/>
        </w:rPr>
        <w:t>(</w:t>
      </w:r>
      <w:r w:rsidRPr="004F4A7F">
        <w:rPr>
          <w:rFonts w:ascii="Times New Roman" w:hAnsi="Times New Roman" w:cs="Times New Roman"/>
          <w:sz w:val="24"/>
          <w:szCs w:val="24"/>
        </w:rPr>
        <w:t>2012</w:t>
      </w:r>
      <w:r>
        <w:rPr>
          <w:rFonts w:ascii="Times New Roman" w:hAnsi="Times New Roman" w:cs="Times New Roman"/>
          <w:sz w:val="24"/>
          <w:szCs w:val="24"/>
        </w:rPr>
        <w:t>)</w:t>
      </w:r>
      <w:r w:rsidRPr="004F4A7F">
        <w:rPr>
          <w:rFonts w:ascii="Times New Roman" w:hAnsi="Times New Roman" w:cs="Times New Roman"/>
          <w:sz w:val="24"/>
          <w:szCs w:val="24"/>
        </w:rPr>
        <w:t xml:space="preserve">. Value of Beef Steak Branding: Hedonic Analysis of Retail Scanner Data. </w:t>
      </w:r>
      <w:r w:rsidRPr="00B57A9D">
        <w:rPr>
          <w:rFonts w:ascii="Times New Roman" w:hAnsi="Times New Roman" w:cs="Times New Roman"/>
          <w:b/>
          <w:sz w:val="24"/>
          <w:szCs w:val="24"/>
        </w:rPr>
        <w:t>Agricultural and Resource Economics Review</w:t>
      </w:r>
      <w:r w:rsidRPr="004F4A7F">
        <w:rPr>
          <w:rFonts w:ascii="Times New Roman" w:hAnsi="Times New Roman" w:cs="Times New Roman"/>
          <w:sz w:val="24"/>
          <w:szCs w:val="24"/>
        </w:rPr>
        <w:t>, 41, 260–273.</w:t>
      </w:r>
    </w:p>
    <w:p w14:paraId="42135B07" w14:textId="696B40EE" w:rsidR="00A32CF4" w:rsidRDefault="00A32CF4" w:rsidP="00263D64">
      <w:pPr>
        <w:rPr>
          <w:rFonts w:ascii="Times New Roman" w:hAnsi="Times New Roman" w:cs="Times New Roman"/>
          <w:sz w:val="24"/>
          <w:szCs w:val="24"/>
        </w:rPr>
      </w:pPr>
      <w:r w:rsidRPr="00A32CF4">
        <w:rPr>
          <w:rFonts w:ascii="Times New Roman" w:hAnsi="Times New Roman" w:cs="Times New Roman"/>
          <w:sz w:val="24"/>
          <w:szCs w:val="24"/>
        </w:rPr>
        <w:t>Sogn-Grundvåg</w:t>
      </w:r>
      <w:r>
        <w:rPr>
          <w:rFonts w:ascii="Times New Roman" w:hAnsi="Times New Roman" w:cs="Times New Roman"/>
          <w:sz w:val="24"/>
          <w:szCs w:val="24"/>
        </w:rPr>
        <w:t xml:space="preserve">, G., Larsen, T.A. and Young, J.A. (2014). Product Differentiation with Credence Attributes and Private Labels: The Case of Whitefish in UK Supermarkets. </w:t>
      </w:r>
      <w:r w:rsidRPr="00A32CF4">
        <w:rPr>
          <w:rFonts w:ascii="Times New Roman" w:hAnsi="Times New Roman" w:cs="Times New Roman"/>
          <w:b/>
          <w:sz w:val="24"/>
          <w:szCs w:val="24"/>
        </w:rPr>
        <w:t>Journal of Agricultural Economics</w:t>
      </w:r>
      <w:r>
        <w:rPr>
          <w:rFonts w:ascii="Times New Roman" w:hAnsi="Times New Roman" w:cs="Times New Roman"/>
          <w:sz w:val="24"/>
          <w:szCs w:val="24"/>
        </w:rPr>
        <w:t>, 65(2), 368-382.</w:t>
      </w:r>
    </w:p>
    <w:p w14:paraId="3063110D"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Taylor, M. R. and</w:t>
      </w:r>
      <w:r w:rsidRPr="004F4A7F">
        <w:rPr>
          <w:rFonts w:ascii="Times New Roman" w:hAnsi="Times New Roman" w:cs="Times New Roman"/>
          <w:sz w:val="24"/>
          <w:szCs w:val="24"/>
        </w:rPr>
        <w:t xml:space="preserve"> Tonsor, G. T.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xml:space="preserve">. Revealed Demand for Country-of-Origin Labeling of Meat in the United States. </w:t>
      </w:r>
      <w:r w:rsidRPr="00B57A9D">
        <w:rPr>
          <w:rFonts w:ascii="Times New Roman" w:hAnsi="Times New Roman" w:cs="Times New Roman"/>
          <w:b/>
          <w:sz w:val="24"/>
          <w:szCs w:val="24"/>
        </w:rPr>
        <w:t>Journal of Agricultural and Resource Economics</w:t>
      </w:r>
      <w:r w:rsidRPr="004F4A7F">
        <w:rPr>
          <w:rFonts w:ascii="Times New Roman" w:hAnsi="Times New Roman" w:cs="Times New Roman"/>
          <w:sz w:val="24"/>
          <w:szCs w:val="24"/>
        </w:rPr>
        <w:t>, 38, 235–247.</w:t>
      </w:r>
    </w:p>
    <w:p w14:paraId="6391F73D"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T</w:t>
      </w:r>
      <w:r>
        <w:rPr>
          <w:rFonts w:ascii="Times New Roman" w:hAnsi="Times New Roman" w:cs="Times New Roman"/>
          <w:sz w:val="24"/>
          <w:szCs w:val="24"/>
        </w:rPr>
        <w:t>onsor, G. T., Schroeder, T. C. and</w:t>
      </w:r>
      <w:r w:rsidRPr="004F4A7F">
        <w:rPr>
          <w:rFonts w:ascii="Times New Roman" w:hAnsi="Times New Roman" w:cs="Times New Roman"/>
          <w:sz w:val="24"/>
          <w:szCs w:val="24"/>
        </w:rPr>
        <w:t xml:space="preserve"> Lusk, J. L. </w:t>
      </w:r>
      <w:r>
        <w:rPr>
          <w:rFonts w:ascii="Times New Roman" w:hAnsi="Times New Roman" w:cs="Times New Roman"/>
          <w:sz w:val="24"/>
          <w:szCs w:val="24"/>
        </w:rPr>
        <w:t>(</w:t>
      </w:r>
      <w:r w:rsidRPr="004F4A7F">
        <w:rPr>
          <w:rFonts w:ascii="Times New Roman" w:hAnsi="Times New Roman" w:cs="Times New Roman"/>
          <w:sz w:val="24"/>
          <w:szCs w:val="24"/>
        </w:rPr>
        <w:t>2013</w:t>
      </w:r>
      <w:r>
        <w:rPr>
          <w:rFonts w:ascii="Times New Roman" w:hAnsi="Times New Roman" w:cs="Times New Roman"/>
          <w:sz w:val="24"/>
          <w:szCs w:val="24"/>
        </w:rPr>
        <w:t>)</w:t>
      </w:r>
      <w:r w:rsidRPr="004F4A7F">
        <w:rPr>
          <w:rFonts w:ascii="Times New Roman" w:hAnsi="Times New Roman" w:cs="Times New Roman"/>
          <w:sz w:val="24"/>
          <w:szCs w:val="24"/>
        </w:rPr>
        <w:t xml:space="preserve">. Consumer Valuation of Alternative Meat Origin Labels. </w:t>
      </w:r>
      <w:r w:rsidRPr="00B57A9D">
        <w:rPr>
          <w:rFonts w:ascii="Times New Roman" w:hAnsi="Times New Roman" w:cs="Times New Roman"/>
          <w:b/>
          <w:sz w:val="24"/>
          <w:szCs w:val="24"/>
        </w:rPr>
        <w:t>Journal of Agricultural Economics</w:t>
      </w:r>
      <w:r w:rsidRPr="004F4A7F">
        <w:rPr>
          <w:rFonts w:ascii="Times New Roman" w:hAnsi="Times New Roman" w:cs="Times New Roman"/>
          <w:sz w:val="24"/>
          <w:szCs w:val="24"/>
        </w:rPr>
        <w:t>, 64, 676-692.</w:t>
      </w:r>
    </w:p>
    <w:p w14:paraId="71C6BEFE"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USDA (2015). Economic Analysis of Country of Origin Labeling (COOL). Report to Congress, US Department of Agriculture, Office of the Chief Economist, Washington, D.C. </w:t>
      </w:r>
      <w:hyperlink r:id="rId12" w:history="1">
        <w:r w:rsidRPr="004F4A7F">
          <w:rPr>
            <w:rStyle w:val="Hyperlink"/>
            <w:rFonts w:ascii="Times New Roman" w:hAnsi="Times New Roman" w:cs="Times New Roman"/>
            <w:sz w:val="24"/>
            <w:szCs w:val="24"/>
          </w:rPr>
          <w:t>http://www.agri-pulse.com/Uploaded/USDACOOLEconomicReport.pdf</w:t>
        </w:r>
      </w:hyperlink>
    </w:p>
    <w:p w14:paraId="5AE6F2F8" w14:textId="2DCCD5A2" w:rsidR="008B1333" w:rsidRDefault="008B1333" w:rsidP="00263D64">
      <w:pPr>
        <w:rPr>
          <w:rFonts w:ascii="Times New Roman" w:hAnsi="Times New Roman" w:cs="Times New Roman"/>
          <w:sz w:val="24"/>
          <w:szCs w:val="24"/>
        </w:rPr>
      </w:pPr>
      <w:r>
        <w:rPr>
          <w:rFonts w:ascii="Times New Roman" w:hAnsi="Times New Roman" w:cs="Times New Roman"/>
          <w:sz w:val="24"/>
          <w:szCs w:val="24"/>
        </w:rPr>
        <w:t xml:space="preserve">Vickner, S.S. (2015). Estimating the Implicit Price of Convenience: A Hedonic Analysis of the US Breakfast Sausage Market. </w:t>
      </w:r>
      <w:r w:rsidRPr="008B1333">
        <w:rPr>
          <w:rFonts w:ascii="Times New Roman" w:hAnsi="Times New Roman" w:cs="Times New Roman"/>
          <w:b/>
          <w:sz w:val="24"/>
          <w:szCs w:val="24"/>
        </w:rPr>
        <w:t>Agribusiness</w:t>
      </w:r>
      <w:r>
        <w:rPr>
          <w:rFonts w:ascii="Times New Roman" w:hAnsi="Times New Roman" w:cs="Times New Roman"/>
          <w:sz w:val="24"/>
          <w:szCs w:val="24"/>
        </w:rPr>
        <w:t>, 31(2), 281-292.</w:t>
      </w:r>
    </w:p>
    <w:p w14:paraId="5E71E520" w14:textId="77777777" w:rsidR="00263D64"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 xml:space="preserve">Wooldridge, J. M. </w:t>
      </w:r>
      <w:r>
        <w:rPr>
          <w:rFonts w:ascii="Times New Roman" w:hAnsi="Times New Roman" w:cs="Times New Roman"/>
          <w:sz w:val="24"/>
          <w:szCs w:val="24"/>
        </w:rPr>
        <w:t>(</w:t>
      </w:r>
      <w:r w:rsidRPr="004F4A7F">
        <w:rPr>
          <w:rFonts w:ascii="Times New Roman" w:hAnsi="Times New Roman" w:cs="Times New Roman"/>
          <w:sz w:val="24"/>
          <w:szCs w:val="24"/>
        </w:rPr>
        <w:t>2002</w:t>
      </w:r>
      <w:r>
        <w:rPr>
          <w:rFonts w:ascii="Times New Roman" w:hAnsi="Times New Roman" w:cs="Times New Roman"/>
          <w:sz w:val="24"/>
          <w:szCs w:val="24"/>
        </w:rPr>
        <w:t xml:space="preserve">). </w:t>
      </w:r>
      <w:r w:rsidRPr="00B57A9D">
        <w:rPr>
          <w:rFonts w:ascii="Times New Roman" w:hAnsi="Times New Roman" w:cs="Times New Roman"/>
          <w:b/>
          <w:sz w:val="24"/>
          <w:szCs w:val="24"/>
        </w:rPr>
        <w:t>Econometric Analysis of Cross Section and Panel Data</w:t>
      </w:r>
      <w:r w:rsidRPr="004F4A7F">
        <w:rPr>
          <w:rFonts w:ascii="Times New Roman" w:hAnsi="Times New Roman" w:cs="Times New Roman"/>
          <w:sz w:val="24"/>
          <w:szCs w:val="24"/>
        </w:rPr>
        <w:t>, MIT Press.</w:t>
      </w:r>
    </w:p>
    <w:p w14:paraId="526FE8E5" w14:textId="77777777" w:rsidR="00263D64" w:rsidRPr="004F4A7F" w:rsidRDefault="00263D64" w:rsidP="00263D64">
      <w:pPr>
        <w:rPr>
          <w:rFonts w:ascii="Times New Roman" w:hAnsi="Times New Roman" w:cs="Times New Roman"/>
          <w:sz w:val="24"/>
          <w:szCs w:val="24"/>
        </w:rPr>
      </w:pPr>
      <w:r>
        <w:rPr>
          <w:rFonts w:ascii="Times New Roman" w:hAnsi="Times New Roman" w:cs="Times New Roman"/>
          <w:sz w:val="24"/>
          <w:szCs w:val="24"/>
        </w:rPr>
        <w:t xml:space="preserve">Yamoah, F.A. and Yawson, D.E. (2014). </w:t>
      </w:r>
      <w:r w:rsidRPr="00C40A6E">
        <w:rPr>
          <w:rFonts w:ascii="Times New Roman" w:hAnsi="Times New Roman" w:cs="Times New Roman"/>
          <w:sz w:val="24"/>
          <w:szCs w:val="24"/>
        </w:rPr>
        <w:t xml:space="preserve">Assessing Supermarket Food Shopper Reaction </w:t>
      </w:r>
      <w:r>
        <w:rPr>
          <w:rFonts w:ascii="Times New Roman" w:hAnsi="Times New Roman" w:cs="Times New Roman"/>
          <w:sz w:val="24"/>
          <w:szCs w:val="24"/>
        </w:rPr>
        <w:t>to Horsemeat Scandal in the UK.</w:t>
      </w:r>
      <w:r w:rsidRPr="00C40A6E">
        <w:rPr>
          <w:rFonts w:ascii="Times New Roman" w:hAnsi="Times New Roman" w:cs="Times New Roman"/>
          <w:sz w:val="24"/>
          <w:szCs w:val="24"/>
        </w:rPr>
        <w:t xml:space="preserve">  </w:t>
      </w:r>
      <w:r w:rsidRPr="00B57A9D">
        <w:rPr>
          <w:rFonts w:ascii="Times New Roman" w:hAnsi="Times New Roman" w:cs="Times New Roman"/>
          <w:b/>
          <w:sz w:val="24"/>
          <w:szCs w:val="24"/>
        </w:rPr>
        <w:t>International Review of Management and Marketing</w:t>
      </w:r>
      <w:r>
        <w:rPr>
          <w:rFonts w:ascii="Times New Roman" w:hAnsi="Times New Roman" w:cs="Times New Roman"/>
          <w:sz w:val="24"/>
          <w:szCs w:val="24"/>
        </w:rPr>
        <w:t xml:space="preserve">, 4 (2), </w:t>
      </w:r>
      <w:r w:rsidRPr="00C40A6E">
        <w:rPr>
          <w:rFonts w:ascii="Times New Roman" w:hAnsi="Times New Roman" w:cs="Times New Roman"/>
          <w:sz w:val="24"/>
          <w:szCs w:val="24"/>
        </w:rPr>
        <w:t>98-107.</w:t>
      </w:r>
    </w:p>
    <w:p w14:paraId="2A468517" w14:textId="77777777" w:rsidR="00263D64" w:rsidRPr="004F4A7F" w:rsidRDefault="00263D64" w:rsidP="00263D64">
      <w:pPr>
        <w:rPr>
          <w:rFonts w:ascii="Times New Roman" w:hAnsi="Times New Roman" w:cs="Times New Roman"/>
          <w:sz w:val="24"/>
          <w:szCs w:val="24"/>
        </w:rPr>
      </w:pPr>
      <w:r w:rsidRPr="004F4A7F">
        <w:rPr>
          <w:rFonts w:ascii="Times New Roman" w:hAnsi="Times New Roman" w:cs="Times New Roman"/>
          <w:sz w:val="24"/>
          <w:szCs w:val="24"/>
        </w:rPr>
        <w:t>Yougov 2013. Meat &amp; poultry: Locally-sourced key, available at: http://reports.yougov.com/news/2012/08/20/food-locally-sourced-key/</w:t>
      </w:r>
    </w:p>
    <w:p w14:paraId="4408C43F" w14:textId="663C8224" w:rsidR="00ED69CA" w:rsidRDefault="00ED69CA">
      <w:pPr>
        <w:rPr>
          <w:rFonts w:ascii="Times New Roman" w:hAnsi="Times New Roman" w:cs="Times New Roman"/>
          <w:sz w:val="24"/>
          <w:szCs w:val="24"/>
        </w:rPr>
      </w:pPr>
      <w:r>
        <w:rPr>
          <w:rFonts w:ascii="Times New Roman" w:hAnsi="Times New Roman" w:cs="Times New Roman"/>
          <w:sz w:val="24"/>
          <w:szCs w:val="24"/>
        </w:rPr>
        <w:br w:type="page"/>
      </w:r>
    </w:p>
    <w:p w14:paraId="3A598CA0" w14:textId="77777777" w:rsidR="002F2990" w:rsidRDefault="002F2990" w:rsidP="00630CBC">
      <w:pPr>
        <w:spacing w:after="0" w:line="240" w:lineRule="auto"/>
        <w:rPr>
          <w:rFonts w:ascii="Times New Roman" w:hAnsi="Times New Roman" w:cs="Times New Roman"/>
          <w:sz w:val="24"/>
          <w:szCs w:val="24"/>
        </w:rPr>
      </w:pPr>
    </w:p>
    <w:p w14:paraId="14AA4A20" w14:textId="1D8496F9" w:rsidR="00B312DC" w:rsidRDefault="00B312DC" w:rsidP="00630CBC">
      <w:pPr>
        <w:spacing w:after="0" w:line="240" w:lineRule="auto"/>
        <w:rPr>
          <w:rFonts w:ascii="Times New Roman" w:hAnsi="Times New Roman" w:cs="Times New Roman"/>
          <w:sz w:val="24"/>
          <w:szCs w:val="24"/>
        </w:rPr>
      </w:pPr>
    </w:p>
    <w:p w14:paraId="02A0A18E" w14:textId="049BC9D8" w:rsidR="00B312DC" w:rsidRDefault="00B312DC" w:rsidP="00630CBC">
      <w:pPr>
        <w:spacing w:after="0" w:line="240" w:lineRule="auto"/>
        <w:rPr>
          <w:rFonts w:ascii="Times New Roman" w:hAnsi="Times New Roman" w:cs="Times New Roman"/>
          <w:sz w:val="24"/>
          <w:szCs w:val="24"/>
        </w:rPr>
      </w:pPr>
    </w:p>
    <w:p w14:paraId="679B09D4" w14:textId="066CEAD9" w:rsidR="00B312DC" w:rsidRDefault="00B312DC" w:rsidP="00630CBC">
      <w:pPr>
        <w:spacing w:after="0" w:line="240" w:lineRule="auto"/>
        <w:rPr>
          <w:rFonts w:ascii="Times New Roman" w:hAnsi="Times New Roman" w:cs="Times New Roman"/>
          <w:sz w:val="24"/>
          <w:szCs w:val="24"/>
        </w:rPr>
      </w:pPr>
    </w:p>
    <w:p w14:paraId="7F6F7D78" w14:textId="77777777" w:rsidR="00B312DC" w:rsidRPr="00DE3775" w:rsidRDefault="00B312DC" w:rsidP="00B312DC">
      <w:pPr>
        <w:spacing w:after="0" w:line="240" w:lineRule="auto"/>
        <w:jc w:val="center"/>
        <w:rPr>
          <w:rFonts w:ascii="Times New Roman" w:eastAsia="Times New Roman" w:hAnsi="Times New Roman" w:cs="Times New Roman"/>
          <w:b/>
          <w:bCs/>
          <w:sz w:val="24"/>
          <w:szCs w:val="24"/>
          <w:lang w:eastAsia="en-GB"/>
        </w:rPr>
      </w:pPr>
      <w:r w:rsidRPr="00DE3775">
        <w:rPr>
          <w:rFonts w:ascii="Times New Roman" w:eastAsia="Times New Roman" w:hAnsi="Times New Roman" w:cs="Times New Roman"/>
          <w:b/>
          <w:bCs/>
          <w:sz w:val="24"/>
          <w:szCs w:val="24"/>
          <w:lang w:eastAsia="en-GB"/>
        </w:rPr>
        <w:t>Table 1: Sample Data from Kantor World Panel for Meat Products (2010-2015)</w:t>
      </w:r>
    </w:p>
    <w:p w14:paraId="732D60B6" w14:textId="77777777" w:rsidR="00B312DC" w:rsidRPr="006F3224" w:rsidRDefault="00B312DC" w:rsidP="00B312DC">
      <w:pPr>
        <w:spacing w:after="0" w:line="240" w:lineRule="auto"/>
        <w:jc w:val="both"/>
        <w:rPr>
          <w:rFonts w:ascii="Times New Roman" w:hAnsi="Times New Roman" w:cs="Times New Roman"/>
          <w:sz w:val="24"/>
          <w:szCs w:val="24"/>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391"/>
        <w:gridCol w:w="3389"/>
        <w:gridCol w:w="3685"/>
      </w:tblGrid>
      <w:tr w:rsidR="00B312DC" w:rsidRPr="00A9788F" w14:paraId="556CB5FA" w14:textId="77777777" w:rsidTr="00D63FFC">
        <w:trPr>
          <w:trHeight w:val="393"/>
          <w:jc w:val="center"/>
        </w:trPr>
        <w:tc>
          <w:tcPr>
            <w:tcW w:w="1391" w:type="dxa"/>
            <w:tcBorders>
              <w:top w:val="single" w:sz="4" w:space="0" w:color="auto"/>
              <w:bottom w:val="single" w:sz="4" w:space="0" w:color="auto"/>
            </w:tcBorders>
            <w:noWrap/>
            <w:hideMark/>
          </w:tcPr>
          <w:p w14:paraId="2EE40EF1" w14:textId="77777777" w:rsidR="00B312DC" w:rsidRPr="00DE3775" w:rsidRDefault="00B312DC" w:rsidP="00D63FFC">
            <w:pPr>
              <w:spacing w:after="0" w:line="240" w:lineRule="auto"/>
              <w:jc w:val="both"/>
              <w:rPr>
                <w:rFonts w:ascii="Times New Roman" w:eastAsia="Times New Roman" w:hAnsi="Times New Roman" w:cs="Times New Roman"/>
                <w:b/>
                <w:bCs/>
                <w:sz w:val="24"/>
                <w:szCs w:val="24"/>
                <w:lang w:eastAsia="en-GB"/>
              </w:rPr>
            </w:pPr>
            <w:r w:rsidRPr="00DE3775">
              <w:rPr>
                <w:rFonts w:ascii="Times New Roman" w:eastAsia="Times New Roman" w:hAnsi="Times New Roman" w:cs="Times New Roman"/>
                <w:b/>
                <w:bCs/>
                <w:sz w:val="24"/>
                <w:szCs w:val="24"/>
                <w:lang w:eastAsia="en-GB"/>
              </w:rPr>
              <w:t>Variable</w:t>
            </w:r>
          </w:p>
        </w:tc>
        <w:tc>
          <w:tcPr>
            <w:tcW w:w="3389" w:type="dxa"/>
            <w:tcBorders>
              <w:top w:val="single" w:sz="4" w:space="0" w:color="auto"/>
              <w:bottom w:val="single" w:sz="4" w:space="0" w:color="auto"/>
            </w:tcBorders>
            <w:noWrap/>
            <w:hideMark/>
          </w:tcPr>
          <w:p w14:paraId="7E1E11E2" w14:textId="77777777" w:rsidR="00B312DC" w:rsidRPr="00DE3775" w:rsidRDefault="00B312DC" w:rsidP="00D63FFC">
            <w:pPr>
              <w:spacing w:after="0" w:line="240" w:lineRule="auto"/>
              <w:jc w:val="both"/>
              <w:rPr>
                <w:rFonts w:ascii="Times New Roman" w:eastAsia="Times New Roman" w:hAnsi="Times New Roman" w:cs="Times New Roman"/>
                <w:b/>
                <w:bCs/>
                <w:sz w:val="24"/>
                <w:szCs w:val="24"/>
                <w:lang w:eastAsia="en-GB"/>
              </w:rPr>
            </w:pPr>
            <w:r w:rsidRPr="00DE3775">
              <w:rPr>
                <w:rFonts w:ascii="Times New Roman" w:eastAsia="Times New Roman" w:hAnsi="Times New Roman" w:cs="Times New Roman"/>
                <w:b/>
                <w:bCs/>
                <w:sz w:val="24"/>
                <w:szCs w:val="24"/>
                <w:lang w:eastAsia="en-GB"/>
              </w:rPr>
              <w:t>Description</w:t>
            </w:r>
          </w:p>
        </w:tc>
        <w:tc>
          <w:tcPr>
            <w:tcW w:w="3685" w:type="dxa"/>
            <w:tcBorders>
              <w:top w:val="single" w:sz="4" w:space="0" w:color="auto"/>
              <w:bottom w:val="single" w:sz="4" w:space="0" w:color="auto"/>
            </w:tcBorders>
          </w:tcPr>
          <w:p w14:paraId="62A0FF3D" w14:textId="77777777" w:rsidR="00B312DC" w:rsidRPr="00DE3775" w:rsidRDefault="00B312DC" w:rsidP="00D63FFC">
            <w:pPr>
              <w:spacing w:after="0" w:line="240" w:lineRule="auto"/>
              <w:rPr>
                <w:rFonts w:ascii="Times New Roman" w:eastAsia="Times New Roman" w:hAnsi="Times New Roman" w:cs="Times New Roman"/>
                <w:b/>
                <w:bCs/>
                <w:sz w:val="24"/>
                <w:szCs w:val="24"/>
                <w:lang w:eastAsia="en-GB"/>
              </w:rPr>
            </w:pPr>
            <w:r w:rsidRPr="00DE3775">
              <w:rPr>
                <w:rFonts w:ascii="Times New Roman" w:eastAsia="Times New Roman" w:hAnsi="Times New Roman" w:cs="Times New Roman"/>
                <w:b/>
                <w:bCs/>
                <w:sz w:val="24"/>
                <w:szCs w:val="24"/>
                <w:lang w:eastAsia="en-GB"/>
              </w:rPr>
              <w:t>Categories/Range</w:t>
            </w:r>
          </w:p>
        </w:tc>
      </w:tr>
      <w:tr w:rsidR="00B312DC" w:rsidRPr="00A9788F" w14:paraId="72B64F04" w14:textId="77777777" w:rsidTr="00D63FFC">
        <w:trPr>
          <w:trHeight w:val="340"/>
          <w:jc w:val="center"/>
        </w:trPr>
        <w:tc>
          <w:tcPr>
            <w:tcW w:w="1391" w:type="dxa"/>
            <w:tcBorders>
              <w:top w:val="single" w:sz="4" w:space="0" w:color="auto"/>
            </w:tcBorders>
            <w:noWrap/>
          </w:tcPr>
          <w:p w14:paraId="468E2A76"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sidRPr="00DE3775">
              <w:rPr>
                <w:rFonts w:ascii="Times New Roman" w:eastAsia="Times New Roman" w:hAnsi="Times New Roman" w:cs="Times New Roman"/>
                <w:i/>
                <w:sz w:val="24"/>
                <w:szCs w:val="24"/>
                <w:lang w:eastAsia="en-GB"/>
              </w:rPr>
              <w:t>SKUCode</w:t>
            </w:r>
          </w:p>
        </w:tc>
        <w:tc>
          <w:tcPr>
            <w:tcW w:w="3389" w:type="dxa"/>
            <w:tcBorders>
              <w:top w:val="single" w:sz="4" w:space="0" w:color="auto"/>
            </w:tcBorders>
            <w:noWrap/>
          </w:tcPr>
          <w:p w14:paraId="56FFC742"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Panel identifier (product type)</w:t>
            </w:r>
          </w:p>
        </w:tc>
        <w:tc>
          <w:tcPr>
            <w:tcW w:w="3685" w:type="dxa"/>
            <w:tcBorders>
              <w:top w:val="single" w:sz="4" w:space="0" w:color="auto"/>
            </w:tcBorders>
          </w:tcPr>
          <w:p w14:paraId="2D8C1960" w14:textId="0AA9AA1E"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 xml:space="preserve">1 to </w:t>
            </w:r>
            <w:r w:rsidR="00E71956">
              <w:rPr>
                <w:rFonts w:ascii="Times New Roman" w:eastAsia="Times New Roman" w:hAnsi="Times New Roman" w:cs="Times New Roman"/>
                <w:sz w:val="24"/>
                <w:szCs w:val="24"/>
                <w:lang w:eastAsia="en-GB"/>
              </w:rPr>
              <w:t>19</w:t>
            </w:r>
          </w:p>
        </w:tc>
      </w:tr>
      <w:tr w:rsidR="00B312DC" w:rsidRPr="00A9788F" w14:paraId="4A5C3099" w14:textId="77777777" w:rsidTr="00D63FFC">
        <w:trPr>
          <w:trHeight w:val="274"/>
          <w:jc w:val="center"/>
        </w:trPr>
        <w:tc>
          <w:tcPr>
            <w:tcW w:w="1391" w:type="dxa"/>
            <w:noWrap/>
            <w:hideMark/>
          </w:tcPr>
          <w:p w14:paraId="57022FCF"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p</w:t>
            </w:r>
            <w:r w:rsidRPr="00DE3775">
              <w:rPr>
                <w:rFonts w:ascii="Times New Roman" w:eastAsia="Times New Roman" w:hAnsi="Times New Roman" w:cs="Times New Roman"/>
                <w:i/>
                <w:sz w:val="24"/>
                <w:szCs w:val="24"/>
                <w:lang w:eastAsia="en-GB"/>
              </w:rPr>
              <w:t>rice</w:t>
            </w:r>
          </w:p>
        </w:tc>
        <w:tc>
          <w:tcPr>
            <w:tcW w:w="3389" w:type="dxa"/>
            <w:noWrap/>
            <w:hideMark/>
          </w:tcPr>
          <w:p w14:paraId="09F0ECA6"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 xml:space="preserve">Price/per Kg of meat product (£) </w:t>
            </w:r>
          </w:p>
        </w:tc>
        <w:tc>
          <w:tcPr>
            <w:tcW w:w="3685" w:type="dxa"/>
          </w:tcPr>
          <w:p w14:paraId="7AB3449D"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Average = £5.75 (£1.62-£18/Kg)</w:t>
            </w:r>
          </w:p>
        </w:tc>
      </w:tr>
      <w:tr w:rsidR="00B312DC" w:rsidRPr="00A9788F" w14:paraId="05AB104F" w14:textId="77777777" w:rsidTr="00D63FFC">
        <w:trPr>
          <w:trHeight w:val="433"/>
          <w:jc w:val="center"/>
        </w:trPr>
        <w:tc>
          <w:tcPr>
            <w:tcW w:w="1391" w:type="dxa"/>
            <w:noWrap/>
            <w:hideMark/>
          </w:tcPr>
          <w:p w14:paraId="4DC13745"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pool</w:t>
            </w:r>
          </w:p>
        </w:tc>
        <w:tc>
          <w:tcPr>
            <w:tcW w:w="3389" w:type="dxa"/>
            <w:noWrap/>
            <w:hideMark/>
          </w:tcPr>
          <w:p w14:paraId="08723C2B"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Country of origin label</w:t>
            </w:r>
          </w:p>
        </w:tc>
        <w:tc>
          <w:tcPr>
            <w:tcW w:w="3685" w:type="dxa"/>
          </w:tcPr>
          <w:p w14:paraId="217AF8E4"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British, England, Irish, New Zealand, Undeclared</w:t>
            </w:r>
          </w:p>
        </w:tc>
      </w:tr>
      <w:tr w:rsidR="00B312DC" w:rsidRPr="00A9788F" w14:paraId="46C4B36B" w14:textId="77777777" w:rsidTr="00D63FFC">
        <w:trPr>
          <w:trHeight w:val="369"/>
          <w:jc w:val="center"/>
        </w:trPr>
        <w:tc>
          <w:tcPr>
            <w:tcW w:w="1391" w:type="dxa"/>
            <w:noWrap/>
            <w:hideMark/>
          </w:tcPr>
          <w:p w14:paraId="0E9D5323"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sidRPr="00DE3775">
              <w:rPr>
                <w:rFonts w:ascii="Times New Roman" w:eastAsia="Times New Roman" w:hAnsi="Times New Roman" w:cs="Times New Roman"/>
                <w:i/>
                <w:sz w:val="24"/>
                <w:szCs w:val="24"/>
                <w:lang w:eastAsia="en-GB"/>
              </w:rPr>
              <w:t>branv</w:t>
            </w:r>
          </w:p>
        </w:tc>
        <w:tc>
          <w:tcPr>
            <w:tcW w:w="3389" w:type="dxa"/>
            <w:noWrap/>
            <w:hideMark/>
          </w:tcPr>
          <w:p w14:paraId="448B0E2D"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Brand value categories</w:t>
            </w:r>
          </w:p>
        </w:tc>
        <w:tc>
          <w:tcPr>
            <w:tcW w:w="3685" w:type="dxa"/>
          </w:tcPr>
          <w:p w14:paraId="25ABB17C"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Premium, mid-range, value</w:t>
            </w:r>
          </w:p>
        </w:tc>
      </w:tr>
      <w:tr w:rsidR="00B312DC" w:rsidRPr="00A9788F" w14:paraId="576B0E54" w14:textId="77777777" w:rsidTr="00D63FFC">
        <w:trPr>
          <w:trHeight w:val="431"/>
          <w:jc w:val="center"/>
        </w:trPr>
        <w:tc>
          <w:tcPr>
            <w:tcW w:w="1391" w:type="dxa"/>
            <w:noWrap/>
            <w:hideMark/>
          </w:tcPr>
          <w:p w14:paraId="0323F3C1"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sidRPr="00DE3775">
              <w:rPr>
                <w:rFonts w:ascii="Times New Roman" w:eastAsia="Times New Roman" w:hAnsi="Times New Roman" w:cs="Times New Roman"/>
                <w:i/>
                <w:sz w:val="24"/>
                <w:szCs w:val="24"/>
                <w:lang w:eastAsia="en-GB"/>
              </w:rPr>
              <w:t>retai</w:t>
            </w:r>
          </w:p>
        </w:tc>
        <w:tc>
          <w:tcPr>
            <w:tcW w:w="3389" w:type="dxa"/>
            <w:noWrap/>
            <w:hideMark/>
          </w:tcPr>
          <w:p w14:paraId="154AEB76"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Retailers</w:t>
            </w:r>
          </w:p>
        </w:tc>
        <w:tc>
          <w:tcPr>
            <w:tcW w:w="3685" w:type="dxa"/>
          </w:tcPr>
          <w:p w14:paraId="7637D81F"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Asda, Morrisons, Sainsburys, M&amp;S, Tesco</w:t>
            </w:r>
          </w:p>
        </w:tc>
      </w:tr>
      <w:tr w:rsidR="00B312DC" w:rsidRPr="00A9788F" w14:paraId="72649D83" w14:textId="77777777" w:rsidTr="00D63FFC">
        <w:trPr>
          <w:trHeight w:val="266"/>
          <w:jc w:val="center"/>
        </w:trPr>
        <w:tc>
          <w:tcPr>
            <w:tcW w:w="1391" w:type="dxa"/>
            <w:noWrap/>
          </w:tcPr>
          <w:p w14:paraId="41118A1A"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e</w:t>
            </w:r>
            <w:r w:rsidRPr="00DE3775">
              <w:rPr>
                <w:rFonts w:ascii="Times New Roman" w:eastAsia="Times New Roman" w:hAnsi="Times New Roman" w:cs="Times New Roman"/>
                <w:i/>
                <w:sz w:val="24"/>
                <w:szCs w:val="24"/>
                <w:lang w:eastAsia="en-GB"/>
              </w:rPr>
              <w:t>atq</w:t>
            </w:r>
          </w:p>
        </w:tc>
        <w:tc>
          <w:tcPr>
            <w:tcW w:w="3389" w:type="dxa"/>
            <w:noWrap/>
          </w:tcPr>
          <w:p w14:paraId="58EBDC43"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Eating quality</w:t>
            </w:r>
          </w:p>
        </w:tc>
        <w:tc>
          <w:tcPr>
            <w:tcW w:w="3685" w:type="dxa"/>
          </w:tcPr>
          <w:p w14:paraId="6B6DE7DB"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Standard, quality-described</w:t>
            </w:r>
          </w:p>
        </w:tc>
      </w:tr>
      <w:tr w:rsidR="00B312DC" w:rsidRPr="00A9788F" w14:paraId="77451852" w14:textId="77777777" w:rsidTr="00D63FFC">
        <w:trPr>
          <w:trHeight w:val="567"/>
          <w:jc w:val="center"/>
        </w:trPr>
        <w:tc>
          <w:tcPr>
            <w:tcW w:w="1391" w:type="dxa"/>
            <w:noWrap/>
          </w:tcPr>
          <w:p w14:paraId="18FBAC98"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e</w:t>
            </w:r>
            <w:r w:rsidRPr="00DE3775">
              <w:rPr>
                <w:rFonts w:ascii="Times New Roman" w:eastAsia="Times New Roman" w:hAnsi="Times New Roman" w:cs="Times New Roman"/>
                <w:i/>
                <w:sz w:val="24"/>
                <w:szCs w:val="24"/>
                <w:lang w:eastAsia="en-GB"/>
              </w:rPr>
              <w:t>peci</w:t>
            </w:r>
          </w:p>
        </w:tc>
        <w:tc>
          <w:tcPr>
            <w:tcW w:w="3389" w:type="dxa"/>
            <w:noWrap/>
          </w:tcPr>
          <w:p w14:paraId="0A18FC65"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Meat specie</w:t>
            </w:r>
          </w:p>
        </w:tc>
        <w:tc>
          <w:tcPr>
            <w:tcW w:w="3685" w:type="dxa"/>
          </w:tcPr>
          <w:p w14:paraId="7B975281"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Beef, lamb, pork and chicken</w:t>
            </w:r>
          </w:p>
        </w:tc>
      </w:tr>
      <w:tr w:rsidR="00B312DC" w:rsidRPr="00A9788F" w14:paraId="6EE98575" w14:textId="77777777" w:rsidTr="00D63FFC">
        <w:trPr>
          <w:trHeight w:val="567"/>
          <w:jc w:val="center"/>
        </w:trPr>
        <w:tc>
          <w:tcPr>
            <w:tcW w:w="1391" w:type="dxa"/>
            <w:noWrap/>
          </w:tcPr>
          <w:p w14:paraId="30C2EC90"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p</w:t>
            </w:r>
            <w:r w:rsidRPr="00DE3775">
              <w:rPr>
                <w:rFonts w:ascii="Times New Roman" w:eastAsia="Times New Roman" w:hAnsi="Times New Roman" w:cs="Times New Roman"/>
                <w:i/>
                <w:sz w:val="24"/>
                <w:szCs w:val="24"/>
                <w:lang w:eastAsia="en-GB"/>
              </w:rPr>
              <w:t>rodc</w:t>
            </w:r>
          </w:p>
        </w:tc>
        <w:tc>
          <w:tcPr>
            <w:tcW w:w="3389" w:type="dxa"/>
            <w:noWrap/>
          </w:tcPr>
          <w:p w14:paraId="40FA2402"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Product categories</w:t>
            </w:r>
          </w:p>
        </w:tc>
        <w:tc>
          <w:tcPr>
            <w:tcW w:w="3685" w:type="dxa"/>
          </w:tcPr>
          <w:p w14:paraId="57443672"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Meat cuts, processed products</w:t>
            </w:r>
          </w:p>
        </w:tc>
      </w:tr>
      <w:tr w:rsidR="00B312DC" w:rsidRPr="00A9788F" w14:paraId="30AB1D2C" w14:textId="77777777" w:rsidTr="00D63FFC">
        <w:trPr>
          <w:trHeight w:val="361"/>
          <w:jc w:val="center"/>
        </w:trPr>
        <w:tc>
          <w:tcPr>
            <w:tcW w:w="1391" w:type="dxa"/>
            <w:noWrap/>
            <w:hideMark/>
          </w:tcPr>
          <w:p w14:paraId="0FB1D5BD" w14:textId="77777777" w:rsidR="00B312DC" w:rsidRPr="00DE3775" w:rsidRDefault="00B312DC" w:rsidP="00D63FFC">
            <w:pPr>
              <w:spacing w:after="0" w:line="240" w:lineRule="auto"/>
              <w:jc w:val="both"/>
              <w:rPr>
                <w:rFonts w:ascii="Times New Roman" w:eastAsia="Times New Roman" w:hAnsi="Times New Roman" w:cs="Times New Roman"/>
                <w:i/>
                <w:sz w:val="24"/>
                <w:szCs w:val="24"/>
                <w:lang w:eastAsia="en-GB"/>
              </w:rPr>
            </w:pPr>
            <w:r w:rsidRPr="00DE3775">
              <w:rPr>
                <w:rFonts w:ascii="Times New Roman" w:eastAsia="Times New Roman" w:hAnsi="Times New Roman" w:cs="Times New Roman"/>
                <w:i/>
                <w:sz w:val="24"/>
                <w:szCs w:val="24"/>
                <w:lang w:eastAsia="en-GB"/>
              </w:rPr>
              <w:t>year</w:t>
            </w:r>
          </w:p>
        </w:tc>
        <w:tc>
          <w:tcPr>
            <w:tcW w:w="3389" w:type="dxa"/>
            <w:noWrap/>
            <w:hideMark/>
          </w:tcPr>
          <w:p w14:paraId="34616D6E"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Year of purchase</w:t>
            </w:r>
          </w:p>
        </w:tc>
        <w:tc>
          <w:tcPr>
            <w:tcW w:w="3685" w:type="dxa"/>
          </w:tcPr>
          <w:p w14:paraId="18AFF087" w14:textId="77777777" w:rsidR="00B312DC" w:rsidRPr="00DE3775" w:rsidRDefault="00B312DC" w:rsidP="00D63FFC">
            <w:pPr>
              <w:spacing w:after="0" w:line="240" w:lineRule="auto"/>
              <w:jc w:val="both"/>
              <w:rPr>
                <w:rFonts w:ascii="Times New Roman" w:eastAsia="Times New Roman" w:hAnsi="Times New Roman" w:cs="Times New Roman"/>
                <w:sz w:val="24"/>
                <w:szCs w:val="24"/>
                <w:lang w:eastAsia="en-GB"/>
              </w:rPr>
            </w:pPr>
            <w:r w:rsidRPr="00DE3775">
              <w:rPr>
                <w:rFonts w:ascii="Times New Roman" w:eastAsia="Times New Roman" w:hAnsi="Times New Roman" w:cs="Times New Roman"/>
                <w:sz w:val="24"/>
                <w:szCs w:val="24"/>
                <w:lang w:eastAsia="en-GB"/>
              </w:rPr>
              <w:t>2010 to 2015</w:t>
            </w:r>
          </w:p>
        </w:tc>
      </w:tr>
    </w:tbl>
    <w:p w14:paraId="2F8AE851" w14:textId="77777777" w:rsidR="00B312DC" w:rsidRDefault="00B312DC" w:rsidP="00B312DC">
      <w:pPr>
        <w:spacing w:after="0" w:line="240" w:lineRule="auto"/>
        <w:jc w:val="both"/>
        <w:rPr>
          <w:rFonts w:ascii="Times New Roman" w:hAnsi="Times New Roman" w:cs="Times New Roman"/>
          <w:sz w:val="24"/>
          <w:szCs w:val="24"/>
        </w:rPr>
      </w:pPr>
    </w:p>
    <w:p w14:paraId="7EFF4244" w14:textId="77777777" w:rsidR="00B312DC" w:rsidRDefault="00B312DC" w:rsidP="00B312DC">
      <w:pPr>
        <w:spacing w:after="0" w:line="240" w:lineRule="auto"/>
        <w:rPr>
          <w:rFonts w:ascii="Times New Roman" w:hAnsi="Times New Roman" w:cs="Times New Roman"/>
          <w:sz w:val="24"/>
          <w:szCs w:val="24"/>
        </w:rPr>
      </w:pPr>
    </w:p>
    <w:p w14:paraId="219E188D" w14:textId="77777777" w:rsidR="00B312DC" w:rsidRDefault="00B312DC" w:rsidP="00B312D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92097CA" w14:textId="77777777" w:rsidR="00B312DC" w:rsidRDefault="00B312DC" w:rsidP="00B312DC">
      <w:pPr>
        <w:spacing w:after="0" w:line="240" w:lineRule="auto"/>
        <w:jc w:val="center"/>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lastRenderedPageBreak/>
        <w:t>Table 2: Frequency of Observations across Species and Country of Origin, N=881</w:t>
      </w:r>
    </w:p>
    <w:p w14:paraId="026BED90" w14:textId="77777777" w:rsidR="00B312DC" w:rsidRPr="004A50A3" w:rsidRDefault="00B312DC" w:rsidP="00B312DC">
      <w:pPr>
        <w:spacing w:after="0" w:line="240" w:lineRule="auto"/>
        <w:jc w:val="center"/>
        <w:rPr>
          <w:rFonts w:ascii="Times New Roman" w:hAnsi="Times New Roman" w:cs="Times New Roman"/>
          <w:sz w:val="24"/>
          <w:szCs w:val="24"/>
        </w:rPr>
      </w:pPr>
    </w:p>
    <w:tbl>
      <w:tblPr>
        <w:tblW w:w="4660" w:type="pct"/>
        <w:tblLayout w:type="fixed"/>
        <w:tblLook w:val="04A0" w:firstRow="1" w:lastRow="0" w:firstColumn="1" w:lastColumn="0" w:noHBand="0" w:noVBand="1"/>
      </w:tblPr>
      <w:tblGrid>
        <w:gridCol w:w="1157"/>
        <w:gridCol w:w="1156"/>
        <w:gridCol w:w="1156"/>
        <w:gridCol w:w="1156"/>
        <w:gridCol w:w="1296"/>
        <w:gridCol w:w="1416"/>
        <w:gridCol w:w="1277"/>
      </w:tblGrid>
      <w:tr w:rsidR="00B312DC" w:rsidRPr="004A50A3" w14:paraId="4D811029" w14:textId="77777777" w:rsidTr="00D63FFC">
        <w:trPr>
          <w:trHeight w:val="615"/>
        </w:trPr>
        <w:tc>
          <w:tcPr>
            <w:tcW w:w="672" w:type="pct"/>
            <w:tcBorders>
              <w:top w:val="single" w:sz="4" w:space="0" w:color="auto"/>
              <w:bottom w:val="single" w:sz="4" w:space="0" w:color="auto"/>
            </w:tcBorders>
            <w:shd w:val="clear" w:color="auto" w:fill="auto"/>
            <w:vAlign w:val="center"/>
            <w:hideMark/>
          </w:tcPr>
          <w:p w14:paraId="0185643D" w14:textId="77777777" w:rsidR="00B312DC" w:rsidRPr="004A50A3" w:rsidRDefault="00B312DC" w:rsidP="00D63FFC">
            <w:pPr>
              <w:spacing w:after="0" w:line="240" w:lineRule="auto"/>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t>Species</w:t>
            </w:r>
          </w:p>
        </w:tc>
        <w:tc>
          <w:tcPr>
            <w:tcW w:w="671" w:type="pct"/>
            <w:tcBorders>
              <w:top w:val="single" w:sz="4" w:space="0" w:color="auto"/>
              <w:bottom w:val="single" w:sz="4" w:space="0" w:color="auto"/>
            </w:tcBorders>
            <w:shd w:val="clear" w:color="auto" w:fill="auto"/>
            <w:vAlign w:val="center"/>
            <w:hideMark/>
          </w:tcPr>
          <w:p w14:paraId="7563311B" w14:textId="77777777" w:rsidR="00B312DC" w:rsidRPr="004A50A3" w:rsidRDefault="00B312DC" w:rsidP="00D63FFC">
            <w:pPr>
              <w:spacing w:after="0" w:line="240" w:lineRule="auto"/>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t>British</w:t>
            </w:r>
          </w:p>
        </w:tc>
        <w:tc>
          <w:tcPr>
            <w:tcW w:w="671" w:type="pct"/>
            <w:tcBorders>
              <w:top w:val="single" w:sz="4" w:space="0" w:color="auto"/>
              <w:bottom w:val="single" w:sz="4" w:space="0" w:color="auto"/>
            </w:tcBorders>
            <w:shd w:val="clear" w:color="auto" w:fill="auto"/>
            <w:vAlign w:val="center"/>
            <w:hideMark/>
          </w:tcPr>
          <w:p w14:paraId="795FCB71" w14:textId="77777777" w:rsidR="00B312DC" w:rsidRPr="004A50A3" w:rsidRDefault="00B312DC" w:rsidP="00D63FFC">
            <w:pPr>
              <w:spacing w:after="0" w:line="240" w:lineRule="auto"/>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t>English</w:t>
            </w:r>
          </w:p>
        </w:tc>
        <w:tc>
          <w:tcPr>
            <w:tcW w:w="671" w:type="pct"/>
            <w:tcBorders>
              <w:top w:val="single" w:sz="4" w:space="0" w:color="auto"/>
              <w:bottom w:val="single" w:sz="4" w:space="0" w:color="auto"/>
            </w:tcBorders>
            <w:shd w:val="clear" w:color="auto" w:fill="auto"/>
            <w:vAlign w:val="center"/>
            <w:hideMark/>
          </w:tcPr>
          <w:p w14:paraId="6B0C97C6" w14:textId="77777777" w:rsidR="00B312DC" w:rsidRPr="004A50A3" w:rsidRDefault="00B312DC" w:rsidP="00D63FFC">
            <w:pPr>
              <w:spacing w:after="0" w:line="240" w:lineRule="auto"/>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t>Irish</w:t>
            </w:r>
          </w:p>
        </w:tc>
        <w:tc>
          <w:tcPr>
            <w:tcW w:w="752" w:type="pct"/>
            <w:tcBorders>
              <w:top w:val="single" w:sz="4" w:space="0" w:color="auto"/>
              <w:bottom w:val="single" w:sz="4" w:space="0" w:color="auto"/>
            </w:tcBorders>
            <w:shd w:val="clear" w:color="auto" w:fill="auto"/>
            <w:vAlign w:val="center"/>
            <w:hideMark/>
          </w:tcPr>
          <w:p w14:paraId="5D276C28" w14:textId="77777777" w:rsidR="00B312DC" w:rsidRPr="004A50A3" w:rsidRDefault="00B312DC" w:rsidP="00D63FFC">
            <w:pPr>
              <w:spacing w:after="0" w:line="240" w:lineRule="auto"/>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t>New Zealand</w:t>
            </w:r>
          </w:p>
        </w:tc>
        <w:tc>
          <w:tcPr>
            <w:tcW w:w="822" w:type="pct"/>
            <w:tcBorders>
              <w:top w:val="single" w:sz="4" w:space="0" w:color="auto"/>
              <w:bottom w:val="single" w:sz="4" w:space="0" w:color="auto"/>
            </w:tcBorders>
            <w:shd w:val="clear" w:color="auto" w:fill="auto"/>
            <w:vAlign w:val="center"/>
            <w:hideMark/>
          </w:tcPr>
          <w:p w14:paraId="4C6D23A8" w14:textId="77777777" w:rsidR="00B312DC" w:rsidRPr="004A50A3" w:rsidRDefault="00B312DC" w:rsidP="00D63FFC">
            <w:pPr>
              <w:spacing w:after="0" w:line="240" w:lineRule="auto"/>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t>Undeclared</w:t>
            </w:r>
          </w:p>
        </w:tc>
        <w:tc>
          <w:tcPr>
            <w:tcW w:w="741" w:type="pct"/>
            <w:tcBorders>
              <w:top w:val="single" w:sz="4" w:space="0" w:color="auto"/>
              <w:bottom w:val="single" w:sz="4" w:space="0" w:color="auto"/>
            </w:tcBorders>
            <w:shd w:val="clear" w:color="auto" w:fill="auto"/>
            <w:vAlign w:val="center"/>
            <w:hideMark/>
          </w:tcPr>
          <w:p w14:paraId="11FDB7CE" w14:textId="77777777" w:rsidR="00B312DC" w:rsidRPr="004A50A3" w:rsidRDefault="00B312DC" w:rsidP="00D63FFC">
            <w:pPr>
              <w:spacing w:after="0" w:line="240" w:lineRule="auto"/>
              <w:rPr>
                <w:rFonts w:ascii="Times New Roman" w:eastAsia="Times New Roman" w:hAnsi="Times New Roman" w:cs="Times New Roman"/>
                <w:b/>
                <w:color w:val="000000"/>
                <w:sz w:val="24"/>
                <w:szCs w:val="24"/>
                <w:lang w:eastAsia="en-GB"/>
              </w:rPr>
            </w:pPr>
            <w:r w:rsidRPr="004A50A3">
              <w:rPr>
                <w:rFonts w:ascii="Times New Roman" w:eastAsia="Times New Roman" w:hAnsi="Times New Roman" w:cs="Times New Roman"/>
                <w:b/>
                <w:color w:val="000000"/>
                <w:sz w:val="24"/>
                <w:szCs w:val="24"/>
                <w:lang w:eastAsia="en-GB"/>
              </w:rPr>
              <w:t>Total (%)</w:t>
            </w:r>
          </w:p>
        </w:tc>
      </w:tr>
      <w:tr w:rsidR="00B312DC" w:rsidRPr="004A50A3" w14:paraId="467002F6" w14:textId="77777777" w:rsidTr="00D63FFC">
        <w:trPr>
          <w:trHeight w:val="315"/>
        </w:trPr>
        <w:tc>
          <w:tcPr>
            <w:tcW w:w="672" w:type="pct"/>
            <w:tcBorders>
              <w:top w:val="single" w:sz="4" w:space="0" w:color="auto"/>
            </w:tcBorders>
            <w:shd w:val="clear" w:color="auto" w:fill="auto"/>
            <w:vAlign w:val="center"/>
            <w:hideMark/>
          </w:tcPr>
          <w:p w14:paraId="6B55C2D1"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Beef</w:t>
            </w:r>
          </w:p>
        </w:tc>
        <w:tc>
          <w:tcPr>
            <w:tcW w:w="671" w:type="pct"/>
            <w:tcBorders>
              <w:top w:val="single" w:sz="4" w:space="0" w:color="auto"/>
            </w:tcBorders>
            <w:shd w:val="clear" w:color="auto" w:fill="auto"/>
            <w:vAlign w:val="center"/>
            <w:hideMark/>
          </w:tcPr>
          <w:p w14:paraId="541FC888"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383</w:t>
            </w:r>
          </w:p>
        </w:tc>
        <w:tc>
          <w:tcPr>
            <w:tcW w:w="671" w:type="pct"/>
            <w:tcBorders>
              <w:top w:val="single" w:sz="4" w:space="0" w:color="auto"/>
            </w:tcBorders>
            <w:shd w:val="clear" w:color="auto" w:fill="auto"/>
            <w:vAlign w:val="center"/>
            <w:hideMark/>
          </w:tcPr>
          <w:p w14:paraId="625CE5F1"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36</w:t>
            </w:r>
          </w:p>
        </w:tc>
        <w:tc>
          <w:tcPr>
            <w:tcW w:w="671" w:type="pct"/>
            <w:tcBorders>
              <w:top w:val="single" w:sz="4" w:space="0" w:color="auto"/>
            </w:tcBorders>
            <w:shd w:val="clear" w:color="auto" w:fill="auto"/>
            <w:vAlign w:val="center"/>
            <w:hideMark/>
          </w:tcPr>
          <w:p w14:paraId="20EE34E8"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93</w:t>
            </w:r>
          </w:p>
        </w:tc>
        <w:tc>
          <w:tcPr>
            <w:tcW w:w="752" w:type="pct"/>
            <w:tcBorders>
              <w:top w:val="single" w:sz="4" w:space="0" w:color="auto"/>
            </w:tcBorders>
            <w:shd w:val="clear" w:color="auto" w:fill="auto"/>
            <w:vAlign w:val="center"/>
            <w:hideMark/>
          </w:tcPr>
          <w:p w14:paraId="6D706066"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822" w:type="pct"/>
            <w:tcBorders>
              <w:top w:val="single" w:sz="4" w:space="0" w:color="auto"/>
            </w:tcBorders>
            <w:shd w:val="clear" w:color="auto" w:fill="auto"/>
            <w:vAlign w:val="center"/>
            <w:hideMark/>
          </w:tcPr>
          <w:p w14:paraId="0B2F2B22"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107</w:t>
            </w:r>
          </w:p>
        </w:tc>
        <w:tc>
          <w:tcPr>
            <w:tcW w:w="741" w:type="pct"/>
            <w:tcBorders>
              <w:top w:val="single" w:sz="4" w:space="0" w:color="auto"/>
            </w:tcBorders>
            <w:shd w:val="clear" w:color="auto" w:fill="auto"/>
            <w:vAlign w:val="center"/>
            <w:hideMark/>
          </w:tcPr>
          <w:p w14:paraId="2B96776B"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619 (70)</w:t>
            </w:r>
          </w:p>
        </w:tc>
      </w:tr>
      <w:tr w:rsidR="00B312DC" w:rsidRPr="004A50A3" w14:paraId="38588E23" w14:textId="77777777" w:rsidTr="00D63FFC">
        <w:trPr>
          <w:trHeight w:val="315"/>
        </w:trPr>
        <w:tc>
          <w:tcPr>
            <w:tcW w:w="672" w:type="pct"/>
            <w:shd w:val="clear" w:color="auto" w:fill="auto"/>
            <w:vAlign w:val="center"/>
            <w:hideMark/>
          </w:tcPr>
          <w:p w14:paraId="522E6EF5"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Chicken</w:t>
            </w:r>
          </w:p>
        </w:tc>
        <w:tc>
          <w:tcPr>
            <w:tcW w:w="671" w:type="pct"/>
            <w:shd w:val="clear" w:color="auto" w:fill="auto"/>
            <w:vAlign w:val="center"/>
            <w:hideMark/>
          </w:tcPr>
          <w:p w14:paraId="5A6393CE"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671" w:type="pct"/>
            <w:shd w:val="clear" w:color="auto" w:fill="auto"/>
            <w:vAlign w:val="center"/>
            <w:hideMark/>
          </w:tcPr>
          <w:p w14:paraId="392A27C5"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671" w:type="pct"/>
            <w:shd w:val="clear" w:color="auto" w:fill="auto"/>
            <w:vAlign w:val="center"/>
            <w:hideMark/>
          </w:tcPr>
          <w:p w14:paraId="2144738E"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752" w:type="pct"/>
            <w:shd w:val="clear" w:color="auto" w:fill="auto"/>
            <w:vAlign w:val="center"/>
            <w:hideMark/>
          </w:tcPr>
          <w:p w14:paraId="5A11D0E5"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822" w:type="pct"/>
            <w:shd w:val="clear" w:color="auto" w:fill="auto"/>
            <w:vAlign w:val="center"/>
            <w:hideMark/>
          </w:tcPr>
          <w:p w14:paraId="7887D7E0"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80</w:t>
            </w:r>
          </w:p>
        </w:tc>
        <w:tc>
          <w:tcPr>
            <w:tcW w:w="741" w:type="pct"/>
            <w:shd w:val="clear" w:color="auto" w:fill="auto"/>
            <w:vAlign w:val="center"/>
            <w:hideMark/>
          </w:tcPr>
          <w:p w14:paraId="0E71A1CA"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80 (9)</w:t>
            </w:r>
          </w:p>
        </w:tc>
      </w:tr>
      <w:tr w:rsidR="00B312DC" w:rsidRPr="004A50A3" w14:paraId="742D5A47" w14:textId="77777777" w:rsidTr="00D63FFC">
        <w:trPr>
          <w:trHeight w:val="315"/>
        </w:trPr>
        <w:tc>
          <w:tcPr>
            <w:tcW w:w="672" w:type="pct"/>
            <w:shd w:val="clear" w:color="auto" w:fill="auto"/>
            <w:vAlign w:val="center"/>
            <w:hideMark/>
          </w:tcPr>
          <w:p w14:paraId="3851A0B1"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Lamb</w:t>
            </w:r>
          </w:p>
        </w:tc>
        <w:tc>
          <w:tcPr>
            <w:tcW w:w="671" w:type="pct"/>
            <w:shd w:val="clear" w:color="auto" w:fill="auto"/>
            <w:vAlign w:val="center"/>
            <w:hideMark/>
          </w:tcPr>
          <w:p w14:paraId="2E8E872F"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671" w:type="pct"/>
            <w:shd w:val="clear" w:color="auto" w:fill="auto"/>
            <w:vAlign w:val="center"/>
            <w:hideMark/>
          </w:tcPr>
          <w:p w14:paraId="2CE4EA98"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671" w:type="pct"/>
            <w:shd w:val="clear" w:color="auto" w:fill="auto"/>
            <w:vAlign w:val="center"/>
            <w:hideMark/>
          </w:tcPr>
          <w:p w14:paraId="65089EDC"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752" w:type="pct"/>
            <w:shd w:val="clear" w:color="auto" w:fill="auto"/>
            <w:vAlign w:val="center"/>
            <w:hideMark/>
          </w:tcPr>
          <w:p w14:paraId="16C34F5E"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60</w:t>
            </w:r>
          </w:p>
        </w:tc>
        <w:tc>
          <w:tcPr>
            <w:tcW w:w="822" w:type="pct"/>
            <w:shd w:val="clear" w:color="auto" w:fill="auto"/>
            <w:vAlign w:val="center"/>
            <w:hideMark/>
          </w:tcPr>
          <w:p w14:paraId="5DC87CC6"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741" w:type="pct"/>
            <w:shd w:val="clear" w:color="auto" w:fill="auto"/>
            <w:vAlign w:val="center"/>
            <w:hideMark/>
          </w:tcPr>
          <w:p w14:paraId="6F679789"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60 (7)</w:t>
            </w:r>
          </w:p>
        </w:tc>
      </w:tr>
      <w:tr w:rsidR="00B312DC" w:rsidRPr="004A50A3" w14:paraId="15B8476D" w14:textId="77777777" w:rsidTr="00D63FFC">
        <w:trPr>
          <w:trHeight w:val="315"/>
        </w:trPr>
        <w:tc>
          <w:tcPr>
            <w:tcW w:w="672" w:type="pct"/>
            <w:tcBorders>
              <w:bottom w:val="single" w:sz="4" w:space="0" w:color="auto"/>
            </w:tcBorders>
            <w:shd w:val="clear" w:color="auto" w:fill="auto"/>
            <w:vAlign w:val="center"/>
            <w:hideMark/>
          </w:tcPr>
          <w:p w14:paraId="0AED4B36"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Pork</w:t>
            </w:r>
          </w:p>
        </w:tc>
        <w:tc>
          <w:tcPr>
            <w:tcW w:w="671" w:type="pct"/>
            <w:tcBorders>
              <w:bottom w:val="single" w:sz="4" w:space="0" w:color="auto"/>
            </w:tcBorders>
            <w:shd w:val="clear" w:color="auto" w:fill="auto"/>
            <w:vAlign w:val="center"/>
            <w:hideMark/>
          </w:tcPr>
          <w:p w14:paraId="4C6AFC02"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88</w:t>
            </w:r>
          </w:p>
        </w:tc>
        <w:tc>
          <w:tcPr>
            <w:tcW w:w="671" w:type="pct"/>
            <w:tcBorders>
              <w:bottom w:val="single" w:sz="4" w:space="0" w:color="auto"/>
            </w:tcBorders>
            <w:shd w:val="clear" w:color="auto" w:fill="auto"/>
            <w:vAlign w:val="center"/>
            <w:hideMark/>
          </w:tcPr>
          <w:p w14:paraId="3F52A4B4"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671" w:type="pct"/>
            <w:tcBorders>
              <w:bottom w:val="single" w:sz="4" w:space="0" w:color="auto"/>
            </w:tcBorders>
            <w:shd w:val="clear" w:color="auto" w:fill="auto"/>
            <w:vAlign w:val="center"/>
            <w:hideMark/>
          </w:tcPr>
          <w:p w14:paraId="60856E45"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752" w:type="pct"/>
            <w:tcBorders>
              <w:bottom w:val="single" w:sz="4" w:space="0" w:color="auto"/>
            </w:tcBorders>
            <w:shd w:val="clear" w:color="auto" w:fill="auto"/>
            <w:vAlign w:val="center"/>
            <w:hideMark/>
          </w:tcPr>
          <w:p w14:paraId="79E447F2"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0</w:t>
            </w:r>
          </w:p>
        </w:tc>
        <w:tc>
          <w:tcPr>
            <w:tcW w:w="822" w:type="pct"/>
            <w:tcBorders>
              <w:bottom w:val="single" w:sz="4" w:space="0" w:color="auto"/>
            </w:tcBorders>
            <w:shd w:val="clear" w:color="auto" w:fill="auto"/>
            <w:vAlign w:val="center"/>
            <w:hideMark/>
          </w:tcPr>
          <w:p w14:paraId="45A90AEC"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34</w:t>
            </w:r>
          </w:p>
        </w:tc>
        <w:tc>
          <w:tcPr>
            <w:tcW w:w="741" w:type="pct"/>
            <w:tcBorders>
              <w:bottom w:val="single" w:sz="4" w:space="0" w:color="auto"/>
            </w:tcBorders>
            <w:shd w:val="clear" w:color="auto" w:fill="auto"/>
            <w:vAlign w:val="center"/>
            <w:hideMark/>
          </w:tcPr>
          <w:p w14:paraId="0114CAE4"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122 (14)</w:t>
            </w:r>
          </w:p>
        </w:tc>
      </w:tr>
      <w:tr w:rsidR="00B312DC" w:rsidRPr="004A50A3" w14:paraId="0D8262AF" w14:textId="77777777" w:rsidTr="00D63FFC">
        <w:trPr>
          <w:trHeight w:val="315"/>
        </w:trPr>
        <w:tc>
          <w:tcPr>
            <w:tcW w:w="672" w:type="pct"/>
            <w:tcBorders>
              <w:top w:val="single" w:sz="4" w:space="0" w:color="auto"/>
              <w:bottom w:val="single" w:sz="4" w:space="0" w:color="auto"/>
            </w:tcBorders>
            <w:shd w:val="clear" w:color="auto" w:fill="auto"/>
            <w:vAlign w:val="center"/>
            <w:hideMark/>
          </w:tcPr>
          <w:p w14:paraId="5998D5B9"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Total</w:t>
            </w:r>
          </w:p>
        </w:tc>
        <w:tc>
          <w:tcPr>
            <w:tcW w:w="671" w:type="pct"/>
            <w:tcBorders>
              <w:top w:val="single" w:sz="4" w:space="0" w:color="auto"/>
              <w:bottom w:val="single" w:sz="4" w:space="0" w:color="auto"/>
            </w:tcBorders>
            <w:shd w:val="clear" w:color="auto" w:fill="auto"/>
            <w:vAlign w:val="center"/>
            <w:hideMark/>
          </w:tcPr>
          <w:p w14:paraId="574BF73B"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471</w:t>
            </w:r>
          </w:p>
        </w:tc>
        <w:tc>
          <w:tcPr>
            <w:tcW w:w="671" w:type="pct"/>
            <w:tcBorders>
              <w:top w:val="single" w:sz="4" w:space="0" w:color="auto"/>
              <w:bottom w:val="single" w:sz="4" w:space="0" w:color="auto"/>
            </w:tcBorders>
            <w:shd w:val="clear" w:color="auto" w:fill="auto"/>
            <w:vAlign w:val="center"/>
            <w:hideMark/>
          </w:tcPr>
          <w:p w14:paraId="18586C80"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36</w:t>
            </w:r>
          </w:p>
        </w:tc>
        <w:tc>
          <w:tcPr>
            <w:tcW w:w="671" w:type="pct"/>
            <w:tcBorders>
              <w:top w:val="single" w:sz="4" w:space="0" w:color="auto"/>
              <w:bottom w:val="single" w:sz="4" w:space="0" w:color="auto"/>
            </w:tcBorders>
            <w:shd w:val="clear" w:color="auto" w:fill="auto"/>
            <w:vAlign w:val="center"/>
            <w:hideMark/>
          </w:tcPr>
          <w:p w14:paraId="13472AB7"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93</w:t>
            </w:r>
          </w:p>
        </w:tc>
        <w:tc>
          <w:tcPr>
            <w:tcW w:w="752" w:type="pct"/>
            <w:tcBorders>
              <w:top w:val="single" w:sz="4" w:space="0" w:color="auto"/>
              <w:bottom w:val="single" w:sz="4" w:space="0" w:color="auto"/>
            </w:tcBorders>
            <w:shd w:val="clear" w:color="auto" w:fill="auto"/>
            <w:vAlign w:val="center"/>
            <w:hideMark/>
          </w:tcPr>
          <w:p w14:paraId="2C3E7B82"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60</w:t>
            </w:r>
          </w:p>
        </w:tc>
        <w:tc>
          <w:tcPr>
            <w:tcW w:w="822" w:type="pct"/>
            <w:tcBorders>
              <w:top w:val="single" w:sz="4" w:space="0" w:color="auto"/>
              <w:bottom w:val="single" w:sz="4" w:space="0" w:color="auto"/>
            </w:tcBorders>
            <w:shd w:val="clear" w:color="auto" w:fill="auto"/>
            <w:vAlign w:val="center"/>
            <w:hideMark/>
          </w:tcPr>
          <w:p w14:paraId="7414F993" w14:textId="77777777" w:rsidR="00B312DC" w:rsidRPr="004A50A3" w:rsidRDefault="00B312DC" w:rsidP="00D63FFC">
            <w:pPr>
              <w:spacing w:after="0" w:line="240" w:lineRule="auto"/>
              <w:rPr>
                <w:rFonts w:ascii="Times New Roman" w:eastAsia="Times New Roman" w:hAnsi="Times New Roman" w:cs="Times New Roman"/>
                <w:color w:val="000000"/>
                <w:sz w:val="24"/>
                <w:szCs w:val="24"/>
                <w:lang w:eastAsia="en-GB"/>
              </w:rPr>
            </w:pPr>
            <w:r w:rsidRPr="004A50A3">
              <w:rPr>
                <w:rFonts w:ascii="Times New Roman" w:eastAsia="Times New Roman" w:hAnsi="Times New Roman" w:cs="Times New Roman"/>
                <w:color w:val="000000"/>
                <w:sz w:val="24"/>
                <w:szCs w:val="24"/>
                <w:lang w:eastAsia="en-GB"/>
              </w:rPr>
              <w:t>221</w:t>
            </w:r>
          </w:p>
        </w:tc>
        <w:tc>
          <w:tcPr>
            <w:tcW w:w="741" w:type="pct"/>
            <w:tcBorders>
              <w:top w:val="single" w:sz="4" w:space="0" w:color="auto"/>
              <w:bottom w:val="single" w:sz="4" w:space="0" w:color="auto"/>
            </w:tcBorders>
            <w:shd w:val="clear" w:color="auto" w:fill="auto"/>
            <w:vAlign w:val="center"/>
            <w:hideMark/>
          </w:tcPr>
          <w:p w14:paraId="63B763F4" w14:textId="77777777" w:rsidR="00B312DC" w:rsidRPr="004A50A3" w:rsidRDefault="00B312DC" w:rsidP="00D63FFC">
            <w:pPr>
              <w:spacing w:after="0" w:line="240" w:lineRule="auto"/>
              <w:rPr>
                <w:rFonts w:ascii="Times New Roman" w:eastAsia="Times New Roman" w:hAnsi="Times New Roman" w:cs="Times New Roman"/>
                <w:bCs/>
                <w:color w:val="000000"/>
                <w:sz w:val="24"/>
                <w:szCs w:val="24"/>
                <w:lang w:eastAsia="en-GB"/>
              </w:rPr>
            </w:pPr>
            <w:r w:rsidRPr="004A50A3">
              <w:rPr>
                <w:rFonts w:ascii="Times New Roman" w:eastAsia="Times New Roman" w:hAnsi="Times New Roman" w:cs="Times New Roman"/>
                <w:bCs/>
                <w:color w:val="000000"/>
                <w:sz w:val="24"/>
                <w:szCs w:val="24"/>
                <w:lang w:eastAsia="en-GB"/>
              </w:rPr>
              <w:t>881 (100)</w:t>
            </w:r>
          </w:p>
        </w:tc>
      </w:tr>
    </w:tbl>
    <w:p w14:paraId="5E107B49" w14:textId="77777777" w:rsidR="00B312DC" w:rsidRDefault="00B312DC" w:rsidP="00B312DC">
      <w:pPr>
        <w:spacing w:after="0" w:line="240" w:lineRule="auto"/>
        <w:rPr>
          <w:rFonts w:ascii="Times New Roman" w:hAnsi="Times New Roman" w:cs="Times New Roman"/>
          <w:sz w:val="24"/>
          <w:szCs w:val="24"/>
        </w:rPr>
      </w:pPr>
    </w:p>
    <w:p w14:paraId="395683B3" w14:textId="77777777" w:rsidR="00B312DC" w:rsidRDefault="00B312DC" w:rsidP="00B312DC">
      <w:pPr>
        <w:spacing w:after="0" w:line="240" w:lineRule="auto"/>
        <w:rPr>
          <w:rFonts w:ascii="Times New Roman" w:hAnsi="Times New Roman" w:cs="Times New Roman"/>
          <w:sz w:val="24"/>
          <w:szCs w:val="24"/>
        </w:rPr>
      </w:pPr>
    </w:p>
    <w:p w14:paraId="47073E3F" w14:textId="77777777" w:rsidR="00B312DC" w:rsidRDefault="00B312DC" w:rsidP="00B312D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BEBD704" w14:textId="77777777" w:rsidR="00B312DC" w:rsidRDefault="00B312DC" w:rsidP="00B312DC">
      <w:pPr>
        <w:spacing w:after="0" w:line="240" w:lineRule="auto"/>
        <w:rPr>
          <w:rFonts w:ascii="Times New Roman" w:hAnsi="Times New Roman" w:cs="Times New Roman"/>
          <w:sz w:val="24"/>
          <w:szCs w:val="24"/>
        </w:rPr>
      </w:pPr>
      <w:r w:rsidRPr="00DE3775">
        <w:rPr>
          <w:rFonts w:ascii="Times New Roman" w:hAnsi="Times New Roman" w:cs="Times New Roman"/>
          <w:b/>
          <w:sz w:val="24"/>
          <w:szCs w:val="24"/>
        </w:rPr>
        <w:lastRenderedPageBreak/>
        <w:t>Table 3: Mixed Effects Estimated Coefficients and Random Parameters</w:t>
      </w:r>
      <w:r>
        <w:rPr>
          <w:rFonts w:ascii="Times New Roman" w:hAnsi="Times New Roman" w:cs="Times New Roman"/>
          <w:b/>
          <w:sz w:val="24"/>
          <w:szCs w:val="24"/>
        </w:rPr>
        <w:t xml:space="preserve"> </w:t>
      </w:r>
      <w:r w:rsidRPr="00DE3775">
        <w:rPr>
          <w:rFonts w:ascii="Times New Roman" w:hAnsi="Times New Roman" w:cs="Times New Roman"/>
          <w:b/>
          <w:sz w:val="24"/>
          <w:szCs w:val="24"/>
        </w:rPr>
        <w:t>(</w:t>
      </w:r>
      <w:r>
        <w:rPr>
          <w:rFonts w:ascii="Times New Roman" w:hAnsi="Times New Roman" w:cs="Times New Roman"/>
          <w:b/>
          <w:sz w:val="24"/>
          <w:szCs w:val="24"/>
        </w:rPr>
        <w:t>N=</w:t>
      </w:r>
      <w:r w:rsidRPr="00DE3775">
        <w:rPr>
          <w:rFonts w:ascii="Times New Roman" w:hAnsi="Times New Roman" w:cs="Times New Roman"/>
          <w:b/>
          <w:sz w:val="24"/>
          <w:szCs w:val="24"/>
        </w:rPr>
        <w:t>881)</w:t>
      </w:r>
    </w:p>
    <w:p w14:paraId="21A4B662" w14:textId="77777777" w:rsidR="00B312DC" w:rsidRDefault="00B312DC" w:rsidP="00B312D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02"/>
        <w:gridCol w:w="1842"/>
        <w:gridCol w:w="1418"/>
        <w:gridCol w:w="1701"/>
        <w:gridCol w:w="1134"/>
      </w:tblGrid>
      <w:tr w:rsidR="00B312DC" w14:paraId="22A2F605" w14:textId="77777777" w:rsidTr="00D63FFC">
        <w:tc>
          <w:tcPr>
            <w:tcW w:w="2802" w:type="dxa"/>
            <w:tcBorders>
              <w:left w:val="nil"/>
              <w:bottom w:val="single" w:sz="4" w:space="0" w:color="auto"/>
              <w:right w:val="nil"/>
            </w:tcBorders>
          </w:tcPr>
          <w:p w14:paraId="46F57FE1" w14:textId="77777777" w:rsidR="00B312DC" w:rsidRDefault="00B312DC" w:rsidP="00D63FFC">
            <w:pPr>
              <w:rPr>
                <w:rFonts w:ascii="Times New Roman" w:hAnsi="Times New Roman" w:cs="Times New Roman"/>
                <w:sz w:val="24"/>
                <w:szCs w:val="24"/>
              </w:rPr>
            </w:pPr>
            <w:r w:rsidRPr="00BD3233">
              <w:rPr>
                <w:rFonts w:ascii="Times New Roman" w:hAnsi="Times New Roman" w:cs="Times New Roman"/>
                <w:b/>
                <w:i/>
                <w:sz w:val="20"/>
                <w:szCs w:val="20"/>
              </w:rPr>
              <w:t>Price</w:t>
            </w:r>
            <w:r w:rsidRPr="007C0885">
              <w:rPr>
                <w:rFonts w:ascii="Times New Roman" w:hAnsi="Times New Roman" w:cs="Times New Roman"/>
                <w:sz w:val="20"/>
                <w:szCs w:val="20"/>
              </w:rPr>
              <w:t xml:space="preserve"> </w:t>
            </w:r>
            <w:r w:rsidRPr="004539CC">
              <w:rPr>
                <w:rFonts w:ascii="Times New Roman" w:hAnsi="Times New Roman" w:cs="Times New Roman"/>
                <w:b/>
                <w:sz w:val="20"/>
                <w:szCs w:val="20"/>
              </w:rPr>
              <w:t>(Dependent variable)</w:t>
            </w:r>
          </w:p>
        </w:tc>
        <w:tc>
          <w:tcPr>
            <w:tcW w:w="1842" w:type="dxa"/>
            <w:tcBorders>
              <w:left w:val="nil"/>
              <w:bottom w:val="single" w:sz="4" w:space="0" w:color="auto"/>
              <w:right w:val="nil"/>
            </w:tcBorders>
          </w:tcPr>
          <w:p w14:paraId="5337B001" w14:textId="77777777" w:rsidR="00B312DC" w:rsidRDefault="00B312DC" w:rsidP="00D63FFC">
            <w:pPr>
              <w:rPr>
                <w:rFonts w:ascii="Times New Roman" w:hAnsi="Times New Roman" w:cs="Times New Roman"/>
                <w:sz w:val="24"/>
                <w:szCs w:val="24"/>
              </w:rPr>
            </w:pPr>
            <w:r w:rsidRPr="000412A5">
              <w:rPr>
                <w:rFonts w:ascii="Times New Roman" w:hAnsi="Times New Roman" w:cs="Times New Roman"/>
                <w:b/>
                <w:sz w:val="20"/>
                <w:szCs w:val="20"/>
              </w:rPr>
              <w:t>Coeff.</w:t>
            </w:r>
          </w:p>
        </w:tc>
        <w:tc>
          <w:tcPr>
            <w:tcW w:w="1418" w:type="dxa"/>
            <w:tcBorders>
              <w:left w:val="nil"/>
              <w:bottom w:val="single" w:sz="4" w:space="0" w:color="auto"/>
              <w:right w:val="nil"/>
            </w:tcBorders>
          </w:tcPr>
          <w:p w14:paraId="1A680B54" w14:textId="77777777" w:rsidR="00B312DC" w:rsidRDefault="00B312DC" w:rsidP="00D63FFC">
            <w:pPr>
              <w:rPr>
                <w:rFonts w:ascii="Times New Roman" w:hAnsi="Times New Roman" w:cs="Times New Roman"/>
                <w:sz w:val="24"/>
                <w:szCs w:val="24"/>
              </w:rPr>
            </w:pPr>
            <w:r w:rsidRPr="000412A5">
              <w:rPr>
                <w:rFonts w:ascii="Times New Roman" w:hAnsi="Times New Roman" w:cs="Times New Roman"/>
                <w:b/>
                <w:sz w:val="20"/>
                <w:szCs w:val="20"/>
              </w:rPr>
              <w:t>S.E</w:t>
            </w:r>
          </w:p>
        </w:tc>
        <w:tc>
          <w:tcPr>
            <w:tcW w:w="1701" w:type="dxa"/>
            <w:tcBorders>
              <w:left w:val="nil"/>
              <w:bottom w:val="single" w:sz="4" w:space="0" w:color="auto"/>
              <w:right w:val="nil"/>
            </w:tcBorders>
          </w:tcPr>
          <w:p w14:paraId="24875DC0" w14:textId="77777777" w:rsidR="00B312DC" w:rsidRDefault="00B312DC" w:rsidP="00D63FFC">
            <w:pPr>
              <w:rPr>
                <w:rFonts w:ascii="Times New Roman" w:hAnsi="Times New Roman" w:cs="Times New Roman"/>
                <w:sz w:val="24"/>
                <w:szCs w:val="24"/>
              </w:rPr>
            </w:pPr>
            <w:r w:rsidRPr="000412A5">
              <w:rPr>
                <w:rFonts w:ascii="Times New Roman" w:hAnsi="Times New Roman" w:cs="Times New Roman"/>
                <w:b/>
                <w:sz w:val="20"/>
                <w:szCs w:val="20"/>
              </w:rPr>
              <w:t>z</w:t>
            </w:r>
          </w:p>
        </w:tc>
        <w:tc>
          <w:tcPr>
            <w:tcW w:w="1134" w:type="dxa"/>
            <w:tcBorders>
              <w:left w:val="nil"/>
              <w:bottom w:val="single" w:sz="4" w:space="0" w:color="auto"/>
              <w:right w:val="nil"/>
            </w:tcBorders>
          </w:tcPr>
          <w:p w14:paraId="7824461E" w14:textId="77777777" w:rsidR="00B312DC" w:rsidRDefault="00B312DC" w:rsidP="00D63FFC">
            <w:pPr>
              <w:rPr>
                <w:rFonts w:ascii="Times New Roman" w:hAnsi="Times New Roman" w:cs="Times New Roman"/>
                <w:sz w:val="24"/>
                <w:szCs w:val="24"/>
              </w:rPr>
            </w:pPr>
            <w:r w:rsidRPr="000412A5">
              <w:rPr>
                <w:rFonts w:ascii="Times New Roman" w:hAnsi="Times New Roman" w:cs="Times New Roman"/>
                <w:b/>
                <w:sz w:val="20"/>
                <w:szCs w:val="20"/>
              </w:rPr>
              <w:t>P&gt;|z|</w:t>
            </w:r>
          </w:p>
        </w:tc>
      </w:tr>
      <w:tr w:rsidR="00B312DC" w14:paraId="0A9B91DF" w14:textId="77777777" w:rsidTr="00D63FFC">
        <w:tc>
          <w:tcPr>
            <w:tcW w:w="2802" w:type="dxa"/>
            <w:tcBorders>
              <w:top w:val="single" w:sz="4" w:space="0" w:color="auto"/>
              <w:left w:val="nil"/>
              <w:bottom w:val="nil"/>
              <w:right w:val="nil"/>
            </w:tcBorders>
          </w:tcPr>
          <w:p w14:paraId="60C4E0E0" w14:textId="77777777" w:rsidR="00B312DC" w:rsidRDefault="00B312DC" w:rsidP="00D63FFC">
            <w:pPr>
              <w:rPr>
                <w:rFonts w:ascii="Times New Roman" w:hAnsi="Times New Roman" w:cs="Times New Roman"/>
                <w:sz w:val="24"/>
                <w:szCs w:val="24"/>
              </w:rPr>
            </w:pPr>
            <w:r w:rsidRPr="00933243">
              <w:rPr>
                <w:rFonts w:ascii="Times New Roman" w:hAnsi="Times New Roman" w:cs="Times New Roman"/>
                <w:i/>
                <w:sz w:val="20"/>
                <w:szCs w:val="20"/>
              </w:rPr>
              <w:t>CoOL</w:t>
            </w:r>
            <w:r>
              <w:rPr>
                <w:rFonts w:ascii="Times New Roman" w:hAnsi="Times New Roman" w:cs="Times New Roman"/>
                <w:i/>
                <w:sz w:val="20"/>
                <w:szCs w:val="20"/>
              </w:rPr>
              <w:t xml:space="preserve"> </w:t>
            </w:r>
            <w:r w:rsidRPr="007C0885">
              <w:rPr>
                <w:rFonts w:ascii="Times New Roman" w:hAnsi="Times New Roman" w:cs="Times New Roman"/>
                <w:sz w:val="20"/>
                <w:szCs w:val="20"/>
              </w:rPr>
              <w:t>(</w:t>
            </w:r>
            <w:r>
              <w:rPr>
                <w:rFonts w:ascii="Times New Roman" w:hAnsi="Times New Roman" w:cs="Times New Roman"/>
                <w:i/>
                <w:sz w:val="20"/>
                <w:szCs w:val="20"/>
              </w:rPr>
              <w:t>base=British</w:t>
            </w:r>
            <w:r w:rsidRPr="007C0885">
              <w:rPr>
                <w:rFonts w:ascii="Times New Roman" w:hAnsi="Times New Roman" w:cs="Times New Roman"/>
                <w:sz w:val="20"/>
                <w:szCs w:val="20"/>
              </w:rPr>
              <w:t>)</w:t>
            </w:r>
          </w:p>
        </w:tc>
        <w:tc>
          <w:tcPr>
            <w:tcW w:w="1842" w:type="dxa"/>
            <w:tcBorders>
              <w:top w:val="single" w:sz="4" w:space="0" w:color="auto"/>
              <w:left w:val="nil"/>
              <w:bottom w:val="nil"/>
              <w:right w:val="nil"/>
            </w:tcBorders>
          </w:tcPr>
          <w:p w14:paraId="7BF3E104" w14:textId="77777777" w:rsidR="00B312DC" w:rsidRDefault="00B312DC" w:rsidP="00D63FFC">
            <w:pPr>
              <w:rPr>
                <w:rFonts w:ascii="Times New Roman" w:hAnsi="Times New Roman" w:cs="Times New Roman"/>
                <w:sz w:val="24"/>
                <w:szCs w:val="24"/>
              </w:rPr>
            </w:pPr>
          </w:p>
        </w:tc>
        <w:tc>
          <w:tcPr>
            <w:tcW w:w="1418" w:type="dxa"/>
            <w:tcBorders>
              <w:top w:val="single" w:sz="4" w:space="0" w:color="auto"/>
              <w:left w:val="nil"/>
              <w:bottom w:val="nil"/>
              <w:right w:val="nil"/>
            </w:tcBorders>
          </w:tcPr>
          <w:p w14:paraId="560C4904" w14:textId="77777777" w:rsidR="00B312DC" w:rsidRDefault="00B312DC" w:rsidP="00D63FFC">
            <w:pPr>
              <w:rPr>
                <w:rFonts w:ascii="Times New Roman" w:hAnsi="Times New Roman" w:cs="Times New Roman"/>
                <w:sz w:val="24"/>
                <w:szCs w:val="24"/>
              </w:rPr>
            </w:pPr>
          </w:p>
        </w:tc>
        <w:tc>
          <w:tcPr>
            <w:tcW w:w="1701" w:type="dxa"/>
            <w:tcBorders>
              <w:top w:val="single" w:sz="4" w:space="0" w:color="auto"/>
              <w:left w:val="nil"/>
              <w:bottom w:val="nil"/>
              <w:right w:val="nil"/>
            </w:tcBorders>
          </w:tcPr>
          <w:p w14:paraId="305A1451" w14:textId="77777777" w:rsidR="00B312DC" w:rsidRDefault="00B312DC" w:rsidP="00D63FFC">
            <w:pPr>
              <w:rPr>
                <w:rFonts w:ascii="Times New Roman" w:hAnsi="Times New Roman" w:cs="Times New Roman"/>
                <w:sz w:val="24"/>
                <w:szCs w:val="24"/>
              </w:rPr>
            </w:pPr>
          </w:p>
        </w:tc>
        <w:tc>
          <w:tcPr>
            <w:tcW w:w="1134" w:type="dxa"/>
            <w:tcBorders>
              <w:top w:val="single" w:sz="4" w:space="0" w:color="auto"/>
              <w:left w:val="nil"/>
              <w:bottom w:val="nil"/>
              <w:right w:val="nil"/>
            </w:tcBorders>
          </w:tcPr>
          <w:p w14:paraId="0ACA368E" w14:textId="77777777" w:rsidR="00B312DC" w:rsidRDefault="00B312DC" w:rsidP="00D63FFC">
            <w:pPr>
              <w:rPr>
                <w:rFonts w:ascii="Times New Roman" w:hAnsi="Times New Roman" w:cs="Times New Roman"/>
                <w:sz w:val="24"/>
                <w:szCs w:val="24"/>
              </w:rPr>
            </w:pPr>
          </w:p>
        </w:tc>
      </w:tr>
      <w:tr w:rsidR="00B312DC" w14:paraId="3EE9EBFB" w14:textId="77777777" w:rsidTr="00D63FFC">
        <w:tc>
          <w:tcPr>
            <w:tcW w:w="2802" w:type="dxa"/>
            <w:tcBorders>
              <w:top w:val="nil"/>
              <w:left w:val="nil"/>
              <w:bottom w:val="nil"/>
              <w:right w:val="nil"/>
            </w:tcBorders>
          </w:tcPr>
          <w:p w14:paraId="0D37D8E7"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English</w:t>
            </w:r>
          </w:p>
        </w:tc>
        <w:tc>
          <w:tcPr>
            <w:tcW w:w="1842" w:type="dxa"/>
            <w:tcBorders>
              <w:top w:val="nil"/>
              <w:left w:val="nil"/>
              <w:bottom w:val="nil"/>
              <w:right w:val="nil"/>
            </w:tcBorders>
          </w:tcPr>
          <w:p w14:paraId="3288D4EF" w14:textId="08E6F0D4" w:rsidR="00B312DC" w:rsidRDefault="00B312DC" w:rsidP="00D63FFC">
            <w:pPr>
              <w:rPr>
                <w:rFonts w:ascii="Times New Roman" w:hAnsi="Times New Roman" w:cs="Times New Roman"/>
                <w:sz w:val="24"/>
                <w:szCs w:val="24"/>
              </w:rPr>
            </w:pPr>
            <w:r w:rsidRPr="003F4F86">
              <w:rPr>
                <w:rFonts w:ascii="Times New Roman" w:hAnsi="Times New Roman" w:cs="Times New Roman"/>
                <w:sz w:val="20"/>
                <w:szCs w:val="20"/>
              </w:rPr>
              <w:t>-1.2</w:t>
            </w:r>
            <w:r w:rsidR="00E12388">
              <w:rPr>
                <w:rFonts w:ascii="Times New Roman" w:hAnsi="Times New Roman" w:cs="Times New Roman"/>
                <w:sz w:val="20"/>
                <w:szCs w:val="20"/>
              </w:rPr>
              <w:t>6</w:t>
            </w:r>
            <w:r w:rsidRPr="00546A15">
              <w:rPr>
                <w:rFonts w:ascii="Times New Roman" w:hAnsi="Times New Roman" w:cs="Times New Roman"/>
                <w:sz w:val="20"/>
                <w:szCs w:val="20"/>
              </w:rPr>
              <w:t xml:space="preserve">  </w:t>
            </w:r>
          </w:p>
        </w:tc>
        <w:tc>
          <w:tcPr>
            <w:tcW w:w="1418" w:type="dxa"/>
            <w:tcBorders>
              <w:top w:val="nil"/>
              <w:left w:val="nil"/>
              <w:bottom w:val="nil"/>
              <w:right w:val="nil"/>
            </w:tcBorders>
          </w:tcPr>
          <w:p w14:paraId="465DA572" w14:textId="78812F96"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3F4F86">
              <w:rPr>
                <w:rFonts w:ascii="Times New Roman" w:hAnsi="Times New Roman" w:cs="Times New Roman"/>
                <w:sz w:val="20"/>
                <w:szCs w:val="20"/>
              </w:rPr>
              <w:t>.79</w:t>
            </w:r>
          </w:p>
        </w:tc>
        <w:tc>
          <w:tcPr>
            <w:tcW w:w="1701" w:type="dxa"/>
            <w:tcBorders>
              <w:top w:val="nil"/>
              <w:left w:val="nil"/>
              <w:bottom w:val="nil"/>
              <w:right w:val="nil"/>
            </w:tcBorders>
          </w:tcPr>
          <w:p w14:paraId="11A0F157" w14:textId="77777777" w:rsidR="00B312DC" w:rsidRDefault="00B312DC" w:rsidP="00D63FFC">
            <w:pPr>
              <w:rPr>
                <w:rFonts w:ascii="Times New Roman" w:hAnsi="Times New Roman" w:cs="Times New Roman"/>
                <w:sz w:val="24"/>
                <w:szCs w:val="24"/>
              </w:rPr>
            </w:pPr>
            <w:r w:rsidRPr="003F4F86">
              <w:rPr>
                <w:rFonts w:ascii="Times New Roman" w:hAnsi="Times New Roman" w:cs="Times New Roman"/>
                <w:sz w:val="20"/>
                <w:szCs w:val="20"/>
              </w:rPr>
              <w:t>-1.58</w:t>
            </w:r>
          </w:p>
        </w:tc>
        <w:tc>
          <w:tcPr>
            <w:tcW w:w="1134" w:type="dxa"/>
            <w:tcBorders>
              <w:top w:val="nil"/>
              <w:left w:val="nil"/>
              <w:bottom w:val="nil"/>
              <w:right w:val="nil"/>
            </w:tcBorders>
          </w:tcPr>
          <w:p w14:paraId="665751CC" w14:textId="5D1FAE94" w:rsidR="00B312DC" w:rsidRDefault="00B312DC" w:rsidP="00D63FFC">
            <w:pPr>
              <w:rPr>
                <w:rFonts w:ascii="Times New Roman" w:hAnsi="Times New Roman" w:cs="Times New Roman"/>
                <w:sz w:val="24"/>
                <w:szCs w:val="24"/>
              </w:rPr>
            </w:pPr>
            <w:r w:rsidRPr="003F4F86">
              <w:rPr>
                <w:rFonts w:ascii="Times New Roman" w:hAnsi="Times New Roman" w:cs="Times New Roman"/>
                <w:sz w:val="20"/>
                <w:szCs w:val="20"/>
              </w:rPr>
              <w:t>0.11</w:t>
            </w:r>
          </w:p>
        </w:tc>
      </w:tr>
      <w:tr w:rsidR="00B312DC" w14:paraId="49C44F35" w14:textId="77777777" w:rsidTr="00D63FFC">
        <w:tc>
          <w:tcPr>
            <w:tcW w:w="2802" w:type="dxa"/>
            <w:tcBorders>
              <w:top w:val="nil"/>
              <w:left w:val="nil"/>
              <w:bottom w:val="nil"/>
              <w:right w:val="nil"/>
            </w:tcBorders>
          </w:tcPr>
          <w:p w14:paraId="2F0ED31A"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Irish</w:t>
            </w:r>
          </w:p>
        </w:tc>
        <w:tc>
          <w:tcPr>
            <w:tcW w:w="1842" w:type="dxa"/>
            <w:tcBorders>
              <w:top w:val="nil"/>
              <w:left w:val="nil"/>
              <w:bottom w:val="nil"/>
              <w:right w:val="nil"/>
            </w:tcBorders>
          </w:tcPr>
          <w:p w14:paraId="66C55AE5" w14:textId="4A5C29F8" w:rsidR="00B312DC" w:rsidRDefault="00B312DC" w:rsidP="00D63FFC">
            <w:pPr>
              <w:rPr>
                <w:rFonts w:ascii="Times New Roman" w:hAnsi="Times New Roman" w:cs="Times New Roman"/>
                <w:sz w:val="24"/>
                <w:szCs w:val="24"/>
              </w:rPr>
            </w:pPr>
            <w:r w:rsidRPr="00CF0C3B">
              <w:rPr>
                <w:rFonts w:ascii="Times New Roman" w:hAnsi="Times New Roman" w:cs="Times New Roman"/>
                <w:sz w:val="20"/>
                <w:szCs w:val="20"/>
              </w:rPr>
              <w:t>-</w:t>
            </w:r>
            <w:r>
              <w:rPr>
                <w:rFonts w:ascii="Times New Roman" w:hAnsi="Times New Roman" w:cs="Times New Roman"/>
                <w:sz w:val="20"/>
                <w:szCs w:val="20"/>
              </w:rPr>
              <w:t>0</w:t>
            </w:r>
            <w:r w:rsidR="00E12388">
              <w:rPr>
                <w:rFonts w:ascii="Times New Roman" w:hAnsi="Times New Roman" w:cs="Times New Roman"/>
                <w:sz w:val="20"/>
                <w:szCs w:val="20"/>
              </w:rPr>
              <w:t>.54</w:t>
            </w:r>
          </w:p>
        </w:tc>
        <w:tc>
          <w:tcPr>
            <w:tcW w:w="1418" w:type="dxa"/>
            <w:tcBorders>
              <w:top w:val="nil"/>
              <w:left w:val="nil"/>
              <w:bottom w:val="nil"/>
              <w:right w:val="nil"/>
            </w:tcBorders>
          </w:tcPr>
          <w:p w14:paraId="3C3CE3D9" w14:textId="6D513554"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CF0C3B">
              <w:rPr>
                <w:rFonts w:ascii="Times New Roman" w:hAnsi="Times New Roman" w:cs="Times New Roman"/>
                <w:sz w:val="20"/>
                <w:szCs w:val="20"/>
              </w:rPr>
              <w:t>.65</w:t>
            </w:r>
          </w:p>
        </w:tc>
        <w:tc>
          <w:tcPr>
            <w:tcW w:w="1701" w:type="dxa"/>
            <w:tcBorders>
              <w:top w:val="nil"/>
              <w:left w:val="nil"/>
              <w:bottom w:val="nil"/>
              <w:right w:val="nil"/>
            </w:tcBorders>
          </w:tcPr>
          <w:p w14:paraId="06FDE1D0" w14:textId="77777777" w:rsidR="00B312DC" w:rsidRDefault="00B312DC" w:rsidP="00D63FFC">
            <w:pPr>
              <w:rPr>
                <w:rFonts w:ascii="Times New Roman" w:hAnsi="Times New Roman" w:cs="Times New Roman"/>
                <w:sz w:val="24"/>
                <w:szCs w:val="24"/>
              </w:rPr>
            </w:pPr>
            <w:r w:rsidRPr="00CF0C3B">
              <w:rPr>
                <w:rFonts w:ascii="Times New Roman" w:hAnsi="Times New Roman" w:cs="Times New Roman"/>
                <w:sz w:val="20"/>
                <w:szCs w:val="20"/>
              </w:rPr>
              <w:t>-0.83</w:t>
            </w:r>
          </w:p>
        </w:tc>
        <w:tc>
          <w:tcPr>
            <w:tcW w:w="1134" w:type="dxa"/>
            <w:tcBorders>
              <w:top w:val="nil"/>
              <w:left w:val="nil"/>
              <w:bottom w:val="nil"/>
              <w:right w:val="nil"/>
            </w:tcBorders>
          </w:tcPr>
          <w:p w14:paraId="54CCA434" w14:textId="300CDEDE" w:rsidR="00B312DC" w:rsidRDefault="005760C3" w:rsidP="00D63FFC">
            <w:pPr>
              <w:rPr>
                <w:rFonts w:ascii="Times New Roman" w:hAnsi="Times New Roman" w:cs="Times New Roman"/>
                <w:sz w:val="24"/>
                <w:szCs w:val="24"/>
              </w:rPr>
            </w:pPr>
            <w:r>
              <w:rPr>
                <w:rFonts w:ascii="Times New Roman" w:hAnsi="Times New Roman" w:cs="Times New Roman"/>
                <w:sz w:val="20"/>
                <w:szCs w:val="20"/>
              </w:rPr>
              <w:t>0.41</w:t>
            </w:r>
          </w:p>
        </w:tc>
      </w:tr>
      <w:tr w:rsidR="00B312DC" w14:paraId="078F90B8" w14:textId="77777777" w:rsidTr="00D63FFC">
        <w:tc>
          <w:tcPr>
            <w:tcW w:w="2802" w:type="dxa"/>
            <w:tcBorders>
              <w:top w:val="nil"/>
              <w:left w:val="nil"/>
              <w:bottom w:val="nil"/>
              <w:right w:val="nil"/>
            </w:tcBorders>
          </w:tcPr>
          <w:p w14:paraId="0B1F88D0"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New Zealand</w:t>
            </w:r>
          </w:p>
        </w:tc>
        <w:tc>
          <w:tcPr>
            <w:tcW w:w="1842" w:type="dxa"/>
            <w:tcBorders>
              <w:top w:val="nil"/>
              <w:left w:val="nil"/>
              <w:bottom w:val="nil"/>
              <w:right w:val="nil"/>
            </w:tcBorders>
          </w:tcPr>
          <w:p w14:paraId="53D03DE5" w14:textId="0004027A" w:rsidR="00B312DC" w:rsidRDefault="00B312DC" w:rsidP="00D63FFC">
            <w:pPr>
              <w:rPr>
                <w:rFonts w:ascii="Times New Roman" w:hAnsi="Times New Roman" w:cs="Times New Roman"/>
                <w:sz w:val="24"/>
                <w:szCs w:val="24"/>
              </w:rPr>
            </w:pPr>
            <w:r w:rsidRPr="00CF0C3B">
              <w:rPr>
                <w:rFonts w:ascii="Times New Roman" w:hAnsi="Times New Roman" w:cs="Times New Roman"/>
                <w:sz w:val="20"/>
                <w:szCs w:val="20"/>
              </w:rPr>
              <w:t>2.</w:t>
            </w:r>
            <w:r w:rsidR="00E12388">
              <w:rPr>
                <w:rFonts w:ascii="Times New Roman" w:hAnsi="Times New Roman" w:cs="Times New Roman"/>
                <w:sz w:val="20"/>
                <w:szCs w:val="20"/>
              </w:rPr>
              <w:t>50</w:t>
            </w:r>
          </w:p>
        </w:tc>
        <w:tc>
          <w:tcPr>
            <w:tcW w:w="1418" w:type="dxa"/>
            <w:tcBorders>
              <w:top w:val="nil"/>
              <w:left w:val="nil"/>
              <w:bottom w:val="nil"/>
              <w:right w:val="nil"/>
            </w:tcBorders>
          </w:tcPr>
          <w:p w14:paraId="76E36C14" w14:textId="64526C69" w:rsidR="00B312DC" w:rsidRDefault="000A19EA" w:rsidP="00D63FFC">
            <w:pPr>
              <w:rPr>
                <w:rFonts w:ascii="Times New Roman" w:hAnsi="Times New Roman" w:cs="Times New Roman"/>
                <w:sz w:val="24"/>
                <w:szCs w:val="24"/>
              </w:rPr>
            </w:pPr>
            <w:r>
              <w:rPr>
                <w:rFonts w:ascii="Times New Roman" w:hAnsi="Times New Roman" w:cs="Times New Roman"/>
                <w:sz w:val="20"/>
                <w:szCs w:val="20"/>
              </w:rPr>
              <w:t>1.03</w:t>
            </w:r>
          </w:p>
        </w:tc>
        <w:tc>
          <w:tcPr>
            <w:tcW w:w="1701" w:type="dxa"/>
            <w:tcBorders>
              <w:top w:val="nil"/>
              <w:left w:val="nil"/>
              <w:bottom w:val="nil"/>
              <w:right w:val="nil"/>
            </w:tcBorders>
          </w:tcPr>
          <w:p w14:paraId="0DB63F11" w14:textId="77777777" w:rsidR="00B312DC" w:rsidRDefault="00B312DC" w:rsidP="00D63FFC">
            <w:pPr>
              <w:rPr>
                <w:rFonts w:ascii="Times New Roman" w:hAnsi="Times New Roman" w:cs="Times New Roman"/>
                <w:sz w:val="24"/>
                <w:szCs w:val="24"/>
              </w:rPr>
            </w:pPr>
            <w:r w:rsidRPr="00CF0C3B">
              <w:rPr>
                <w:rFonts w:ascii="Times New Roman" w:hAnsi="Times New Roman" w:cs="Times New Roman"/>
                <w:sz w:val="20"/>
                <w:szCs w:val="20"/>
              </w:rPr>
              <w:t>2.43</w:t>
            </w:r>
          </w:p>
        </w:tc>
        <w:tc>
          <w:tcPr>
            <w:tcW w:w="1134" w:type="dxa"/>
            <w:tcBorders>
              <w:top w:val="nil"/>
              <w:left w:val="nil"/>
              <w:bottom w:val="nil"/>
              <w:right w:val="nil"/>
            </w:tcBorders>
          </w:tcPr>
          <w:p w14:paraId="239E3623" w14:textId="3FF7EBFA" w:rsidR="00B312DC" w:rsidRDefault="00B312DC" w:rsidP="00D63FFC">
            <w:pPr>
              <w:rPr>
                <w:rFonts w:ascii="Times New Roman" w:hAnsi="Times New Roman" w:cs="Times New Roman"/>
                <w:sz w:val="24"/>
                <w:szCs w:val="24"/>
              </w:rPr>
            </w:pPr>
            <w:r w:rsidRPr="00CF0C3B">
              <w:rPr>
                <w:rFonts w:ascii="Times New Roman" w:hAnsi="Times New Roman" w:cs="Times New Roman"/>
                <w:sz w:val="20"/>
                <w:szCs w:val="20"/>
              </w:rPr>
              <w:t>0.01</w:t>
            </w:r>
          </w:p>
        </w:tc>
      </w:tr>
      <w:tr w:rsidR="00B312DC" w14:paraId="61062E2F" w14:textId="77777777" w:rsidTr="00D63FFC">
        <w:tc>
          <w:tcPr>
            <w:tcW w:w="2802" w:type="dxa"/>
            <w:tcBorders>
              <w:top w:val="nil"/>
              <w:left w:val="nil"/>
              <w:bottom w:val="nil"/>
              <w:right w:val="nil"/>
            </w:tcBorders>
          </w:tcPr>
          <w:p w14:paraId="29AF9892"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Undeclared</w:t>
            </w:r>
          </w:p>
        </w:tc>
        <w:tc>
          <w:tcPr>
            <w:tcW w:w="1842" w:type="dxa"/>
            <w:tcBorders>
              <w:top w:val="nil"/>
              <w:left w:val="nil"/>
              <w:bottom w:val="nil"/>
              <w:right w:val="nil"/>
            </w:tcBorders>
          </w:tcPr>
          <w:p w14:paraId="507CD595" w14:textId="6E0EBF2F" w:rsidR="00B312DC" w:rsidRDefault="00E12388" w:rsidP="00D63FFC">
            <w:pPr>
              <w:rPr>
                <w:rFonts w:ascii="Times New Roman" w:hAnsi="Times New Roman" w:cs="Times New Roman"/>
                <w:sz w:val="24"/>
                <w:szCs w:val="24"/>
              </w:rPr>
            </w:pPr>
            <w:r>
              <w:rPr>
                <w:rFonts w:ascii="Times New Roman" w:hAnsi="Times New Roman" w:cs="Times New Roman"/>
                <w:sz w:val="20"/>
                <w:szCs w:val="20"/>
              </w:rPr>
              <w:t>-2.1</w:t>
            </w:r>
            <w:r w:rsidR="00B312DC" w:rsidRPr="00CF0C3B">
              <w:rPr>
                <w:rFonts w:ascii="Times New Roman" w:hAnsi="Times New Roman" w:cs="Times New Roman"/>
                <w:sz w:val="20"/>
                <w:szCs w:val="20"/>
              </w:rPr>
              <w:t>9</w:t>
            </w:r>
          </w:p>
        </w:tc>
        <w:tc>
          <w:tcPr>
            <w:tcW w:w="1418" w:type="dxa"/>
            <w:tcBorders>
              <w:top w:val="nil"/>
              <w:left w:val="nil"/>
              <w:bottom w:val="nil"/>
              <w:right w:val="nil"/>
            </w:tcBorders>
          </w:tcPr>
          <w:p w14:paraId="601A85FA" w14:textId="667EA9F6"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000A19EA">
              <w:rPr>
                <w:rFonts w:ascii="Times New Roman" w:hAnsi="Times New Roman" w:cs="Times New Roman"/>
                <w:sz w:val="20"/>
                <w:szCs w:val="20"/>
              </w:rPr>
              <w:t>.65</w:t>
            </w:r>
          </w:p>
        </w:tc>
        <w:tc>
          <w:tcPr>
            <w:tcW w:w="1701" w:type="dxa"/>
            <w:tcBorders>
              <w:top w:val="nil"/>
              <w:left w:val="nil"/>
              <w:bottom w:val="nil"/>
              <w:right w:val="nil"/>
            </w:tcBorders>
          </w:tcPr>
          <w:p w14:paraId="7492A148" w14:textId="77777777" w:rsidR="00B312DC" w:rsidRDefault="00B312DC" w:rsidP="00D63FFC">
            <w:pPr>
              <w:rPr>
                <w:rFonts w:ascii="Times New Roman" w:hAnsi="Times New Roman" w:cs="Times New Roman"/>
                <w:sz w:val="24"/>
                <w:szCs w:val="24"/>
              </w:rPr>
            </w:pPr>
            <w:r w:rsidRPr="00CF0C3B">
              <w:rPr>
                <w:rFonts w:ascii="Times New Roman" w:hAnsi="Times New Roman" w:cs="Times New Roman"/>
                <w:sz w:val="20"/>
                <w:szCs w:val="20"/>
              </w:rPr>
              <w:t>-3.38</w:t>
            </w:r>
          </w:p>
        </w:tc>
        <w:tc>
          <w:tcPr>
            <w:tcW w:w="1134" w:type="dxa"/>
            <w:tcBorders>
              <w:top w:val="nil"/>
              <w:left w:val="nil"/>
              <w:bottom w:val="nil"/>
              <w:right w:val="nil"/>
            </w:tcBorders>
          </w:tcPr>
          <w:p w14:paraId="384242B7" w14:textId="50F473AF" w:rsidR="00B312DC" w:rsidRDefault="00B312DC" w:rsidP="00D63FFC">
            <w:pPr>
              <w:rPr>
                <w:rFonts w:ascii="Times New Roman" w:hAnsi="Times New Roman" w:cs="Times New Roman"/>
                <w:sz w:val="24"/>
                <w:szCs w:val="24"/>
              </w:rPr>
            </w:pPr>
            <w:r w:rsidRPr="00CF0C3B">
              <w:rPr>
                <w:rFonts w:ascii="Times New Roman" w:hAnsi="Times New Roman" w:cs="Times New Roman"/>
                <w:sz w:val="20"/>
                <w:szCs w:val="20"/>
              </w:rPr>
              <w:t>0.00</w:t>
            </w:r>
          </w:p>
        </w:tc>
      </w:tr>
      <w:tr w:rsidR="00B312DC" w14:paraId="7F3B1ECD" w14:textId="77777777" w:rsidTr="00D63FFC">
        <w:tc>
          <w:tcPr>
            <w:tcW w:w="2802" w:type="dxa"/>
            <w:tcBorders>
              <w:top w:val="nil"/>
              <w:left w:val="nil"/>
              <w:bottom w:val="nil"/>
              <w:right w:val="nil"/>
            </w:tcBorders>
          </w:tcPr>
          <w:p w14:paraId="4526BAC2" w14:textId="77777777" w:rsidR="00B312DC" w:rsidRDefault="00B312DC" w:rsidP="00D63FFC">
            <w:pPr>
              <w:rPr>
                <w:rFonts w:ascii="Times New Roman" w:hAnsi="Times New Roman" w:cs="Times New Roman"/>
                <w:sz w:val="24"/>
                <w:szCs w:val="24"/>
              </w:rPr>
            </w:pPr>
            <w:r w:rsidRPr="00933243">
              <w:rPr>
                <w:rFonts w:ascii="Times New Roman" w:hAnsi="Times New Roman" w:cs="Times New Roman"/>
                <w:i/>
                <w:sz w:val="20"/>
                <w:szCs w:val="20"/>
              </w:rPr>
              <w:t>branv (</w:t>
            </w:r>
            <w:r>
              <w:rPr>
                <w:rFonts w:ascii="Times New Roman" w:hAnsi="Times New Roman" w:cs="Times New Roman"/>
                <w:i/>
                <w:sz w:val="20"/>
                <w:szCs w:val="20"/>
              </w:rPr>
              <w:t>base=</w:t>
            </w:r>
            <w:r w:rsidRPr="00933243">
              <w:rPr>
                <w:rFonts w:ascii="Times New Roman" w:hAnsi="Times New Roman" w:cs="Times New Roman"/>
                <w:i/>
                <w:sz w:val="20"/>
                <w:szCs w:val="20"/>
              </w:rPr>
              <w:t>premium)</w:t>
            </w:r>
          </w:p>
        </w:tc>
        <w:tc>
          <w:tcPr>
            <w:tcW w:w="1842" w:type="dxa"/>
            <w:tcBorders>
              <w:top w:val="nil"/>
              <w:left w:val="nil"/>
              <w:bottom w:val="nil"/>
              <w:right w:val="nil"/>
            </w:tcBorders>
          </w:tcPr>
          <w:p w14:paraId="79D77DB7" w14:textId="77777777" w:rsidR="00B312DC" w:rsidRDefault="00B312DC" w:rsidP="00D63FFC">
            <w:pPr>
              <w:rPr>
                <w:rFonts w:ascii="Times New Roman" w:hAnsi="Times New Roman" w:cs="Times New Roman"/>
                <w:sz w:val="24"/>
                <w:szCs w:val="24"/>
              </w:rPr>
            </w:pPr>
          </w:p>
        </w:tc>
        <w:tc>
          <w:tcPr>
            <w:tcW w:w="1418" w:type="dxa"/>
            <w:tcBorders>
              <w:top w:val="nil"/>
              <w:left w:val="nil"/>
              <w:bottom w:val="nil"/>
              <w:right w:val="nil"/>
            </w:tcBorders>
          </w:tcPr>
          <w:p w14:paraId="5AFEBC22" w14:textId="77777777" w:rsidR="00B312DC" w:rsidRDefault="00B312DC" w:rsidP="00D63FFC">
            <w:pPr>
              <w:rPr>
                <w:rFonts w:ascii="Times New Roman" w:hAnsi="Times New Roman" w:cs="Times New Roman"/>
                <w:sz w:val="24"/>
                <w:szCs w:val="24"/>
              </w:rPr>
            </w:pPr>
          </w:p>
        </w:tc>
        <w:tc>
          <w:tcPr>
            <w:tcW w:w="1701" w:type="dxa"/>
            <w:tcBorders>
              <w:top w:val="nil"/>
              <w:left w:val="nil"/>
              <w:bottom w:val="nil"/>
              <w:right w:val="nil"/>
            </w:tcBorders>
          </w:tcPr>
          <w:p w14:paraId="7984387E" w14:textId="77777777" w:rsidR="00B312DC" w:rsidRDefault="00B312DC" w:rsidP="00D63FFC">
            <w:pPr>
              <w:rPr>
                <w:rFonts w:ascii="Times New Roman" w:hAnsi="Times New Roman" w:cs="Times New Roman"/>
                <w:sz w:val="24"/>
                <w:szCs w:val="24"/>
              </w:rPr>
            </w:pPr>
          </w:p>
        </w:tc>
        <w:tc>
          <w:tcPr>
            <w:tcW w:w="1134" w:type="dxa"/>
            <w:tcBorders>
              <w:top w:val="nil"/>
              <w:left w:val="nil"/>
              <w:bottom w:val="nil"/>
              <w:right w:val="nil"/>
            </w:tcBorders>
          </w:tcPr>
          <w:p w14:paraId="6078394D" w14:textId="77777777" w:rsidR="00B312DC" w:rsidRDefault="00B312DC" w:rsidP="00D63FFC">
            <w:pPr>
              <w:rPr>
                <w:rFonts w:ascii="Times New Roman" w:hAnsi="Times New Roman" w:cs="Times New Roman"/>
                <w:sz w:val="24"/>
                <w:szCs w:val="24"/>
              </w:rPr>
            </w:pPr>
          </w:p>
        </w:tc>
      </w:tr>
      <w:tr w:rsidR="00B312DC" w14:paraId="448F2FA7" w14:textId="77777777" w:rsidTr="00D63FFC">
        <w:tc>
          <w:tcPr>
            <w:tcW w:w="2802" w:type="dxa"/>
            <w:tcBorders>
              <w:top w:val="nil"/>
              <w:left w:val="nil"/>
              <w:bottom w:val="nil"/>
              <w:right w:val="nil"/>
            </w:tcBorders>
          </w:tcPr>
          <w:p w14:paraId="1A19AAE4"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Mid-range</w:t>
            </w:r>
          </w:p>
        </w:tc>
        <w:tc>
          <w:tcPr>
            <w:tcW w:w="1842" w:type="dxa"/>
            <w:tcBorders>
              <w:top w:val="nil"/>
              <w:left w:val="nil"/>
              <w:bottom w:val="nil"/>
              <w:right w:val="nil"/>
            </w:tcBorders>
          </w:tcPr>
          <w:p w14:paraId="65BDAF96" w14:textId="68FE82AE" w:rsidR="00B312DC" w:rsidRDefault="00B312DC" w:rsidP="00D63FFC">
            <w:pPr>
              <w:rPr>
                <w:rFonts w:ascii="Times New Roman" w:hAnsi="Times New Roman" w:cs="Times New Roman"/>
                <w:sz w:val="24"/>
                <w:szCs w:val="24"/>
              </w:rPr>
            </w:pPr>
            <w:r>
              <w:rPr>
                <w:rFonts w:ascii="Times New Roman" w:hAnsi="Times New Roman" w:cs="Times New Roman"/>
                <w:sz w:val="20"/>
                <w:szCs w:val="20"/>
              </w:rPr>
              <w:t>-</w:t>
            </w:r>
            <w:r w:rsidRPr="00C80450">
              <w:rPr>
                <w:rFonts w:ascii="Times New Roman" w:hAnsi="Times New Roman" w:cs="Times New Roman"/>
                <w:sz w:val="20"/>
                <w:szCs w:val="20"/>
              </w:rPr>
              <w:t>3.14</w:t>
            </w:r>
          </w:p>
        </w:tc>
        <w:tc>
          <w:tcPr>
            <w:tcW w:w="1418" w:type="dxa"/>
            <w:tcBorders>
              <w:top w:val="nil"/>
              <w:left w:val="nil"/>
              <w:bottom w:val="nil"/>
              <w:right w:val="nil"/>
            </w:tcBorders>
          </w:tcPr>
          <w:p w14:paraId="390607A0" w14:textId="00F4CBE7"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C80450">
              <w:rPr>
                <w:rFonts w:ascii="Times New Roman" w:hAnsi="Times New Roman" w:cs="Times New Roman"/>
                <w:sz w:val="20"/>
                <w:szCs w:val="20"/>
              </w:rPr>
              <w:t>.91</w:t>
            </w:r>
          </w:p>
        </w:tc>
        <w:tc>
          <w:tcPr>
            <w:tcW w:w="1701" w:type="dxa"/>
            <w:tcBorders>
              <w:top w:val="nil"/>
              <w:left w:val="nil"/>
              <w:bottom w:val="nil"/>
              <w:right w:val="nil"/>
            </w:tcBorders>
          </w:tcPr>
          <w:p w14:paraId="375F61D0" w14:textId="77777777" w:rsidR="00B312DC" w:rsidRDefault="00B312DC" w:rsidP="00D63FFC">
            <w:pPr>
              <w:rPr>
                <w:rFonts w:ascii="Times New Roman" w:hAnsi="Times New Roman" w:cs="Times New Roman"/>
                <w:sz w:val="24"/>
                <w:szCs w:val="24"/>
              </w:rPr>
            </w:pPr>
            <w:r w:rsidRPr="00C80450">
              <w:rPr>
                <w:rFonts w:ascii="Times New Roman" w:hAnsi="Times New Roman" w:cs="Times New Roman"/>
                <w:sz w:val="20"/>
                <w:szCs w:val="20"/>
              </w:rPr>
              <w:t>-3.45</w:t>
            </w:r>
            <w:r w:rsidRPr="003D7567">
              <w:rPr>
                <w:rFonts w:ascii="Times New Roman" w:hAnsi="Times New Roman" w:cs="Times New Roman"/>
                <w:sz w:val="20"/>
                <w:szCs w:val="20"/>
              </w:rPr>
              <w:t xml:space="preserve">   </w:t>
            </w:r>
          </w:p>
        </w:tc>
        <w:tc>
          <w:tcPr>
            <w:tcW w:w="1134" w:type="dxa"/>
            <w:tcBorders>
              <w:top w:val="nil"/>
              <w:left w:val="nil"/>
              <w:bottom w:val="nil"/>
              <w:right w:val="nil"/>
            </w:tcBorders>
          </w:tcPr>
          <w:p w14:paraId="6138367C" w14:textId="57CF4FE8" w:rsidR="00B312DC" w:rsidRDefault="00B312DC" w:rsidP="00D63FFC">
            <w:pPr>
              <w:rPr>
                <w:rFonts w:ascii="Times New Roman" w:hAnsi="Times New Roman" w:cs="Times New Roman"/>
                <w:sz w:val="24"/>
                <w:szCs w:val="24"/>
              </w:rPr>
            </w:pPr>
            <w:r w:rsidRPr="00C80450">
              <w:rPr>
                <w:rFonts w:ascii="Times New Roman" w:hAnsi="Times New Roman" w:cs="Times New Roman"/>
                <w:sz w:val="20"/>
                <w:szCs w:val="20"/>
              </w:rPr>
              <w:t>0.00</w:t>
            </w:r>
          </w:p>
        </w:tc>
      </w:tr>
      <w:tr w:rsidR="00B312DC" w14:paraId="43CF0215" w14:textId="77777777" w:rsidTr="00D63FFC">
        <w:tc>
          <w:tcPr>
            <w:tcW w:w="2802" w:type="dxa"/>
            <w:tcBorders>
              <w:top w:val="nil"/>
              <w:left w:val="nil"/>
              <w:bottom w:val="nil"/>
              <w:right w:val="nil"/>
            </w:tcBorders>
          </w:tcPr>
          <w:p w14:paraId="4423F621"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Value</w:t>
            </w:r>
          </w:p>
        </w:tc>
        <w:tc>
          <w:tcPr>
            <w:tcW w:w="1842" w:type="dxa"/>
            <w:tcBorders>
              <w:top w:val="nil"/>
              <w:left w:val="nil"/>
              <w:bottom w:val="nil"/>
              <w:right w:val="nil"/>
            </w:tcBorders>
          </w:tcPr>
          <w:p w14:paraId="32A62F60" w14:textId="7ABE02B6" w:rsidR="00B312DC" w:rsidRDefault="00B312DC" w:rsidP="00D63FFC">
            <w:pPr>
              <w:rPr>
                <w:rFonts w:ascii="Times New Roman" w:hAnsi="Times New Roman" w:cs="Times New Roman"/>
                <w:sz w:val="24"/>
                <w:szCs w:val="24"/>
              </w:rPr>
            </w:pPr>
            <w:r w:rsidRPr="00C80450">
              <w:rPr>
                <w:rFonts w:ascii="Times New Roman" w:hAnsi="Times New Roman" w:cs="Times New Roman"/>
                <w:sz w:val="20"/>
                <w:szCs w:val="20"/>
              </w:rPr>
              <w:t>-2.57</w:t>
            </w:r>
          </w:p>
        </w:tc>
        <w:tc>
          <w:tcPr>
            <w:tcW w:w="1418" w:type="dxa"/>
            <w:tcBorders>
              <w:top w:val="nil"/>
              <w:left w:val="nil"/>
              <w:bottom w:val="nil"/>
              <w:right w:val="nil"/>
            </w:tcBorders>
          </w:tcPr>
          <w:p w14:paraId="2C74321E" w14:textId="0CBC5F66" w:rsidR="00B312DC" w:rsidRDefault="00B312DC" w:rsidP="00D63FFC">
            <w:pPr>
              <w:rPr>
                <w:rFonts w:ascii="Times New Roman" w:hAnsi="Times New Roman" w:cs="Times New Roman"/>
                <w:sz w:val="24"/>
                <w:szCs w:val="24"/>
              </w:rPr>
            </w:pPr>
            <w:r w:rsidRPr="00C80450">
              <w:rPr>
                <w:rFonts w:ascii="Times New Roman" w:hAnsi="Times New Roman" w:cs="Times New Roman"/>
                <w:sz w:val="20"/>
                <w:szCs w:val="20"/>
              </w:rPr>
              <w:t>1.09</w:t>
            </w:r>
          </w:p>
        </w:tc>
        <w:tc>
          <w:tcPr>
            <w:tcW w:w="1701" w:type="dxa"/>
            <w:tcBorders>
              <w:top w:val="nil"/>
              <w:left w:val="nil"/>
              <w:bottom w:val="nil"/>
              <w:right w:val="nil"/>
            </w:tcBorders>
          </w:tcPr>
          <w:p w14:paraId="00B3843D" w14:textId="77777777" w:rsidR="00B312DC" w:rsidRDefault="00B312DC" w:rsidP="00D63FFC">
            <w:pPr>
              <w:rPr>
                <w:rFonts w:ascii="Times New Roman" w:hAnsi="Times New Roman" w:cs="Times New Roman"/>
                <w:sz w:val="24"/>
                <w:szCs w:val="24"/>
              </w:rPr>
            </w:pPr>
            <w:r w:rsidRPr="00C80450">
              <w:rPr>
                <w:rFonts w:ascii="Times New Roman" w:hAnsi="Times New Roman" w:cs="Times New Roman"/>
                <w:sz w:val="20"/>
                <w:szCs w:val="20"/>
              </w:rPr>
              <w:t>-2.36</w:t>
            </w:r>
          </w:p>
        </w:tc>
        <w:tc>
          <w:tcPr>
            <w:tcW w:w="1134" w:type="dxa"/>
            <w:tcBorders>
              <w:top w:val="nil"/>
              <w:left w:val="nil"/>
              <w:bottom w:val="nil"/>
              <w:right w:val="nil"/>
            </w:tcBorders>
          </w:tcPr>
          <w:p w14:paraId="01E4DBC0" w14:textId="096AB684" w:rsidR="00B312DC" w:rsidRDefault="005760C3" w:rsidP="00D63FFC">
            <w:pPr>
              <w:rPr>
                <w:rFonts w:ascii="Times New Roman" w:hAnsi="Times New Roman" w:cs="Times New Roman"/>
                <w:sz w:val="24"/>
                <w:szCs w:val="24"/>
              </w:rPr>
            </w:pPr>
            <w:r>
              <w:rPr>
                <w:rFonts w:ascii="Times New Roman" w:hAnsi="Times New Roman" w:cs="Times New Roman"/>
                <w:sz w:val="20"/>
                <w:szCs w:val="20"/>
              </w:rPr>
              <w:t>0.02</w:t>
            </w:r>
          </w:p>
        </w:tc>
      </w:tr>
      <w:tr w:rsidR="00B312DC" w14:paraId="0CFB6C9B" w14:textId="77777777" w:rsidTr="00D63FFC">
        <w:tc>
          <w:tcPr>
            <w:tcW w:w="2802" w:type="dxa"/>
            <w:tcBorders>
              <w:top w:val="nil"/>
              <w:left w:val="nil"/>
              <w:bottom w:val="nil"/>
              <w:right w:val="nil"/>
            </w:tcBorders>
          </w:tcPr>
          <w:p w14:paraId="778FC0D8" w14:textId="77777777" w:rsidR="00B312DC" w:rsidRDefault="00B312DC" w:rsidP="00D63FFC">
            <w:pPr>
              <w:rPr>
                <w:rFonts w:ascii="Times New Roman" w:hAnsi="Times New Roman" w:cs="Times New Roman"/>
                <w:sz w:val="24"/>
                <w:szCs w:val="24"/>
              </w:rPr>
            </w:pPr>
            <w:r w:rsidRPr="00933243">
              <w:rPr>
                <w:rFonts w:ascii="Times New Roman" w:hAnsi="Times New Roman" w:cs="Times New Roman"/>
                <w:i/>
                <w:sz w:val="20"/>
                <w:szCs w:val="20"/>
              </w:rPr>
              <w:t>p</w:t>
            </w:r>
            <w:r>
              <w:rPr>
                <w:rFonts w:ascii="Times New Roman" w:hAnsi="Times New Roman" w:cs="Times New Roman"/>
                <w:i/>
                <w:sz w:val="20"/>
                <w:szCs w:val="20"/>
              </w:rPr>
              <w:t>rodc</w:t>
            </w:r>
            <w:r w:rsidRPr="00933243">
              <w:rPr>
                <w:rFonts w:ascii="Times New Roman" w:hAnsi="Times New Roman" w:cs="Times New Roman"/>
                <w:i/>
                <w:sz w:val="20"/>
                <w:szCs w:val="20"/>
              </w:rPr>
              <w:t xml:space="preserve"> (</w:t>
            </w:r>
            <w:r>
              <w:rPr>
                <w:rFonts w:ascii="Times New Roman" w:hAnsi="Times New Roman" w:cs="Times New Roman"/>
                <w:i/>
                <w:sz w:val="20"/>
                <w:szCs w:val="20"/>
              </w:rPr>
              <w:t>base=meat cut</w:t>
            </w:r>
            <w:r w:rsidRPr="00933243">
              <w:rPr>
                <w:rFonts w:ascii="Times New Roman" w:hAnsi="Times New Roman" w:cs="Times New Roman"/>
                <w:i/>
                <w:sz w:val="20"/>
                <w:szCs w:val="20"/>
              </w:rPr>
              <w:t>)</w:t>
            </w:r>
          </w:p>
        </w:tc>
        <w:tc>
          <w:tcPr>
            <w:tcW w:w="1842" w:type="dxa"/>
            <w:tcBorders>
              <w:top w:val="nil"/>
              <w:left w:val="nil"/>
              <w:bottom w:val="nil"/>
              <w:right w:val="nil"/>
            </w:tcBorders>
          </w:tcPr>
          <w:p w14:paraId="60E60E8F" w14:textId="77777777" w:rsidR="00B312DC" w:rsidRDefault="00B312DC" w:rsidP="00D63FFC">
            <w:pPr>
              <w:rPr>
                <w:rFonts w:ascii="Times New Roman" w:hAnsi="Times New Roman" w:cs="Times New Roman"/>
                <w:sz w:val="24"/>
                <w:szCs w:val="24"/>
              </w:rPr>
            </w:pPr>
          </w:p>
        </w:tc>
        <w:tc>
          <w:tcPr>
            <w:tcW w:w="1418" w:type="dxa"/>
            <w:tcBorders>
              <w:top w:val="nil"/>
              <w:left w:val="nil"/>
              <w:bottom w:val="nil"/>
              <w:right w:val="nil"/>
            </w:tcBorders>
          </w:tcPr>
          <w:p w14:paraId="74C979F5" w14:textId="77777777" w:rsidR="00B312DC" w:rsidRDefault="00B312DC" w:rsidP="00D63FFC">
            <w:pPr>
              <w:rPr>
                <w:rFonts w:ascii="Times New Roman" w:hAnsi="Times New Roman" w:cs="Times New Roman"/>
                <w:sz w:val="24"/>
                <w:szCs w:val="24"/>
              </w:rPr>
            </w:pPr>
          </w:p>
        </w:tc>
        <w:tc>
          <w:tcPr>
            <w:tcW w:w="1701" w:type="dxa"/>
            <w:tcBorders>
              <w:top w:val="nil"/>
              <w:left w:val="nil"/>
              <w:bottom w:val="nil"/>
              <w:right w:val="nil"/>
            </w:tcBorders>
          </w:tcPr>
          <w:p w14:paraId="7058AF6D" w14:textId="77777777" w:rsidR="00B312DC" w:rsidRDefault="00B312DC" w:rsidP="00D63FFC">
            <w:pPr>
              <w:rPr>
                <w:rFonts w:ascii="Times New Roman" w:hAnsi="Times New Roman" w:cs="Times New Roman"/>
                <w:sz w:val="24"/>
                <w:szCs w:val="24"/>
              </w:rPr>
            </w:pPr>
          </w:p>
        </w:tc>
        <w:tc>
          <w:tcPr>
            <w:tcW w:w="1134" w:type="dxa"/>
            <w:tcBorders>
              <w:top w:val="nil"/>
              <w:left w:val="nil"/>
              <w:bottom w:val="nil"/>
              <w:right w:val="nil"/>
            </w:tcBorders>
          </w:tcPr>
          <w:p w14:paraId="154ED984" w14:textId="77777777" w:rsidR="00B312DC" w:rsidRDefault="00B312DC" w:rsidP="00D63FFC">
            <w:pPr>
              <w:rPr>
                <w:rFonts w:ascii="Times New Roman" w:hAnsi="Times New Roman" w:cs="Times New Roman"/>
                <w:sz w:val="24"/>
                <w:szCs w:val="24"/>
              </w:rPr>
            </w:pPr>
          </w:p>
        </w:tc>
      </w:tr>
      <w:tr w:rsidR="00B312DC" w14:paraId="59577D10" w14:textId="77777777" w:rsidTr="00D63FFC">
        <w:tc>
          <w:tcPr>
            <w:tcW w:w="2802" w:type="dxa"/>
            <w:tcBorders>
              <w:top w:val="nil"/>
              <w:left w:val="nil"/>
              <w:bottom w:val="nil"/>
              <w:right w:val="nil"/>
            </w:tcBorders>
          </w:tcPr>
          <w:p w14:paraId="24822D02" w14:textId="77777777" w:rsidR="00B312DC" w:rsidRDefault="00B312DC" w:rsidP="00D63FFC">
            <w:pPr>
              <w:rPr>
                <w:rFonts w:ascii="Times New Roman" w:hAnsi="Times New Roman" w:cs="Times New Roman"/>
                <w:sz w:val="24"/>
                <w:szCs w:val="24"/>
              </w:rPr>
            </w:pPr>
            <w:r>
              <w:rPr>
                <w:rFonts w:ascii="Times New Roman" w:hAnsi="Times New Roman" w:cs="Times New Roman"/>
                <w:sz w:val="20"/>
                <w:szCs w:val="20"/>
              </w:rPr>
              <w:t>Processed</w:t>
            </w:r>
          </w:p>
        </w:tc>
        <w:tc>
          <w:tcPr>
            <w:tcW w:w="1842" w:type="dxa"/>
            <w:tcBorders>
              <w:top w:val="nil"/>
              <w:left w:val="nil"/>
              <w:bottom w:val="nil"/>
              <w:right w:val="nil"/>
            </w:tcBorders>
          </w:tcPr>
          <w:p w14:paraId="31057022" w14:textId="105C20B6" w:rsidR="00B312DC" w:rsidRDefault="00B312DC" w:rsidP="00D63FFC">
            <w:pPr>
              <w:rPr>
                <w:rFonts w:ascii="Times New Roman" w:hAnsi="Times New Roman" w:cs="Times New Roman"/>
                <w:sz w:val="24"/>
                <w:szCs w:val="24"/>
              </w:rPr>
            </w:pPr>
            <w:r w:rsidRPr="001204D2">
              <w:rPr>
                <w:rFonts w:ascii="Times New Roman" w:hAnsi="Times New Roman" w:cs="Times New Roman"/>
                <w:sz w:val="20"/>
                <w:szCs w:val="20"/>
              </w:rPr>
              <w:t>-1.12</w:t>
            </w:r>
          </w:p>
        </w:tc>
        <w:tc>
          <w:tcPr>
            <w:tcW w:w="1418" w:type="dxa"/>
            <w:tcBorders>
              <w:top w:val="nil"/>
              <w:left w:val="nil"/>
              <w:bottom w:val="nil"/>
              <w:right w:val="nil"/>
            </w:tcBorders>
          </w:tcPr>
          <w:p w14:paraId="38AB89FD" w14:textId="58111C33"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000A19EA">
              <w:rPr>
                <w:rFonts w:ascii="Times New Roman" w:hAnsi="Times New Roman" w:cs="Times New Roman"/>
                <w:sz w:val="20"/>
                <w:szCs w:val="20"/>
              </w:rPr>
              <w:t>.55</w:t>
            </w:r>
          </w:p>
        </w:tc>
        <w:tc>
          <w:tcPr>
            <w:tcW w:w="1701" w:type="dxa"/>
            <w:tcBorders>
              <w:top w:val="nil"/>
              <w:left w:val="nil"/>
              <w:bottom w:val="nil"/>
              <w:right w:val="nil"/>
            </w:tcBorders>
          </w:tcPr>
          <w:p w14:paraId="27D98D3F" w14:textId="77777777" w:rsidR="00B312DC" w:rsidRDefault="00B312DC" w:rsidP="00D63FFC">
            <w:pPr>
              <w:rPr>
                <w:rFonts w:ascii="Times New Roman" w:hAnsi="Times New Roman" w:cs="Times New Roman"/>
                <w:sz w:val="24"/>
                <w:szCs w:val="24"/>
              </w:rPr>
            </w:pPr>
            <w:r w:rsidRPr="001204D2">
              <w:rPr>
                <w:rFonts w:ascii="Times New Roman" w:hAnsi="Times New Roman" w:cs="Times New Roman"/>
                <w:sz w:val="20"/>
                <w:szCs w:val="20"/>
              </w:rPr>
              <w:t>-2.05</w:t>
            </w:r>
          </w:p>
        </w:tc>
        <w:tc>
          <w:tcPr>
            <w:tcW w:w="1134" w:type="dxa"/>
            <w:tcBorders>
              <w:top w:val="nil"/>
              <w:left w:val="nil"/>
              <w:bottom w:val="nil"/>
              <w:right w:val="nil"/>
            </w:tcBorders>
          </w:tcPr>
          <w:p w14:paraId="600C77A9" w14:textId="4894EE3F" w:rsidR="00B312DC" w:rsidRDefault="00B312DC" w:rsidP="00D63FFC">
            <w:pPr>
              <w:rPr>
                <w:rFonts w:ascii="Times New Roman" w:hAnsi="Times New Roman" w:cs="Times New Roman"/>
                <w:sz w:val="24"/>
                <w:szCs w:val="24"/>
              </w:rPr>
            </w:pPr>
            <w:r w:rsidRPr="001204D2">
              <w:rPr>
                <w:rFonts w:ascii="Times New Roman" w:hAnsi="Times New Roman" w:cs="Times New Roman"/>
                <w:sz w:val="20"/>
                <w:szCs w:val="20"/>
              </w:rPr>
              <w:t>0.04</w:t>
            </w:r>
          </w:p>
        </w:tc>
      </w:tr>
      <w:tr w:rsidR="00B312DC" w14:paraId="09C1A10C" w14:textId="77777777" w:rsidTr="00D63FFC">
        <w:tc>
          <w:tcPr>
            <w:tcW w:w="2802" w:type="dxa"/>
            <w:tcBorders>
              <w:top w:val="nil"/>
              <w:left w:val="nil"/>
              <w:bottom w:val="nil"/>
              <w:right w:val="nil"/>
            </w:tcBorders>
          </w:tcPr>
          <w:p w14:paraId="0C65B385" w14:textId="77777777" w:rsidR="00B312DC" w:rsidRDefault="00B312DC" w:rsidP="00D63FFC">
            <w:pPr>
              <w:rPr>
                <w:rFonts w:ascii="Times New Roman" w:hAnsi="Times New Roman" w:cs="Times New Roman"/>
                <w:sz w:val="24"/>
                <w:szCs w:val="24"/>
              </w:rPr>
            </w:pPr>
            <w:r>
              <w:rPr>
                <w:rFonts w:ascii="Times New Roman" w:hAnsi="Times New Roman" w:cs="Times New Roman"/>
                <w:i/>
                <w:sz w:val="20"/>
                <w:szCs w:val="20"/>
              </w:rPr>
              <w:t>r</w:t>
            </w:r>
            <w:r w:rsidRPr="00933243">
              <w:rPr>
                <w:rFonts w:ascii="Times New Roman" w:hAnsi="Times New Roman" w:cs="Times New Roman"/>
                <w:i/>
                <w:sz w:val="20"/>
                <w:szCs w:val="20"/>
              </w:rPr>
              <w:t>etai</w:t>
            </w:r>
            <w:r>
              <w:rPr>
                <w:rFonts w:ascii="Times New Roman" w:hAnsi="Times New Roman" w:cs="Times New Roman"/>
                <w:i/>
                <w:sz w:val="20"/>
                <w:szCs w:val="20"/>
              </w:rPr>
              <w:t xml:space="preserve"> </w:t>
            </w:r>
            <w:r w:rsidRPr="00933243">
              <w:rPr>
                <w:rFonts w:ascii="Times New Roman" w:hAnsi="Times New Roman" w:cs="Times New Roman"/>
                <w:i/>
                <w:sz w:val="20"/>
                <w:szCs w:val="20"/>
              </w:rPr>
              <w:t>(</w:t>
            </w:r>
            <w:r>
              <w:rPr>
                <w:rFonts w:ascii="Times New Roman" w:hAnsi="Times New Roman" w:cs="Times New Roman"/>
                <w:i/>
                <w:sz w:val="20"/>
                <w:szCs w:val="20"/>
              </w:rPr>
              <w:t>base=</w:t>
            </w:r>
            <w:r w:rsidRPr="00933243">
              <w:rPr>
                <w:rFonts w:ascii="Times New Roman" w:hAnsi="Times New Roman" w:cs="Times New Roman"/>
                <w:i/>
                <w:sz w:val="20"/>
                <w:szCs w:val="20"/>
              </w:rPr>
              <w:t>Asda)</w:t>
            </w:r>
          </w:p>
        </w:tc>
        <w:tc>
          <w:tcPr>
            <w:tcW w:w="1842" w:type="dxa"/>
            <w:tcBorders>
              <w:top w:val="nil"/>
              <w:left w:val="nil"/>
              <w:bottom w:val="nil"/>
              <w:right w:val="nil"/>
            </w:tcBorders>
          </w:tcPr>
          <w:p w14:paraId="34A4AD97" w14:textId="77777777" w:rsidR="00B312DC" w:rsidRDefault="00B312DC" w:rsidP="00D63FFC">
            <w:pPr>
              <w:rPr>
                <w:rFonts w:ascii="Times New Roman" w:hAnsi="Times New Roman" w:cs="Times New Roman"/>
                <w:sz w:val="24"/>
                <w:szCs w:val="24"/>
              </w:rPr>
            </w:pPr>
          </w:p>
        </w:tc>
        <w:tc>
          <w:tcPr>
            <w:tcW w:w="1418" w:type="dxa"/>
            <w:tcBorders>
              <w:top w:val="nil"/>
              <w:left w:val="nil"/>
              <w:bottom w:val="nil"/>
              <w:right w:val="nil"/>
            </w:tcBorders>
          </w:tcPr>
          <w:p w14:paraId="2CA43D25" w14:textId="77777777" w:rsidR="00B312DC" w:rsidRDefault="00B312DC" w:rsidP="00D63FFC">
            <w:pPr>
              <w:rPr>
                <w:rFonts w:ascii="Times New Roman" w:hAnsi="Times New Roman" w:cs="Times New Roman"/>
                <w:sz w:val="24"/>
                <w:szCs w:val="24"/>
              </w:rPr>
            </w:pPr>
          </w:p>
        </w:tc>
        <w:tc>
          <w:tcPr>
            <w:tcW w:w="1701" w:type="dxa"/>
            <w:tcBorders>
              <w:top w:val="nil"/>
              <w:left w:val="nil"/>
              <w:bottom w:val="nil"/>
              <w:right w:val="nil"/>
            </w:tcBorders>
          </w:tcPr>
          <w:p w14:paraId="33CA6C44" w14:textId="77777777" w:rsidR="00B312DC" w:rsidRDefault="00B312DC" w:rsidP="00D63FFC">
            <w:pPr>
              <w:rPr>
                <w:rFonts w:ascii="Times New Roman" w:hAnsi="Times New Roman" w:cs="Times New Roman"/>
                <w:sz w:val="24"/>
                <w:szCs w:val="24"/>
              </w:rPr>
            </w:pPr>
          </w:p>
        </w:tc>
        <w:tc>
          <w:tcPr>
            <w:tcW w:w="1134" w:type="dxa"/>
            <w:tcBorders>
              <w:top w:val="nil"/>
              <w:left w:val="nil"/>
              <w:bottom w:val="nil"/>
              <w:right w:val="nil"/>
            </w:tcBorders>
          </w:tcPr>
          <w:p w14:paraId="77A82C8A" w14:textId="77777777" w:rsidR="00B312DC" w:rsidRDefault="00B312DC" w:rsidP="00D63FFC">
            <w:pPr>
              <w:rPr>
                <w:rFonts w:ascii="Times New Roman" w:hAnsi="Times New Roman" w:cs="Times New Roman"/>
                <w:sz w:val="24"/>
                <w:szCs w:val="24"/>
              </w:rPr>
            </w:pPr>
          </w:p>
        </w:tc>
      </w:tr>
      <w:tr w:rsidR="00B312DC" w14:paraId="2B29BA66" w14:textId="77777777" w:rsidTr="00D63FFC">
        <w:tc>
          <w:tcPr>
            <w:tcW w:w="2802" w:type="dxa"/>
            <w:tcBorders>
              <w:top w:val="nil"/>
              <w:left w:val="nil"/>
              <w:bottom w:val="nil"/>
              <w:right w:val="nil"/>
            </w:tcBorders>
          </w:tcPr>
          <w:p w14:paraId="644C0706"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Morrisons</w:t>
            </w:r>
          </w:p>
        </w:tc>
        <w:tc>
          <w:tcPr>
            <w:tcW w:w="1842" w:type="dxa"/>
            <w:tcBorders>
              <w:top w:val="nil"/>
              <w:left w:val="nil"/>
              <w:bottom w:val="nil"/>
              <w:right w:val="nil"/>
            </w:tcBorders>
          </w:tcPr>
          <w:p w14:paraId="53B65DD3" w14:textId="132A4327" w:rsidR="00B312DC" w:rsidRDefault="00B312DC" w:rsidP="00D63FFC">
            <w:pPr>
              <w:rPr>
                <w:rFonts w:ascii="Times New Roman" w:hAnsi="Times New Roman" w:cs="Times New Roman"/>
                <w:sz w:val="24"/>
                <w:szCs w:val="24"/>
              </w:rPr>
            </w:pPr>
            <w:r w:rsidRPr="001204D2">
              <w:rPr>
                <w:rFonts w:ascii="Times New Roman" w:hAnsi="Times New Roman" w:cs="Times New Roman"/>
                <w:sz w:val="20"/>
                <w:szCs w:val="20"/>
              </w:rPr>
              <w:t>-1.90</w:t>
            </w:r>
          </w:p>
        </w:tc>
        <w:tc>
          <w:tcPr>
            <w:tcW w:w="1418" w:type="dxa"/>
            <w:tcBorders>
              <w:top w:val="nil"/>
              <w:left w:val="nil"/>
              <w:bottom w:val="nil"/>
              <w:right w:val="nil"/>
            </w:tcBorders>
          </w:tcPr>
          <w:p w14:paraId="163A5008" w14:textId="7496C885"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1204D2">
              <w:rPr>
                <w:rFonts w:ascii="Times New Roman" w:hAnsi="Times New Roman" w:cs="Times New Roman"/>
                <w:sz w:val="20"/>
                <w:szCs w:val="20"/>
              </w:rPr>
              <w:t>.60</w:t>
            </w:r>
          </w:p>
        </w:tc>
        <w:tc>
          <w:tcPr>
            <w:tcW w:w="1701" w:type="dxa"/>
            <w:tcBorders>
              <w:top w:val="nil"/>
              <w:left w:val="nil"/>
              <w:bottom w:val="nil"/>
              <w:right w:val="nil"/>
            </w:tcBorders>
          </w:tcPr>
          <w:p w14:paraId="561CF75B" w14:textId="77777777" w:rsidR="00B312DC" w:rsidRDefault="00B312DC" w:rsidP="00D63FFC">
            <w:pPr>
              <w:rPr>
                <w:rFonts w:ascii="Times New Roman" w:hAnsi="Times New Roman" w:cs="Times New Roman"/>
                <w:sz w:val="24"/>
                <w:szCs w:val="24"/>
              </w:rPr>
            </w:pPr>
            <w:r w:rsidRPr="001204D2">
              <w:rPr>
                <w:rFonts w:ascii="Times New Roman" w:hAnsi="Times New Roman" w:cs="Times New Roman"/>
                <w:sz w:val="20"/>
                <w:szCs w:val="20"/>
              </w:rPr>
              <w:t>-3.15</w:t>
            </w:r>
          </w:p>
        </w:tc>
        <w:tc>
          <w:tcPr>
            <w:tcW w:w="1134" w:type="dxa"/>
            <w:tcBorders>
              <w:top w:val="nil"/>
              <w:left w:val="nil"/>
              <w:bottom w:val="nil"/>
              <w:right w:val="nil"/>
            </w:tcBorders>
          </w:tcPr>
          <w:p w14:paraId="304A3D98" w14:textId="58AA56B6" w:rsidR="00B312DC" w:rsidRDefault="00B312DC" w:rsidP="00D63FFC">
            <w:pPr>
              <w:rPr>
                <w:rFonts w:ascii="Times New Roman" w:hAnsi="Times New Roman" w:cs="Times New Roman"/>
                <w:sz w:val="24"/>
                <w:szCs w:val="24"/>
              </w:rPr>
            </w:pPr>
            <w:r w:rsidRPr="001204D2">
              <w:rPr>
                <w:rFonts w:ascii="Times New Roman" w:hAnsi="Times New Roman" w:cs="Times New Roman"/>
                <w:sz w:val="20"/>
                <w:szCs w:val="20"/>
              </w:rPr>
              <w:t>0.00</w:t>
            </w:r>
          </w:p>
        </w:tc>
      </w:tr>
      <w:tr w:rsidR="00B312DC" w14:paraId="48EE1381" w14:textId="77777777" w:rsidTr="00D63FFC">
        <w:tc>
          <w:tcPr>
            <w:tcW w:w="2802" w:type="dxa"/>
            <w:tcBorders>
              <w:top w:val="nil"/>
              <w:left w:val="nil"/>
              <w:bottom w:val="nil"/>
              <w:right w:val="nil"/>
            </w:tcBorders>
          </w:tcPr>
          <w:p w14:paraId="7AE0AE26"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Tesco</w:t>
            </w:r>
          </w:p>
        </w:tc>
        <w:tc>
          <w:tcPr>
            <w:tcW w:w="1842" w:type="dxa"/>
            <w:tcBorders>
              <w:top w:val="nil"/>
              <w:left w:val="nil"/>
              <w:bottom w:val="nil"/>
              <w:right w:val="nil"/>
            </w:tcBorders>
          </w:tcPr>
          <w:p w14:paraId="1885D281" w14:textId="3EFB053B" w:rsidR="00B312DC" w:rsidRDefault="00B312DC" w:rsidP="00D63FFC">
            <w:pPr>
              <w:rPr>
                <w:rFonts w:ascii="Times New Roman" w:hAnsi="Times New Roman" w:cs="Times New Roman"/>
                <w:sz w:val="24"/>
                <w:szCs w:val="24"/>
              </w:rPr>
            </w:pPr>
            <w:r w:rsidRPr="00352299">
              <w:rPr>
                <w:rFonts w:ascii="Times New Roman" w:hAnsi="Times New Roman" w:cs="Times New Roman"/>
                <w:sz w:val="20"/>
                <w:szCs w:val="20"/>
              </w:rPr>
              <w:t>-</w:t>
            </w:r>
            <w:r>
              <w:rPr>
                <w:rFonts w:ascii="Times New Roman" w:hAnsi="Times New Roman" w:cs="Times New Roman"/>
                <w:sz w:val="20"/>
                <w:szCs w:val="20"/>
              </w:rPr>
              <w:t>0</w:t>
            </w:r>
            <w:r w:rsidRPr="00352299">
              <w:rPr>
                <w:rFonts w:ascii="Times New Roman" w:hAnsi="Times New Roman" w:cs="Times New Roman"/>
                <w:sz w:val="20"/>
                <w:szCs w:val="20"/>
              </w:rPr>
              <w:t>.24</w:t>
            </w:r>
          </w:p>
        </w:tc>
        <w:tc>
          <w:tcPr>
            <w:tcW w:w="1418" w:type="dxa"/>
            <w:tcBorders>
              <w:top w:val="nil"/>
              <w:left w:val="nil"/>
              <w:bottom w:val="nil"/>
              <w:right w:val="nil"/>
            </w:tcBorders>
          </w:tcPr>
          <w:p w14:paraId="60E96B83" w14:textId="4CC269EE"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352299">
              <w:rPr>
                <w:rFonts w:ascii="Times New Roman" w:hAnsi="Times New Roman" w:cs="Times New Roman"/>
                <w:sz w:val="20"/>
                <w:szCs w:val="20"/>
              </w:rPr>
              <w:t>.54</w:t>
            </w:r>
          </w:p>
        </w:tc>
        <w:tc>
          <w:tcPr>
            <w:tcW w:w="1701" w:type="dxa"/>
            <w:tcBorders>
              <w:top w:val="nil"/>
              <w:left w:val="nil"/>
              <w:bottom w:val="nil"/>
              <w:right w:val="nil"/>
            </w:tcBorders>
          </w:tcPr>
          <w:p w14:paraId="75CE79D2" w14:textId="77777777" w:rsidR="00B312DC" w:rsidRDefault="00B312DC" w:rsidP="00D63FFC">
            <w:pPr>
              <w:rPr>
                <w:rFonts w:ascii="Times New Roman" w:hAnsi="Times New Roman" w:cs="Times New Roman"/>
                <w:sz w:val="24"/>
                <w:szCs w:val="24"/>
              </w:rPr>
            </w:pPr>
            <w:r w:rsidRPr="00352299">
              <w:rPr>
                <w:rFonts w:ascii="Times New Roman" w:hAnsi="Times New Roman" w:cs="Times New Roman"/>
                <w:sz w:val="20"/>
                <w:szCs w:val="20"/>
              </w:rPr>
              <w:t>-0.45</w:t>
            </w:r>
          </w:p>
        </w:tc>
        <w:tc>
          <w:tcPr>
            <w:tcW w:w="1134" w:type="dxa"/>
            <w:tcBorders>
              <w:top w:val="nil"/>
              <w:left w:val="nil"/>
              <w:bottom w:val="nil"/>
              <w:right w:val="nil"/>
            </w:tcBorders>
          </w:tcPr>
          <w:p w14:paraId="0D246973" w14:textId="31DBE0DC" w:rsidR="00B312DC" w:rsidRDefault="00B312DC" w:rsidP="00D63FFC">
            <w:pPr>
              <w:rPr>
                <w:rFonts w:ascii="Times New Roman" w:hAnsi="Times New Roman" w:cs="Times New Roman"/>
                <w:sz w:val="24"/>
                <w:szCs w:val="24"/>
              </w:rPr>
            </w:pPr>
            <w:r w:rsidRPr="00352299">
              <w:rPr>
                <w:rFonts w:ascii="Times New Roman" w:hAnsi="Times New Roman" w:cs="Times New Roman"/>
                <w:sz w:val="20"/>
                <w:szCs w:val="20"/>
              </w:rPr>
              <w:t>0.65</w:t>
            </w:r>
          </w:p>
        </w:tc>
      </w:tr>
      <w:tr w:rsidR="00B312DC" w14:paraId="30100B4B" w14:textId="77777777" w:rsidTr="00D63FFC">
        <w:tc>
          <w:tcPr>
            <w:tcW w:w="2802" w:type="dxa"/>
            <w:tcBorders>
              <w:top w:val="nil"/>
              <w:left w:val="nil"/>
              <w:bottom w:val="nil"/>
              <w:right w:val="nil"/>
            </w:tcBorders>
          </w:tcPr>
          <w:p w14:paraId="706F1493"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Sainsbury/M&amp;S</w:t>
            </w:r>
          </w:p>
        </w:tc>
        <w:tc>
          <w:tcPr>
            <w:tcW w:w="1842" w:type="dxa"/>
            <w:tcBorders>
              <w:top w:val="nil"/>
              <w:left w:val="nil"/>
              <w:bottom w:val="nil"/>
              <w:right w:val="nil"/>
            </w:tcBorders>
          </w:tcPr>
          <w:p w14:paraId="70754E00" w14:textId="72948BB5" w:rsidR="00B312DC" w:rsidRDefault="00B312DC" w:rsidP="00D63FFC">
            <w:pPr>
              <w:rPr>
                <w:rFonts w:ascii="Times New Roman" w:hAnsi="Times New Roman" w:cs="Times New Roman"/>
                <w:sz w:val="24"/>
                <w:szCs w:val="24"/>
              </w:rPr>
            </w:pPr>
            <w:r w:rsidRPr="00352299">
              <w:rPr>
                <w:rFonts w:ascii="Times New Roman" w:hAnsi="Times New Roman" w:cs="Times New Roman"/>
                <w:sz w:val="20"/>
                <w:szCs w:val="20"/>
              </w:rPr>
              <w:t>-1.</w:t>
            </w:r>
            <w:r w:rsidR="00E12388">
              <w:rPr>
                <w:rFonts w:ascii="Times New Roman" w:hAnsi="Times New Roman" w:cs="Times New Roman"/>
                <w:sz w:val="20"/>
                <w:szCs w:val="20"/>
              </w:rPr>
              <w:t>50</w:t>
            </w:r>
          </w:p>
        </w:tc>
        <w:tc>
          <w:tcPr>
            <w:tcW w:w="1418" w:type="dxa"/>
            <w:tcBorders>
              <w:top w:val="nil"/>
              <w:left w:val="nil"/>
              <w:bottom w:val="nil"/>
              <w:right w:val="nil"/>
            </w:tcBorders>
          </w:tcPr>
          <w:p w14:paraId="5F3E46EA" w14:textId="2CE30615"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352299">
              <w:rPr>
                <w:rFonts w:ascii="Times New Roman" w:hAnsi="Times New Roman" w:cs="Times New Roman"/>
                <w:sz w:val="20"/>
                <w:szCs w:val="20"/>
              </w:rPr>
              <w:t>.65</w:t>
            </w:r>
          </w:p>
        </w:tc>
        <w:tc>
          <w:tcPr>
            <w:tcW w:w="1701" w:type="dxa"/>
            <w:tcBorders>
              <w:top w:val="nil"/>
              <w:left w:val="nil"/>
              <w:bottom w:val="nil"/>
              <w:right w:val="nil"/>
            </w:tcBorders>
          </w:tcPr>
          <w:p w14:paraId="73337504" w14:textId="77777777" w:rsidR="00B312DC" w:rsidRDefault="00B312DC" w:rsidP="00D63FFC">
            <w:pPr>
              <w:rPr>
                <w:rFonts w:ascii="Times New Roman" w:hAnsi="Times New Roman" w:cs="Times New Roman"/>
                <w:sz w:val="24"/>
                <w:szCs w:val="24"/>
              </w:rPr>
            </w:pPr>
            <w:r w:rsidRPr="00352299">
              <w:rPr>
                <w:rFonts w:ascii="Times New Roman" w:hAnsi="Times New Roman" w:cs="Times New Roman"/>
                <w:sz w:val="20"/>
                <w:szCs w:val="20"/>
              </w:rPr>
              <w:t>-2.30</w:t>
            </w:r>
          </w:p>
        </w:tc>
        <w:tc>
          <w:tcPr>
            <w:tcW w:w="1134" w:type="dxa"/>
            <w:tcBorders>
              <w:top w:val="nil"/>
              <w:left w:val="nil"/>
              <w:bottom w:val="nil"/>
              <w:right w:val="nil"/>
            </w:tcBorders>
          </w:tcPr>
          <w:p w14:paraId="181D1DE1" w14:textId="64CBB385" w:rsidR="00B312DC" w:rsidRDefault="00B312DC" w:rsidP="00D63FFC">
            <w:pPr>
              <w:rPr>
                <w:rFonts w:ascii="Times New Roman" w:hAnsi="Times New Roman" w:cs="Times New Roman"/>
                <w:sz w:val="24"/>
                <w:szCs w:val="24"/>
              </w:rPr>
            </w:pPr>
            <w:r w:rsidRPr="00352299">
              <w:rPr>
                <w:rFonts w:ascii="Times New Roman" w:hAnsi="Times New Roman" w:cs="Times New Roman"/>
                <w:sz w:val="20"/>
                <w:szCs w:val="20"/>
              </w:rPr>
              <w:t>0.02</w:t>
            </w:r>
          </w:p>
        </w:tc>
      </w:tr>
      <w:tr w:rsidR="00B312DC" w14:paraId="20A51165" w14:textId="77777777" w:rsidTr="00D63FFC">
        <w:tc>
          <w:tcPr>
            <w:tcW w:w="2802" w:type="dxa"/>
            <w:tcBorders>
              <w:top w:val="nil"/>
              <w:left w:val="nil"/>
              <w:bottom w:val="nil"/>
              <w:right w:val="nil"/>
            </w:tcBorders>
          </w:tcPr>
          <w:p w14:paraId="728E0BD1" w14:textId="77777777" w:rsidR="00B312DC" w:rsidRDefault="00B312DC" w:rsidP="00D63FFC">
            <w:pPr>
              <w:rPr>
                <w:rFonts w:ascii="Times New Roman" w:hAnsi="Times New Roman" w:cs="Times New Roman"/>
                <w:sz w:val="24"/>
                <w:szCs w:val="24"/>
              </w:rPr>
            </w:pPr>
            <w:r>
              <w:rPr>
                <w:rFonts w:ascii="Times New Roman" w:hAnsi="Times New Roman" w:cs="Times New Roman"/>
                <w:i/>
                <w:sz w:val="20"/>
                <w:szCs w:val="20"/>
              </w:rPr>
              <w:t>s</w:t>
            </w:r>
            <w:r w:rsidRPr="000412A5">
              <w:rPr>
                <w:rFonts w:ascii="Times New Roman" w:hAnsi="Times New Roman" w:cs="Times New Roman"/>
                <w:i/>
                <w:sz w:val="20"/>
                <w:szCs w:val="20"/>
              </w:rPr>
              <w:t>peci</w:t>
            </w:r>
            <w:r>
              <w:rPr>
                <w:rFonts w:ascii="Times New Roman" w:hAnsi="Times New Roman" w:cs="Times New Roman"/>
                <w:i/>
                <w:sz w:val="20"/>
                <w:szCs w:val="20"/>
              </w:rPr>
              <w:t xml:space="preserve"> (base=Beef)</w:t>
            </w:r>
          </w:p>
        </w:tc>
        <w:tc>
          <w:tcPr>
            <w:tcW w:w="1842" w:type="dxa"/>
            <w:tcBorders>
              <w:top w:val="nil"/>
              <w:left w:val="nil"/>
              <w:bottom w:val="nil"/>
              <w:right w:val="nil"/>
            </w:tcBorders>
          </w:tcPr>
          <w:p w14:paraId="4E684D62" w14:textId="77777777" w:rsidR="00B312DC" w:rsidRDefault="00B312DC" w:rsidP="00D63FFC">
            <w:pPr>
              <w:rPr>
                <w:rFonts w:ascii="Times New Roman" w:hAnsi="Times New Roman" w:cs="Times New Roman"/>
                <w:sz w:val="24"/>
                <w:szCs w:val="24"/>
              </w:rPr>
            </w:pPr>
          </w:p>
        </w:tc>
        <w:tc>
          <w:tcPr>
            <w:tcW w:w="1418" w:type="dxa"/>
            <w:tcBorders>
              <w:top w:val="nil"/>
              <w:left w:val="nil"/>
              <w:bottom w:val="nil"/>
              <w:right w:val="nil"/>
            </w:tcBorders>
          </w:tcPr>
          <w:p w14:paraId="126D7734" w14:textId="77777777" w:rsidR="00B312DC" w:rsidRDefault="00B312DC" w:rsidP="00D63FFC">
            <w:pPr>
              <w:rPr>
                <w:rFonts w:ascii="Times New Roman" w:hAnsi="Times New Roman" w:cs="Times New Roman"/>
                <w:sz w:val="24"/>
                <w:szCs w:val="24"/>
              </w:rPr>
            </w:pPr>
          </w:p>
        </w:tc>
        <w:tc>
          <w:tcPr>
            <w:tcW w:w="1701" w:type="dxa"/>
            <w:tcBorders>
              <w:top w:val="nil"/>
              <w:left w:val="nil"/>
              <w:bottom w:val="nil"/>
              <w:right w:val="nil"/>
            </w:tcBorders>
          </w:tcPr>
          <w:p w14:paraId="0C82CE20" w14:textId="77777777" w:rsidR="00B312DC" w:rsidRDefault="00B312DC" w:rsidP="00D63FFC">
            <w:pPr>
              <w:rPr>
                <w:rFonts w:ascii="Times New Roman" w:hAnsi="Times New Roman" w:cs="Times New Roman"/>
                <w:sz w:val="24"/>
                <w:szCs w:val="24"/>
              </w:rPr>
            </w:pPr>
          </w:p>
        </w:tc>
        <w:tc>
          <w:tcPr>
            <w:tcW w:w="1134" w:type="dxa"/>
            <w:tcBorders>
              <w:top w:val="nil"/>
              <w:left w:val="nil"/>
              <w:bottom w:val="nil"/>
              <w:right w:val="nil"/>
            </w:tcBorders>
          </w:tcPr>
          <w:p w14:paraId="112A5900" w14:textId="77777777" w:rsidR="00B312DC" w:rsidRDefault="00B312DC" w:rsidP="00D63FFC">
            <w:pPr>
              <w:rPr>
                <w:rFonts w:ascii="Times New Roman" w:hAnsi="Times New Roman" w:cs="Times New Roman"/>
                <w:sz w:val="24"/>
                <w:szCs w:val="24"/>
              </w:rPr>
            </w:pPr>
          </w:p>
        </w:tc>
      </w:tr>
      <w:tr w:rsidR="00B312DC" w14:paraId="48DB4E9D" w14:textId="77777777" w:rsidTr="00D63FFC">
        <w:tc>
          <w:tcPr>
            <w:tcW w:w="2802" w:type="dxa"/>
            <w:tcBorders>
              <w:top w:val="nil"/>
              <w:left w:val="nil"/>
              <w:bottom w:val="nil"/>
              <w:right w:val="nil"/>
            </w:tcBorders>
          </w:tcPr>
          <w:p w14:paraId="77991299" w14:textId="77777777" w:rsidR="00B312DC" w:rsidRDefault="00B312DC" w:rsidP="00D63FFC">
            <w:pPr>
              <w:rPr>
                <w:rFonts w:ascii="Times New Roman" w:hAnsi="Times New Roman" w:cs="Times New Roman"/>
                <w:sz w:val="24"/>
                <w:szCs w:val="24"/>
              </w:rPr>
            </w:pPr>
            <w:r>
              <w:rPr>
                <w:rFonts w:ascii="Times New Roman" w:hAnsi="Times New Roman" w:cs="Times New Roman"/>
                <w:sz w:val="20"/>
                <w:szCs w:val="20"/>
              </w:rPr>
              <w:t>Chicken</w:t>
            </w:r>
          </w:p>
        </w:tc>
        <w:tc>
          <w:tcPr>
            <w:tcW w:w="1842" w:type="dxa"/>
            <w:tcBorders>
              <w:top w:val="nil"/>
              <w:left w:val="nil"/>
              <w:bottom w:val="nil"/>
              <w:right w:val="nil"/>
            </w:tcBorders>
          </w:tcPr>
          <w:p w14:paraId="466B7FA7" w14:textId="56C3D33D"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1.30</w:t>
            </w:r>
          </w:p>
        </w:tc>
        <w:tc>
          <w:tcPr>
            <w:tcW w:w="1418" w:type="dxa"/>
            <w:tcBorders>
              <w:top w:val="nil"/>
              <w:left w:val="nil"/>
              <w:bottom w:val="nil"/>
              <w:right w:val="nil"/>
            </w:tcBorders>
          </w:tcPr>
          <w:p w14:paraId="250CFE1D" w14:textId="68D14B17"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1.33</w:t>
            </w:r>
          </w:p>
        </w:tc>
        <w:tc>
          <w:tcPr>
            <w:tcW w:w="1701" w:type="dxa"/>
            <w:tcBorders>
              <w:top w:val="nil"/>
              <w:left w:val="nil"/>
              <w:bottom w:val="nil"/>
              <w:right w:val="nil"/>
            </w:tcBorders>
          </w:tcPr>
          <w:p w14:paraId="7E7D6D35" w14:textId="77777777"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0.97</w:t>
            </w:r>
          </w:p>
        </w:tc>
        <w:tc>
          <w:tcPr>
            <w:tcW w:w="1134" w:type="dxa"/>
            <w:tcBorders>
              <w:top w:val="nil"/>
              <w:left w:val="nil"/>
              <w:bottom w:val="nil"/>
              <w:right w:val="nil"/>
            </w:tcBorders>
          </w:tcPr>
          <w:p w14:paraId="2CD37FD1" w14:textId="10A41DB0"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0.33</w:t>
            </w:r>
          </w:p>
        </w:tc>
      </w:tr>
      <w:tr w:rsidR="00B312DC" w14:paraId="78990FB8" w14:textId="77777777" w:rsidTr="00D63FFC">
        <w:tc>
          <w:tcPr>
            <w:tcW w:w="2802" w:type="dxa"/>
            <w:tcBorders>
              <w:top w:val="nil"/>
              <w:left w:val="nil"/>
              <w:bottom w:val="nil"/>
              <w:right w:val="nil"/>
            </w:tcBorders>
          </w:tcPr>
          <w:p w14:paraId="311CC5A4" w14:textId="77777777" w:rsidR="00B312DC" w:rsidRDefault="00B312DC" w:rsidP="00D63FFC">
            <w:pPr>
              <w:rPr>
                <w:rFonts w:ascii="Times New Roman" w:hAnsi="Times New Roman" w:cs="Times New Roman"/>
                <w:sz w:val="24"/>
                <w:szCs w:val="24"/>
              </w:rPr>
            </w:pPr>
            <w:r>
              <w:rPr>
                <w:rFonts w:ascii="Times New Roman" w:hAnsi="Times New Roman" w:cs="Times New Roman"/>
                <w:sz w:val="20"/>
                <w:szCs w:val="20"/>
              </w:rPr>
              <w:t>Pork</w:t>
            </w:r>
          </w:p>
        </w:tc>
        <w:tc>
          <w:tcPr>
            <w:tcW w:w="1842" w:type="dxa"/>
            <w:tcBorders>
              <w:top w:val="nil"/>
              <w:left w:val="nil"/>
              <w:bottom w:val="nil"/>
              <w:right w:val="nil"/>
            </w:tcBorders>
          </w:tcPr>
          <w:p w14:paraId="37D6E218" w14:textId="5515DEF5"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w:t>
            </w:r>
            <w:r>
              <w:rPr>
                <w:rFonts w:ascii="Times New Roman" w:hAnsi="Times New Roman" w:cs="Times New Roman"/>
                <w:sz w:val="20"/>
                <w:szCs w:val="20"/>
              </w:rPr>
              <w:t>0</w:t>
            </w:r>
            <w:r w:rsidRPr="003E6C1F">
              <w:rPr>
                <w:rFonts w:ascii="Times New Roman" w:hAnsi="Times New Roman" w:cs="Times New Roman"/>
                <w:sz w:val="20"/>
                <w:szCs w:val="20"/>
              </w:rPr>
              <w:t>.3</w:t>
            </w:r>
            <w:r w:rsidR="00E12388">
              <w:rPr>
                <w:rFonts w:ascii="Times New Roman" w:hAnsi="Times New Roman" w:cs="Times New Roman"/>
                <w:sz w:val="20"/>
                <w:szCs w:val="20"/>
              </w:rPr>
              <w:t>5</w:t>
            </w:r>
          </w:p>
        </w:tc>
        <w:tc>
          <w:tcPr>
            <w:tcW w:w="1418" w:type="dxa"/>
            <w:tcBorders>
              <w:top w:val="nil"/>
              <w:left w:val="nil"/>
              <w:bottom w:val="nil"/>
              <w:right w:val="nil"/>
            </w:tcBorders>
          </w:tcPr>
          <w:p w14:paraId="49AC916E" w14:textId="0BFFCA9B"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000A19EA">
              <w:rPr>
                <w:rFonts w:ascii="Times New Roman" w:hAnsi="Times New Roman" w:cs="Times New Roman"/>
                <w:sz w:val="20"/>
                <w:szCs w:val="20"/>
              </w:rPr>
              <w:t>.54</w:t>
            </w:r>
          </w:p>
        </w:tc>
        <w:tc>
          <w:tcPr>
            <w:tcW w:w="1701" w:type="dxa"/>
            <w:tcBorders>
              <w:top w:val="nil"/>
              <w:left w:val="nil"/>
              <w:bottom w:val="nil"/>
              <w:right w:val="nil"/>
            </w:tcBorders>
          </w:tcPr>
          <w:p w14:paraId="7C53F336" w14:textId="77777777" w:rsidR="00B312DC" w:rsidRDefault="00B312DC" w:rsidP="00D63FFC">
            <w:pPr>
              <w:rPr>
                <w:rFonts w:ascii="Times New Roman" w:hAnsi="Times New Roman" w:cs="Times New Roman"/>
                <w:sz w:val="24"/>
                <w:szCs w:val="24"/>
              </w:rPr>
            </w:pPr>
            <w:r w:rsidRPr="00377CEA">
              <w:rPr>
                <w:rFonts w:ascii="Times New Roman" w:hAnsi="Times New Roman" w:cs="Times New Roman"/>
                <w:sz w:val="20"/>
                <w:szCs w:val="20"/>
              </w:rPr>
              <w:t>-0.65</w:t>
            </w:r>
          </w:p>
        </w:tc>
        <w:tc>
          <w:tcPr>
            <w:tcW w:w="1134" w:type="dxa"/>
            <w:tcBorders>
              <w:top w:val="nil"/>
              <w:left w:val="nil"/>
              <w:bottom w:val="nil"/>
              <w:right w:val="nil"/>
            </w:tcBorders>
          </w:tcPr>
          <w:p w14:paraId="3BA65F0B" w14:textId="7FD15FC5" w:rsidR="00B312DC" w:rsidRDefault="00B312DC" w:rsidP="00D63FFC">
            <w:pPr>
              <w:rPr>
                <w:rFonts w:ascii="Times New Roman" w:hAnsi="Times New Roman" w:cs="Times New Roman"/>
                <w:sz w:val="24"/>
                <w:szCs w:val="24"/>
              </w:rPr>
            </w:pPr>
            <w:r w:rsidRPr="00377CEA">
              <w:rPr>
                <w:rFonts w:ascii="Times New Roman" w:hAnsi="Times New Roman" w:cs="Times New Roman"/>
                <w:sz w:val="20"/>
                <w:szCs w:val="20"/>
              </w:rPr>
              <w:t>0.5</w:t>
            </w:r>
            <w:r w:rsidR="005760C3">
              <w:rPr>
                <w:rFonts w:ascii="Times New Roman" w:hAnsi="Times New Roman" w:cs="Times New Roman"/>
                <w:sz w:val="20"/>
                <w:szCs w:val="20"/>
              </w:rPr>
              <w:t>2</w:t>
            </w:r>
          </w:p>
        </w:tc>
      </w:tr>
      <w:tr w:rsidR="00B312DC" w14:paraId="0572F874" w14:textId="77777777" w:rsidTr="00D63FFC">
        <w:tc>
          <w:tcPr>
            <w:tcW w:w="2802" w:type="dxa"/>
            <w:tcBorders>
              <w:top w:val="nil"/>
              <w:left w:val="nil"/>
              <w:bottom w:val="nil"/>
              <w:right w:val="nil"/>
            </w:tcBorders>
          </w:tcPr>
          <w:p w14:paraId="22FD072C" w14:textId="77777777" w:rsidR="00B312DC" w:rsidRDefault="00B312DC" w:rsidP="00D63FFC">
            <w:pPr>
              <w:rPr>
                <w:rFonts w:ascii="Times New Roman" w:hAnsi="Times New Roman" w:cs="Times New Roman"/>
                <w:sz w:val="24"/>
                <w:szCs w:val="24"/>
              </w:rPr>
            </w:pPr>
            <w:r>
              <w:rPr>
                <w:rFonts w:ascii="Times New Roman" w:hAnsi="Times New Roman" w:cs="Times New Roman"/>
                <w:i/>
                <w:sz w:val="20"/>
                <w:szCs w:val="20"/>
              </w:rPr>
              <w:t>e</w:t>
            </w:r>
            <w:r w:rsidRPr="00933243">
              <w:rPr>
                <w:rFonts w:ascii="Times New Roman" w:hAnsi="Times New Roman" w:cs="Times New Roman"/>
                <w:i/>
                <w:sz w:val="20"/>
                <w:szCs w:val="20"/>
              </w:rPr>
              <w:t>atq</w:t>
            </w:r>
            <w:r>
              <w:rPr>
                <w:rFonts w:ascii="Times New Roman" w:hAnsi="Times New Roman" w:cs="Times New Roman"/>
                <w:i/>
                <w:sz w:val="20"/>
                <w:szCs w:val="20"/>
              </w:rPr>
              <w:t xml:space="preserve"> </w:t>
            </w:r>
            <w:r w:rsidRPr="00933243">
              <w:rPr>
                <w:rFonts w:ascii="Times New Roman" w:hAnsi="Times New Roman" w:cs="Times New Roman"/>
                <w:i/>
                <w:sz w:val="20"/>
                <w:szCs w:val="20"/>
              </w:rPr>
              <w:t>(</w:t>
            </w:r>
            <w:r>
              <w:rPr>
                <w:rFonts w:ascii="Times New Roman" w:hAnsi="Times New Roman" w:cs="Times New Roman"/>
                <w:i/>
                <w:sz w:val="20"/>
                <w:szCs w:val="20"/>
              </w:rPr>
              <w:t>base=</w:t>
            </w:r>
            <w:r w:rsidRPr="00933243">
              <w:rPr>
                <w:rFonts w:ascii="Times New Roman" w:hAnsi="Times New Roman" w:cs="Times New Roman"/>
                <w:i/>
                <w:sz w:val="20"/>
                <w:szCs w:val="20"/>
              </w:rPr>
              <w:t>standard)</w:t>
            </w:r>
          </w:p>
        </w:tc>
        <w:tc>
          <w:tcPr>
            <w:tcW w:w="1842" w:type="dxa"/>
            <w:tcBorders>
              <w:top w:val="nil"/>
              <w:left w:val="nil"/>
              <w:bottom w:val="nil"/>
              <w:right w:val="nil"/>
            </w:tcBorders>
          </w:tcPr>
          <w:p w14:paraId="6008EA3D" w14:textId="77777777" w:rsidR="00B312DC" w:rsidRDefault="00B312DC" w:rsidP="00D63FFC">
            <w:pPr>
              <w:rPr>
                <w:rFonts w:ascii="Times New Roman" w:hAnsi="Times New Roman" w:cs="Times New Roman"/>
                <w:sz w:val="24"/>
                <w:szCs w:val="24"/>
              </w:rPr>
            </w:pPr>
          </w:p>
        </w:tc>
        <w:tc>
          <w:tcPr>
            <w:tcW w:w="1418" w:type="dxa"/>
            <w:tcBorders>
              <w:top w:val="nil"/>
              <w:left w:val="nil"/>
              <w:bottom w:val="nil"/>
              <w:right w:val="nil"/>
            </w:tcBorders>
          </w:tcPr>
          <w:p w14:paraId="510F1C65" w14:textId="77777777" w:rsidR="00B312DC" w:rsidRDefault="00B312DC" w:rsidP="00D63FFC">
            <w:pPr>
              <w:rPr>
                <w:rFonts w:ascii="Times New Roman" w:hAnsi="Times New Roman" w:cs="Times New Roman"/>
                <w:sz w:val="24"/>
                <w:szCs w:val="24"/>
              </w:rPr>
            </w:pPr>
          </w:p>
        </w:tc>
        <w:tc>
          <w:tcPr>
            <w:tcW w:w="1701" w:type="dxa"/>
            <w:tcBorders>
              <w:top w:val="nil"/>
              <w:left w:val="nil"/>
              <w:bottom w:val="nil"/>
              <w:right w:val="nil"/>
            </w:tcBorders>
          </w:tcPr>
          <w:p w14:paraId="4BC140A8" w14:textId="77777777" w:rsidR="00B312DC" w:rsidRDefault="00B312DC" w:rsidP="00D63FFC">
            <w:pPr>
              <w:rPr>
                <w:rFonts w:ascii="Times New Roman" w:hAnsi="Times New Roman" w:cs="Times New Roman"/>
                <w:sz w:val="24"/>
                <w:szCs w:val="24"/>
              </w:rPr>
            </w:pPr>
          </w:p>
        </w:tc>
        <w:tc>
          <w:tcPr>
            <w:tcW w:w="1134" w:type="dxa"/>
            <w:tcBorders>
              <w:top w:val="nil"/>
              <w:left w:val="nil"/>
              <w:bottom w:val="nil"/>
              <w:right w:val="nil"/>
            </w:tcBorders>
          </w:tcPr>
          <w:p w14:paraId="4FDA516F" w14:textId="77777777" w:rsidR="00B312DC" w:rsidRDefault="00B312DC" w:rsidP="00D63FFC">
            <w:pPr>
              <w:rPr>
                <w:rFonts w:ascii="Times New Roman" w:hAnsi="Times New Roman" w:cs="Times New Roman"/>
                <w:sz w:val="24"/>
                <w:szCs w:val="24"/>
              </w:rPr>
            </w:pPr>
          </w:p>
        </w:tc>
      </w:tr>
      <w:tr w:rsidR="00B312DC" w14:paraId="40DBECBA" w14:textId="77777777" w:rsidTr="00D63FFC">
        <w:tc>
          <w:tcPr>
            <w:tcW w:w="2802" w:type="dxa"/>
            <w:tcBorders>
              <w:top w:val="nil"/>
              <w:left w:val="nil"/>
              <w:bottom w:val="nil"/>
              <w:right w:val="nil"/>
            </w:tcBorders>
          </w:tcPr>
          <w:p w14:paraId="26B2278D"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Quality</w:t>
            </w:r>
          </w:p>
        </w:tc>
        <w:tc>
          <w:tcPr>
            <w:tcW w:w="1842" w:type="dxa"/>
            <w:tcBorders>
              <w:top w:val="nil"/>
              <w:left w:val="nil"/>
              <w:bottom w:val="nil"/>
              <w:right w:val="nil"/>
            </w:tcBorders>
          </w:tcPr>
          <w:p w14:paraId="1BA4028C" w14:textId="22171CDA"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w:t>
            </w:r>
            <w:r>
              <w:rPr>
                <w:rFonts w:ascii="Times New Roman" w:hAnsi="Times New Roman" w:cs="Times New Roman"/>
                <w:sz w:val="20"/>
                <w:szCs w:val="20"/>
              </w:rPr>
              <w:t>0</w:t>
            </w:r>
            <w:r w:rsidR="00E12388">
              <w:rPr>
                <w:rFonts w:ascii="Times New Roman" w:hAnsi="Times New Roman" w:cs="Times New Roman"/>
                <w:sz w:val="20"/>
                <w:szCs w:val="20"/>
              </w:rPr>
              <w:t>.61</w:t>
            </w:r>
          </w:p>
        </w:tc>
        <w:tc>
          <w:tcPr>
            <w:tcW w:w="1418" w:type="dxa"/>
            <w:tcBorders>
              <w:top w:val="nil"/>
              <w:left w:val="nil"/>
              <w:bottom w:val="nil"/>
              <w:right w:val="nil"/>
            </w:tcBorders>
          </w:tcPr>
          <w:p w14:paraId="7E0282C8" w14:textId="1A76328C"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3E6C1F">
              <w:rPr>
                <w:rFonts w:ascii="Times New Roman" w:hAnsi="Times New Roman" w:cs="Times New Roman"/>
                <w:sz w:val="20"/>
                <w:szCs w:val="20"/>
              </w:rPr>
              <w:t>.54</w:t>
            </w:r>
          </w:p>
        </w:tc>
        <w:tc>
          <w:tcPr>
            <w:tcW w:w="1701" w:type="dxa"/>
            <w:tcBorders>
              <w:top w:val="nil"/>
              <w:left w:val="nil"/>
              <w:bottom w:val="nil"/>
              <w:right w:val="nil"/>
            </w:tcBorders>
          </w:tcPr>
          <w:p w14:paraId="41602F43" w14:textId="77777777"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-1.11</w:t>
            </w:r>
          </w:p>
        </w:tc>
        <w:tc>
          <w:tcPr>
            <w:tcW w:w="1134" w:type="dxa"/>
            <w:tcBorders>
              <w:top w:val="nil"/>
              <w:left w:val="nil"/>
              <w:bottom w:val="nil"/>
              <w:right w:val="nil"/>
            </w:tcBorders>
          </w:tcPr>
          <w:p w14:paraId="2201F9E1" w14:textId="4AA7CF13" w:rsidR="00B312DC" w:rsidRDefault="00B312DC" w:rsidP="00D63FFC">
            <w:pPr>
              <w:rPr>
                <w:rFonts w:ascii="Times New Roman" w:hAnsi="Times New Roman" w:cs="Times New Roman"/>
                <w:sz w:val="24"/>
                <w:szCs w:val="24"/>
              </w:rPr>
            </w:pPr>
            <w:r w:rsidRPr="003E6C1F">
              <w:rPr>
                <w:rFonts w:ascii="Times New Roman" w:hAnsi="Times New Roman" w:cs="Times New Roman"/>
                <w:sz w:val="20"/>
                <w:szCs w:val="20"/>
              </w:rPr>
              <w:t>0.26</w:t>
            </w:r>
          </w:p>
        </w:tc>
      </w:tr>
      <w:tr w:rsidR="00B312DC" w14:paraId="4294F769" w14:textId="77777777" w:rsidTr="00D63FFC">
        <w:tc>
          <w:tcPr>
            <w:tcW w:w="2802" w:type="dxa"/>
            <w:tcBorders>
              <w:top w:val="nil"/>
              <w:left w:val="nil"/>
              <w:bottom w:val="nil"/>
              <w:right w:val="nil"/>
            </w:tcBorders>
          </w:tcPr>
          <w:p w14:paraId="50157A0E" w14:textId="77777777" w:rsidR="00B312DC" w:rsidRDefault="00B312DC" w:rsidP="00D63FFC">
            <w:pPr>
              <w:rPr>
                <w:rFonts w:ascii="Times New Roman" w:hAnsi="Times New Roman" w:cs="Times New Roman"/>
                <w:sz w:val="24"/>
                <w:szCs w:val="24"/>
              </w:rPr>
            </w:pPr>
            <w:r w:rsidRPr="00933243">
              <w:rPr>
                <w:rFonts w:ascii="Times New Roman" w:hAnsi="Times New Roman" w:cs="Times New Roman"/>
                <w:i/>
                <w:sz w:val="20"/>
                <w:szCs w:val="20"/>
              </w:rPr>
              <w:t>Seasonality</w:t>
            </w:r>
          </w:p>
        </w:tc>
        <w:tc>
          <w:tcPr>
            <w:tcW w:w="1842" w:type="dxa"/>
            <w:tcBorders>
              <w:top w:val="nil"/>
              <w:left w:val="nil"/>
              <w:bottom w:val="nil"/>
              <w:right w:val="nil"/>
            </w:tcBorders>
          </w:tcPr>
          <w:p w14:paraId="62F846CC" w14:textId="77777777" w:rsidR="00B312DC" w:rsidRDefault="00B312DC" w:rsidP="00D63FFC">
            <w:pPr>
              <w:rPr>
                <w:rFonts w:ascii="Times New Roman" w:hAnsi="Times New Roman" w:cs="Times New Roman"/>
                <w:sz w:val="24"/>
                <w:szCs w:val="24"/>
              </w:rPr>
            </w:pPr>
          </w:p>
        </w:tc>
        <w:tc>
          <w:tcPr>
            <w:tcW w:w="1418" w:type="dxa"/>
            <w:tcBorders>
              <w:top w:val="nil"/>
              <w:left w:val="nil"/>
              <w:bottom w:val="nil"/>
              <w:right w:val="nil"/>
            </w:tcBorders>
          </w:tcPr>
          <w:p w14:paraId="69C0E689" w14:textId="77777777" w:rsidR="00B312DC" w:rsidRDefault="00B312DC" w:rsidP="00D63FFC">
            <w:pPr>
              <w:rPr>
                <w:rFonts w:ascii="Times New Roman" w:hAnsi="Times New Roman" w:cs="Times New Roman"/>
                <w:sz w:val="24"/>
                <w:szCs w:val="24"/>
              </w:rPr>
            </w:pPr>
          </w:p>
        </w:tc>
        <w:tc>
          <w:tcPr>
            <w:tcW w:w="1701" w:type="dxa"/>
            <w:tcBorders>
              <w:top w:val="nil"/>
              <w:left w:val="nil"/>
              <w:bottom w:val="nil"/>
              <w:right w:val="nil"/>
            </w:tcBorders>
          </w:tcPr>
          <w:p w14:paraId="2858FB39" w14:textId="77777777" w:rsidR="00B312DC" w:rsidRDefault="00B312DC" w:rsidP="00D63FFC">
            <w:pPr>
              <w:rPr>
                <w:rFonts w:ascii="Times New Roman" w:hAnsi="Times New Roman" w:cs="Times New Roman"/>
                <w:sz w:val="24"/>
                <w:szCs w:val="24"/>
              </w:rPr>
            </w:pPr>
          </w:p>
        </w:tc>
        <w:tc>
          <w:tcPr>
            <w:tcW w:w="1134" w:type="dxa"/>
            <w:tcBorders>
              <w:top w:val="nil"/>
              <w:left w:val="nil"/>
              <w:bottom w:val="nil"/>
              <w:right w:val="nil"/>
            </w:tcBorders>
          </w:tcPr>
          <w:p w14:paraId="78AA914C" w14:textId="77777777" w:rsidR="00B312DC" w:rsidRDefault="00B312DC" w:rsidP="00D63FFC">
            <w:pPr>
              <w:rPr>
                <w:rFonts w:ascii="Times New Roman" w:hAnsi="Times New Roman" w:cs="Times New Roman"/>
                <w:sz w:val="24"/>
                <w:szCs w:val="24"/>
              </w:rPr>
            </w:pPr>
          </w:p>
        </w:tc>
      </w:tr>
      <w:tr w:rsidR="00B312DC" w14:paraId="49A03832" w14:textId="77777777" w:rsidTr="00D63FFC">
        <w:tc>
          <w:tcPr>
            <w:tcW w:w="2802" w:type="dxa"/>
            <w:tcBorders>
              <w:top w:val="nil"/>
              <w:left w:val="nil"/>
              <w:bottom w:val="nil"/>
              <w:right w:val="nil"/>
            </w:tcBorders>
          </w:tcPr>
          <w:p w14:paraId="67E45913"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S1 (Jan-March)</w:t>
            </w:r>
          </w:p>
        </w:tc>
        <w:tc>
          <w:tcPr>
            <w:tcW w:w="1842" w:type="dxa"/>
            <w:tcBorders>
              <w:top w:val="nil"/>
              <w:left w:val="nil"/>
              <w:bottom w:val="nil"/>
              <w:right w:val="nil"/>
            </w:tcBorders>
          </w:tcPr>
          <w:p w14:paraId="3E3A1741" w14:textId="537746C3"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w:t>
            </w:r>
            <w:r>
              <w:rPr>
                <w:rFonts w:ascii="Times New Roman" w:hAnsi="Times New Roman" w:cs="Times New Roman"/>
                <w:sz w:val="20"/>
                <w:szCs w:val="20"/>
              </w:rPr>
              <w:t>0</w:t>
            </w:r>
            <w:r w:rsidRPr="00274BA9">
              <w:rPr>
                <w:rFonts w:ascii="Times New Roman" w:hAnsi="Times New Roman" w:cs="Times New Roman"/>
                <w:sz w:val="20"/>
                <w:szCs w:val="20"/>
              </w:rPr>
              <w:t>.</w:t>
            </w:r>
            <w:r>
              <w:rPr>
                <w:rFonts w:ascii="Times New Roman" w:hAnsi="Times New Roman" w:cs="Times New Roman"/>
                <w:sz w:val="20"/>
                <w:szCs w:val="20"/>
              </w:rPr>
              <w:t>01</w:t>
            </w:r>
          </w:p>
        </w:tc>
        <w:tc>
          <w:tcPr>
            <w:tcW w:w="1418" w:type="dxa"/>
            <w:tcBorders>
              <w:top w:val="nil"/>
              <w:left w:val="nil"/>
              <w:bottom w:val="nil"/>
              <w:right w:val="nil"/>
            </w:tcBorders>
          </w:tcPr>
          <w:p w14:paraId="559ADAED" w14:textId="0DF3D341"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000A19EA">
              <w:rPr>
                <w:rFonts w:ascii="Times New Roman" w:hAnsi="Times New Roman" w:cs="Times New Roman"/>
                <w:sz w:val="20"/>
                <w:szCs w:val="20"/>
              </w:rPr>
              <w:t>.12</w:t>
            </w:r>
          </w:p>
        </w:tc>
        <w:tc>
          <w:tcPr>
            <w:tcW w:w="1701" w:type="dxa"/>
            <w:tcBorders>
              <w:top w:val="nil"/>
              <w:left w:val="nil"/>
              <w:bottom w:val="nil"/>
              <w:right w:val="nil"/>
            </w:tcBorders>
          </w:tcPr>
          <w:p w14:paraId="30CD866C" w14:textId="77777777"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-0.12</w:t>
            </w:r>
          </w:p>
        </w:tc>
        <w:tc>
          <w:tcPr>
            <w:tcW w:w="1134" w:type="dxa"/>
            <w:tcBorders>
              <w:top w:val="nil"/>
              <w:left w:val="nil"/>
              <w:bottom w:val="nil"/>
              <w:right w:val="nil"/>
            </w:tcBorders>
          </w:tcPr>
          <w:p w14:paraId="57AAAC48" w14:textId="39B3F2B2" w:rsidR="00B312DC" w:rsidRDefault="005760C3" w:rsidP="00D63FFC">
            <w:pPr>
              <w:rPr>
                <w:rFonts w:ascii="Times New Roman" w:hAnsi="Times New Roman" w:cs="Times New Roman"/>
                <w:sz w:val="24"/>
                <w:szCs w:val="24"/>
              </w:rPr>
            </w:pPr>
            <w:r>
              <w:rPr>
                <w:rFonts w:ascii="Times New Roman" w:hAnsi="Times New Roman" w:cs="Times New Roman"/>
                <w:sz w:val="20"/>
                <w:szCs w:val="20"/>
              </w:rPr>
              <w:t>0.91</w:t>
            </w:r>
          </w:p>
        </w:tc>
      </w:tr>
      <w:tr w:rsidR="00B312DC" w14:paraId="151ECA1E" w14:textId="77777777" w:rsidTr="00D63FFC">
        <w:tc>
          <w:tcPr>
            <w:tcW w:w="2802" w:type="dxa"/>
            <w:tcBorders>
              <w:top w:val="nil"/>
              <w:left w:val="nil"/>
              <w:bottom w:val="nil"/>
              <w:right w:val="nil"/>
            </w:tcBorders>
          </w:tcPr>
          <w:p w14:paraId="2298C18A"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S2 (April-June)</w:t>
            </w:r>
          </w:p>
        </w:tc>
        <w:tc>
          <w:tcPr>
            <w:tcW w:w="1842" w:type="dxa"/>
            <w:tcBorders>
              <w:top w:val="nil"/>
              <w:left w:val="nil"/>
              <w:bottom w:val="nil"/>
              <w:right w:val="nil"/>
            </w:tcBorders>
          </w:tcPr>
          <w:p w14:paraId="594589C6" w14:textId="4CB1F4FF"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274BA9">
              <w:rPr>
                <w:rFonts w:ascii="Times New Roman" w:hAnsi="Times New Roman" w:cs="Times New Roman"/>
                <w:sz w:val="20"/>
                <w:szCs w:val="20"/>
              </w:rPr>
              <w:t>.09</w:t>
            </w:r>
          </w:p>
        </w:tc>
        <w:tc>
          <w:tcPr>
            <w:tcW w:w="1418" w:type="dxa"/>
            <w:tcBorders>
              <w:top w:val="nil"/>
              <w:left w:val="nil"/>
              <w:bottom w:val="nil"/>
              <w:right w:val="nil"/>
            </w:tcBorders>
          </w:tcPr>
          <w:p w14:paraId="5BC34513" w14:textId="4EC96896"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274BA9">
              <w:rPr>
                <w:rFonts w:ascii="Times New Roman" w:hAnsi="Times New Roman" w:cs="Times New Roman"/>
                <w:sz w:val="20"/>
                <w:szCs w:val="20"/>
              </w:rPr>
              <w:t>.11</w:t>
            </w:r>
          </w:p>
        </w:tc>
        <w:tc>
          <w:tcPr>
            <w:tcW w:w="1701" w:type="dxa"/>
            <w:tcBorders>
              <w:top w:val="nil"/>
              <w:left w:val="nil"/>
              <w:bottom w:val="nil"/>
              <w:right w:val="nil"/>
            </w:tcBorders>
          </w:tcPr>
          <w:p w14:paraId="6D3DC311" w14:textId="77777777"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0.78</w:t>
            </w:r>
          </w:p>
        </w:tc>
        <w:tc>
          <w:tcPr>
            <w:tcW w:w="1134" w:type="dxa"/>
            <w:tcBorders>
              <w:top w:val="nil"/>
              <w:left w:val="nil"/>
              <w:bottom w:val="nil"/>
              <w:right w:val="nil"/>
            </w:tcBorders>
          </w:tcPr>
          <w:p w14:paraId="757142DB" w14:textId="58CEA092"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0.43</w:t>
            </w:r>
          </w:p>
        </w:tc>
      </w:tr>
      <w:tr w:rsidR="00B312DC" w14:paraId="39C23A15" w14:textId="77777777" w:rsidTr="00D63FFC">
        <w:tc>
          <w:tcPr>
            <w:tcW w:w="2802" w:type="dxa"/>
            <w:tcBorders>
              <w:top w:val="nil"/>
              <w:left w:val="nil"/>
              <w:bottom w:val="nil"/>
              <w:right w:val="nil"/>
            </w:tcBorders>
          </w:tcPr>
          <w:p w14:paraId="593C8C6E" w14:textId="77777777" w:rsidR="00B312DC" w:rsidRDefault="00B312DC" w:rsidP="00D63FFC">
            <w:pPr>
              <w:rPr>
                <w:rFonts w:ascii="Times New Roman" w:hAnsi="Times New Roman" w:cs="Times New Roman"/>
                <w:sz w:val="24"/>
                <w:szCs w:val="24"/>
              </w:rPr>
            </w:pPr>
            <w:r w:rsidRPr="007C0885">
              <w:rPr>
                <w:rFonts w:ascii="Times New Roman" w:hAnsi="Times New Roman" w:cs="Times New Roman"/>
                <w:sz w:val="20"/>
                <w:szCs w:val="20"/>
              </w:rPr>
              <w:t>S3 (July-Sept)</w:t>
            </w:r>
          </w:p>
        </w:tc>
        <w:tc>
          <w:tcPr>
            <w:tcW w:w="1842" w:type="dxa"/>
            <w:tcBorders>
              <w:top w:val="nil"/>
              <w:left w:val="nil"/>
              <w:bottom w:val="nil"/>
              <w:right w:val="nil"/>
            </w:tcBorders>
          </w:tcPr>
          <w:p w14:paraId="02E44642" w14:textId="54FE72F7"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w:t>
            </w:r>
            <w:r>
              <w:rPr>
                <w:rFonts w:ascii="Times New Roman" w:hAnsi="Times New Roman" w:cs="Times New Roman"/>
                <w:sz w:val="20"/>
                <w:szCs w:val="20"/>
              </w:rPr>
              <w:t>0.01</w:t>
            </w:r>
          </w:p>
        </w:tc>
        <w:tc>
          <w:tcPr>
            <w:tcW w:w="1418" w:type="dxa"/>
            <w:tcBorders>
              <w:top w:val="nil"/>
              <w:left w:val="nil"/>
              <w:bottom w:val="nil"/>
              <w:right w:val="nil"/>
            </w:tcBorders>
          </w:tcPr>
          <w:p w14:paraId="0A6813D8" w14:textId="281709FF" w:rsidR="00B312DC" w:rsidRDefault="00B312DC" w:rsidP="00D63FFC">
            <w:pPr>
              <w:rPr>
                <w:rFonts w:ascii="Times New Roman" w:hAnsi="Times New Roman" w:cs="Times New Roman"/>
                <w:sz w:val="24"/>
                <w:szCs w:val="24"/>
              </w:rPr>
            </w:pPr>
            <w:r>
              <w:rPr>
                <w:rFonts w:ascii="Times New Roman" w:hAnsi="Times New Roman" w:cs="Times New Roman"/>
                <w:sz w:val="20"/>
                <w:szCs w:val="20"/>
              </w:rPr>
              <w:t>0</w:t>
            </w:r>
            <w:r w:rsidRPr="00274BA9">
              <w:rPr>
                <w:rFonts w:ascii="Times New Roman" w:hAnsi="Times New Roman" w:cs="Times New Roman"/>
                <w:sz w:val="20"/>
                <w:szCs w:val="20"/>
              </w:rPr>
              <w:t>.11</w:t>
            </w:r>
          </w:p>
        </w:tc>
        <w:tc>
          <w:tcPr>
            <w:tcW w:w="1701" w:type="dxa"/>
            <w:tcBorders>
              <w:top w:val="nil"/>
              <w:left w:val="nil"/>
              <w:bottom w:val="nil"/>
              <w:right w:val="nil"/>
            </w:tcBorders>
          </w:tcPr>
          <w:p w14:paraId="55CDEBFC" w14:textId="77777777"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-0.11</w:t>
            </w:r>
          </w:p>
        </w:tc>
        <w:tc>
          <w:tcPr>
            <w:tcW w:w="1134" w:type="dxa"/>
            <w:tcBorders>
              <w:top w:val="nil"/>
              <w:left w:val="nil"/>
              <w:bottom w:val="nil"/>
              <w:right w:val="nil"/>
            </w:tcBorders>
          </w:tcPr>
          <w:p w14:paraId="57E2FAF4" w14:textId="59FBA639" w:rsidR="00B312DC" w:rsidRDefault="005760C3" w:rsidP="00D63FFC">
            <w:pPr>
              <w:rPr>
                <w:rFonts w:ascii="Times New Roman" w:hAnsi="Times New Roman" w:cs="Times New Roman"/>
                <w:sz w:val="24"/>
                <w:szCs w:val="24"/>
              </w:rPr>
            </w:pPr>
            <w:r>
              <w:rPr>
                <w:rFonts w:ascii="Times New Roman" w:hAnsi="Times New Roman" w:cs="Times New Roman"/>
                <w:sz w:val="20"/>
                <w:szCs w:val="20"/>
              </w:rPr>
              <w:t>0.92</w:t>
            </w:r>
          </w:p>
        </w:tc>
      </w:tr>
      <w:tr w:rsidR="00B312DC" w14:paraId="318A2B98" w14:textId="77777777" w:rsidTr="00D63FFC">
        <w:tc>
          <w:tcPr>
            <w:tcW w:w="2802" w:type="dxa"/>
            <w:tcBorders>
              <w:top w:val="nil"/>
              <w:left w:val="nil"/>
              <w:bottom w:val="single" w:sz="4" w:space="0" w:color="auto"/>
              <w:right w:val="nil"/>
            </w:tcBorders>
          </w:tcPr>
          <w:p w14:paraId="6B3B107E" w14:textId="77777777" w:rsidR="00B312DC" w:rsidRDefault="00B312DC" w:rsidP="00D63FFC">
            <w:pPr>
              <w:rPr>
                <w:rFonts w:ascii="Times New Roman" w:hAnsi="Times New Roman" w:cs="Times New Roman"/>
                <w:sz w:val="24"/>
                <w:szCs w:val="24"/>
              </w:rPr>
            </w:pPr>
            <w:r w:rsidRPr="00933243">
              <w:rPr>
                <w:rFonts w:ascii="Times New Roman" w:hAnsi="Times New Roman" w:cs="Times New Roman"/>
                <w:i/>
                <w:sz w:val="20"/>
                <w:szCs w:val="20"/>
              </w:rPr>
              <w:t>Intercept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933243">
              <w:rPr>
                <w:rFonts w:ascii="Times New Roman" w:hAnsi="Times New Roman" w:cs="Times New Roman"/>
                <w:i/>
                <w:sz w:val="20"/>
                <w:szCs w:val="20"/>
              </w:rPr>
              <w:t>)</w:t>
            </w:r>
          </w:p>
        </w:tc>
        <w:tc>
          <w:tcPr>
            <w:tcW w:w="1842" w:type="dxa"/>
            <w:tcBorders>
              <w:top w:val="nil"/>
              <w:left w:val="nil"/>
              <w:bottom w:val="single" w:sz="4" w:space="0" w:color="auto"/>
              <w:right w:val="nil"/>
            </w:tcBorders>
          </w:tcPr>
          <w:p w14:paraId="53F49BF2" w14:textId="31E9BCE7" w:rsidR="00B312DC" w:rsidRDefault="00E12388" w:rsidP="00D63FFC">
            <w:pPr>
              <w:rPr>
                <w:rFonts w:ascii="Times New Roman" w:hAnsi="Times New Roman" w:cs="Times New Roman"/>
                <w:sz w:val="24"/>
                <w:szCs w:val="24"/>
              </w:rPr>
            </w:pPr>
            <w:r>
              <w:rPr>
                <w:rFonts w:ascii="Times New Roman" w:hAnsi="Times New Roman" w:cs="Times New Roman"/>
                <w:sz w:val="20"/>
                <w:szCs w:val="20"/>
              </w:rPr>
              <w:t>11.33</w:t>
            </w:r>
          </w:p>
        </w:tc>
        <w:tc>
          <w:tcPr>
            <w:tcW w:w="1418" w:type="dxa"/>
            <w:tcBorders>
              <w:top w:val="nil"/>
              <w:left w:val="nil"/>
              <w:bottom w:val="single" w:sz="4" w:space="0" w:color="auto"/>
              <w:right w:val="nil"/>
            </w:tcBorders>
          </w:tcPr>
          <w:p w14:paraId="6A0F7B96" w14:textId="0FEDF7C9"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1.16</w:t>
            </w:r>
          </w:p>
        </w:tc>
        <w:tc>
          <w:tcPr>
            <w:tcW w:w="1701" w:type="dxa"/>
            <w:tcBorders>
              <w:top w:val="nil"/>
              <w:left w:val="nil"/>
              <w:bottom w:val="single" w:sz="4" w:space="0" w:color="auto"/>
              <w:right w:val="nil"/>
            </w:tcBorders>
          </w:tcPr>
          <w:p w14:paraId="6F05202D" w14:textId="77777777" w:rsidR="00B312DC" w:rsidRDefault="00B312DC" w:rsidP="00D63FFC">
            <w:pPr>
              <w:rPr>
                <w:rFonts w:ascii="Times New Roman" w:hAnsi="Times New Roman" w:cs="Times New Roman"/>
                <w:sz w:val="24"/>
                <w:szCs w:val="24"/>
              </w:rPr>
            </w:pPr>
            <w:r w:rsidRPr="00274BA9">
              <w:rPr>
                <w:rFonts w:ascii="Times New Roman" w:hAnsi="Times New Roman" w:cs="Times New Roman"/>
                <w:sz w:val="20"/>
                <w:szCs w:val="20"/>
              </w:rPr>
              <w:t>9.76</w:t>
            </w:r>
          </w:p>
        </w:tc>
        <w:tc>
          <w:tcPr>
            <w:tcW w:w="1134" w:type="dxa"/>
            <w:tcBorders>
              <w:top w:val="nil"/>
              <w:left w:val="nil"/>
              <w:bottom w:val="single" w:sz="4" w:space="0" w:color="auto"/>
              <w:right w:val="nil"/>
            </w:tcBorders>
          </w:tcPr>
          <w:p w14:paraId="32B053C3" w14:textId="0A9F1201" w:rsidR="00B312DC" w:rsidRDefault="00B312DC" w:rsidP="00D63FFC">
            <w:pPr>
              <w:rPr>
                <w:rFonts w:ascii="Times New Roman" w:hAnsi="Times New Roman" w:cs="Times New Roman"/>
                <w:sz w:val="24"/>
                <w:szCs w:val="24"/>
              </w:rPr>
            </w:pPr>
            <w:r w:rsidRPr="00774502">
              <w:rPr>
                <w:rFonts w:ascii="Times New Roman" w:hAnsi="Times New Roman" w:cs="Times New Roman"/>
                <w:sz w:val="20"/>
                <w:szCs w:val="20"/>
              </w:rPr>
              <w:t>0.00</w:t>
            </w:r>
          </w:p>
        </w:tc>
      </w:tr>
      <w:tr w:rsidR="00B312DC" w14:paraId="0D58ED34" w14:textId="77777777" w:rsidTr="00D63FFC">
        <w:tc>
          <w:tcPr>
            <w:tcW w:w="2802" w:type="dxa"/>
            <w:tcBorders>
              <w:top w:val="single" w:sz="4" w:space="0" w:color="auto"/>
              <w:left w:val="nil"/>
              <w:bottom w:val="single" w:sz="4" w:space="0" w:color="auto"/>
              <w:right w:val="nil"/>
            </w:tcBorders>
          </w:tcPr>
          <w:p w14:paraId="1CB73233" w14:textId="77777777" w:rsidR="00B312DC" w:rsidRPr="004539CC" w:rsidRDefault="00B312DC" w:rsidP="00D63FFC">
            <w:pPr>
              <w:rPr>
                <w:rFonts w:ascii="Times New Roman" w:hAnsi="Times New Roman" w:cs="Times New Roman"/>
                <w:sz w:val="24"/>
                <w:szCs w:val="24"/>
              </w:rPr>
            </w:pPr>
            <w:r w:rsidRPr="004539CC">
              <w:rPr>
                <w:rFonts w:ascii="Times New Roman" w:hAnsi="Times New Roman" w:cs="Times New Roman"/>
                <w:sz w:val="20"/>
                <w:szCs w:val="20"/>
              </w:rPr>
              <w:t xml:space="preserve">Random effects parameters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SKUCodeu</m:t>
                  </m:r>
                </m:e>
                <m:sub>
                  <m:r>
                    <w:rPr>
                      <w:rFonts w:ascii="Cambria Math" w:hAnsi="Cambria Math" w:cs="Times New Roman"/>
                      <w:sz w:val="20"/>
                      <w:szCs w:val="20"/>
                    </w:rPr>
                    <m:t>i</m:t>
                  </m:r>
                </m:sub>
              </m:sSub>
              <m:r>
                <w:rPr>
                  <w:rFonts w:ascii="Cambria Math" w:hAnsi="Cambria Math" w:cs="Times New Roman"/>
                  <w:sz w:val="20"/>
                  <w:szCs w:val="20"/>
                </w:rPr>
                <m:t>)</m:t>
              </m:r>
            </m:oMath>
            <w:r w:rsidRPr="004539CC">
              <w:rPr>
                <w:rFonts w:ascii="Times New Roman" w:hAnsi="Times New Roman" w:cs="Times New Roman"/>
                <w:sz w:val="20"/>
                <w:szCs w:val="20"/>
              </w:rPr>
              <w:t xml:space="preserve"> </w:t>
            </w:r>
          </w:p>
        </w:tc>
        <w:tc>
          <w:tcPr>
            <w:tcW w:w="1842" w:type="dxa"/>
            <w:tcBorders>
              <w:top w:val="single" w:sz="4" w:space="0" w:color="auto"/>
              <w:left w:val="nil"/>
              <w:bottom w:val="single" w:sz="4" w:space="0" w:color="auto"/>
              <w:right w:val="nil"/>
            </w:tcBorders>
          </w:tcPr>
          <w:p w14:paraId="3B0D890C" w14:textId="77777777" w:rsidR="00B312DC" w:rsidRPr="004539CC" w:rsidRDefault="00B312DC" w:rsidP="00D63FFC">
            <w:pPr>
              <w:rPr>
                <w:rFonts w:ascii="Times New Roman" w:hAnsi="Times New Roman" w:cs="Times New Roman"/>
                <w:sz w:val="24"/>
                <w:szCs w:val="24"/>
              </w:rPr>
            </w:pPr>
            <w:r w:rsidRPr="004539CC">
              <w:rPr>
                <w:rFonts w:ascii="Times New Roman" w:eastAsiaTheme="minorEastAsia" w:hAnsi="Times New Roman" w:cs="Times New Roman"/>
                <w:sz w:val="20"/>
                <w:szCs w:val="20"/>
              </w:rPr>
              <w:t>Coeff.</w:t>
            </w:r>
          </w:p>
        </w:tc>
        <w:tc>
          <w:tcPr>
            <w:tcW w:w="1418" w:type="dxa"/>
            <w:tcBorders>
              <w:top w:val="single" w:sz="4" w:space="0" w:color="auto"/>
              <w:left w:val="nil"/>
              <w:bottom w:val="single" w:sz="4" w:space="0" w:color="auto"/>
              <w:right w:val="nil"/>
            </w:tcBorders>
          </w:tcPr>
          <w:p w14:paraId="114F65E2" w14:textId="77777777" w:rsidR="00B312DC" w:rsidRPr="004539CC" w:rsidRDefault="00B312DC" w:rsidP="00D63FFC">
            <w:pPr>
              <w:rPr>
                <w:rFonts w:ascii="Times New Roman" w:hAnsi="Times New Roman" w:cs="Times New Roman"/>
                <w:sz w:val="24"/>
                <w:szCs w:val="24"/>
              </w:rPr>
            </w:pPr>
            <w:r w:rsidRPr="004539CC">
              <w:rPr>
                <w:rFonts w:ascii="Times New Roman" w:hAnsi="Times New Roman" w:cs="Times New Roman"/>
                <w:sz w:val="20"/>
                <w:szCs w:val="20"/>
              </w:rPr>
              <w:t>SE</w:t>
            </w:r>
          </w:p>
        </w:tc>
        <w:tc>
          <w:tcPr>
            <w:tcW w:w="1701" w:type="dxa"/>
            <w:tcBorders>
              <w:top w:val="single" w:sz="4" w:space="0" w:color="auto"/>
              <w:left w:val="nil"/>
              <w:bottom w:val="single" w:sz="4" w:space="0" w:color="auto"/>
              <w:right w:val="nil"/>
            </w:tcBorders>
          </w:tcPr>
          <w:p w14:paraId="2E043E62" w14:textId="77777777" w:rsidR="00B312DC" w:rsidRDefault="00B312DC" w:rsidP="00D63FFC">
            <w:pPr>
              <w:rPr>
                <w:rFonts w:ascii="Times New Roman" w:hAnsi="Times New Roman" w:cs="Times New Roman"/>
                <w:sz w:val="24"/>
                <w:szCs w:val="24"/>
              </w:rPr>
            </w:pPr>
          </w:p>
        </w:tc>
        <w:tc>
          <w:tcPr>
            <w:tcW w:w="1134" w:type="dxa"/>
            <w:tcBorders>
              <w:top w:val="single" w:sz="4" w:space="0" w:color="auto"/>
              <w:left w:val="nil"/>
              <w:bottom w:val="single" w:sz="4" w:space="0" w:color="auto"/>
              <w:right w:val="nil"/>
            </w:tcBorders>
          </w:tcPr>
          <w:p w14:paraId="73DA00AD" w14:textId="77777777" w:rsidR="00B312DC" w:rsidRDefault="00B312DC" w:rsidP="00D63FFC">
            <w:pPr>
              <w:rPr>
                <w:rFonts w:ascii="Times New Roman" w:hAnsi="Times New Roman" w:cs="Times New Roman"/>
                <w:sz w:val="24"/>
                <w:szCs w:val="24"/>
              </w:rPr>
            </w:pPr>
          </w:p>
        </w:tc>
      </w:tr>
      <w:tr w:rsidR="00B312DC" w14:paraId="6AB3EB9E" w14:textId="77777777" w:rsidTr="00D63FFC">
        <w:tc>
          <w:tcPr>
            <w:tcW w:w="2802" w:type="dxa"/>
            <w:tcBorders>
              <w:top w:val="single" w:sz="4" w:space="0" w:color="auto"/>
              <w:left w:val="nil"/>
              <w:bottom w:val="nil"/>
              <w:right w:val="nil"/>
            </w:tcBorders>
          </w:tcPr>
          <w:p w14:paraId="27909D36" w14:textId="77777777" w:rsidR="00B312DC" w:rsidRDefault="00B312DC" w:rsidP="00D63FFC">
            <w:pPr>
              <w:rPr>
                <w:rFonts w:ascii="Times New Roman" w:hAnsi="Times New Roman" w:cs="Times New Roman"/>
                <w:sz w:val="24"/>
                <w:szCs w:val="24"/>
              </w:rPr>
            </w:pPr>
            <w:r>
              <w:rPr>
                <w:rFonts w:ascii="Times New Roman" w:hAnsi="Times New Roman" w:cs="Times New Roman"/>
                <w:sz w:val="20"/>
                <w:szCs w:val="20"/>
              </w:rPr>
              <w:t>Var(</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oMath>
          </w:p>
        </w:tc>
        <w:tc>
          <w:tcPr>
            <w:tcW w:w="1842" w:type="dxa"/>
            <w:tcBorders>
              <w:top w:val="single" w:sz="4" w:space="0" w:color="auto"/>
              <w:left w:val="nil"/>
              <w:bottom w:val="nil"/>
              <w:right w:val="nil"/>
            </w:tcBorders>
          </w:tcPr>
          <w:p w14:paraId="71EBF8BB" w14:textId="124B7601" w:rsidR="00B312DC" w:rsidRDefault="00B312DC" w:rsidP="00D63FFC">
            <w:pPr>
              <w:rPr>
                <w:rFonts w:ascii="Times New Roman" w:hAnsi="Times New Roman" w:cs="Times New Roman"/>
                <w:sz w:val="24"/>
                <w:szCs w:val="24"/>
              </w:rPr>
            </w:pPr>
            <w:r>
              <w:rPr>
                <w:rFonts w:ascii="Times New Roman" w:eastAsiaTheme="minorEastAsia" w:hAnsi="Times New Roman" w:cs="Times New Roman"/>
                <w:sz w:val="20"/>
                <w:szCs w:val="20"/>
              </w:rPr>
              <w:t>0</w:t>
            </w:r>
            <w:r w:rsidR="000A19EA">
              <w:rPr>
                <w:rFonts w:ascii="Times New Roman" w:eastAsiaTheme="minorEastAsia" w:hAnsi="Times New Roman" w:cs="Times New Roman"/>
                <w:sz w:val="20"/>
                <w:szCs w:val="20"/>
              </w:rPr>
              <w:t>.36</w:t>
            </w:r>
          </w:p>
        </w:tc>
        <w:tc>
          <w:tcPr>
            <w:tcW w:w="1418" w:type="dxa"/>
            <w:tcBorders>
              <w:top w:val="single" w:sz="4" w:space="0" w:color="auto"/>
              <w:left w:val="nil"/>
              <w:bottom w:val="nil"/>
              <w:right w:val="nil"/>
            </w:tcBorders>
          </w:tcPr>
          <w:p w14:paraId="04B20F27" w14:textId="5EEBA8EC" w:rsidR="00B312DC" w:rsidRDefault="00B312DC" w:rsidP="00D63FFC">
            <w:pPr>
              <w:rPr>
                <w:rFonts w:ascii="Times New Roman" w:hAnsi="Times New Roman" w:cs="Times New Roman"/>
                <w:sz w:val="24"/>
                <w:szCs w:val="24"/>
              </w:rPr>
            </w:pPr>
            <w:r>
              <w:rPr>
                <w:rFonts w:ascii="Times New Roman" w:eastAsiaTheme="minorEastAsia" w:hAnsi="Times New Roman" w:cs="Times New Roman"/>
                <w:sz w:val="20"/>
                <w:szCs w:val="20"/>
              </w:rPr>
              <w:t>0</w:t>
            </w:r>
            <w:r w:rsidR="000A19EA">
              <w:rPr>
                <w:rFonts w:ascii="Times New Roman" w:eastAsiaTheme="minorEastAsia" w:hAnsi="Times New Roman" w:cs="Times New Roman"/>
                <w:sz w:val="20"/>
                <w:szCs w:val="20"/>
              </w:rPr>
              <w:t>.13</w:t>
            </w:r>
          </w:p>
        </w:tc>
        <w:tc>
          <w:tcPr>
            <w:tcW w:w="1701" w:type="dxa"/>
            <w:tcBorders>
              <w:top w:val="single" w:sz="4" w:space="0" w:color="auto"/>
              <w:left w:val="nil"/>
              <w:bottom w:val="nil"/>
              <w:right w:val="nil"/>
            </w:tcBorders>
          </w:tcPr>
          <w:p w14:paraId="3DFC1054" w14:textId="77777777" w:rsidR="00B312DC" w:rsidRDefault="00B312DC" w:rsidP="00D63FFC">
            <w:pPr>
              <w:rPr>
                <w:rFonts w:ascii="Times New Roman" w:hAnsi="Times New Roman" w:cs="Times New Roman"/>
                <w:sz w:val="24"/>
                <w:szCs w:val="24"/>
              </w:rPr>
            </w:pPr>
          </w:p>
        </w:tc>
        <w:tc>
          <w:tcPr>
            <w:tcW w:w="1134" w:type="dxa"/>
            <w:tcBorders>
              <w:top w:val="single" w:sz="4" w:space="0" w:color="auto"/>
              <w:left w:val="nil"/>
              <w:bottom w:val="nil"/>
              <w:right w:val="nil"/>
            </w:tcBorders>
          </w:tcPr>
          <w:p w14:paraId="0A0B3319" w14:textId="77777777" w:rsidR="00B312DC" w:rsidRDefault="00B312DC" w:rsidP="00D63FFC">
            <w:pPr>
              <w:rPr>
                <w:rFonts w:ascii="Times New Roman" w:hAnsi="Times New Roman" w:cs="Times New Roman"/>
                <w:sz w:val="24"/>
                <w:szCs w:val="24"/>
              </w:rPr>
            </w:pPr>
          </w:p>
        </w:tc>
      </w:tr>
      <w:tr w:rsidR="00B312DC" w14:paraId="0061FA7C" w14:textId="77777777" w:rsidTr="00D63FFC">
        <w:tc>
          <w:tcPr>
            <w:tcW w:w="2802" w:type="dxa"/>
            <w:tcBorders>
              <w:top w:val="nil"/>
              <w:left w:val="nil"/>
              <w:bottom w:val="nil"/>
              <w:right w:val="nil"/>
            </w:tcBorders>
          </w:tcPr>
          <w:p w14:paraId="13630CAE" w14:textId="77777777" w:rsidR="00B312DC" w:rsidRDefault="00B312DC" w:rsidP="00D63FFC">
            <w:pPr>
              <w:rPr>
                <w:rFonts w:ascii="Times New Roman" w:hAnsi="Times New Roman" w:cs="Times New Roman"/>
                <w:sz w:val="24"/>
                <w:szCs w:val="24"/>
              </w:rPr>
            </w:pPr>
            <w:r w:rsidRPr="00413CA4">
              <w:rPr>
                <w:rFonts w:ascii="Times New Roman" w:hAnsi="Times New Roman" w:cs="Times New Roman"/>
                <w:sz w:val="20"/>
                <w:szCs w:val="20"/>
              </w:rPr>
              <w:t>var(Residual)</w:t>
            </w:r>
          </w:p>
        </w:tc>
        <w:tc>
          <w:tcPr>
            <w:tcW w:w="1842" w:type="dxa"/>
            <w:tcBorders>
              <w:top w:val="nil"/>
              <w:left w:val="nil"/>
              <w:bottom w:val="nil"/>
              <w:right w:val="nil"/>
            </w:tcBorders>
          </w:tcPr>
          <w:p w14:paraId="59EA217D" w14:textId="7AD036DC" w:rsidR="00B312DC" w:rsidRDefault="00B312DC" w:rsidP="00D63FFC">
            <w:pPr>
              <w:rPr>
                <w:rFonts w:ascii="Times New Roman" w:hAnsi="Times New Roman" w:cs="Times New Roman"/>
                <w:sz w:val="24"/>
                <w:szCs w:val="24"/>
              </w:rPr>
            </w:pPr>
            <w:r w:rsidRPr="005E5382">
              <w:rPr>
                <w:rFonts w:ascii="Times New Roman" w:eastAsiaTheme="minorEastAsia" w:hAnsi="Times New Roman" w:cs="Times New Roman"/>
                <w:sz w:val="20"/>
                <w:szCs w:val="20"/>
              </w:rPr>
              <w:t>1.47</w:t>
            </w:r>
          </w:p>
        </w:tc>
        <w:tc>
          <w:tcPr>
            <w:tcW w:w="1418" w:type="dxa"/>
            <w:tcBorders>
              <w:top w:val="nil"/>
              <w:left w:val="nil"/>
              <w:bottom w:val="nil"/>
              <w:right w:val="nil"/>
            </w:tcBorders>
          </w:tcPr>
          <w:p w14:paraId="06138DAF" w14:textId="0C4D0995" w:rsidR="00B312DC" w:rsidRDefault="00B312DC" w:rsidP="00D63FFC">
            <w:pPr>
              <w:rPr>
                <w:rFonts w:ascii="Times New Roman" w:hAnsi="Times New Roman" w:cs="Times New Roman"/>
                <w:sz w:val="24"/>
                <w:szCs w:val="24"/>
              </w:rPr>
            </w:pPr>
            <w:r>
              <w:rPr>
                <w:rFonts w:ascii="Times New Roman" w:eastAsiaTheme="minorEastAsia" w:hAnsi="Times New Roman" w:cs="Times New Roman"/>
                <w:sz w:val="20"/>
                <w:szCs w:val="20"/>
              </w:rPr>
              <w:t>0</w:t>
            </w:r>
            <w:r w:rsidRPr="005E5382">
              <w:rPr>
                <w:rFonts w:ascii="Times New Roman" w:eastAsiaTheme="minorEastAsia" w:hAnsi="Times New Roman" w:cs="Times New Roman"/>
                <w:sz w:val="20"/>
                <w:szCs w:val="20"/>
              </w:rPr>
              <w:t>.07</w:t>
            </w:r>
          </w:p>
        </w:tc>
        <w:tc>
          <w:tcPr>
            <w:tcW w:w="1701" w:type="dxa"/>
            <w:tcBorders>
              <w:top w:val="nil"/>
              <w:left w:val="nil"/>
              <w:bottom w:val="nil"/>
              <w:right w:val="nil"/>
            </w:tcBorders>
          </w:tcPr>
          <w:p w14:paraId="372F1AD0" w14:textId="77777777" w:rsidR="00B312DC" w:rsidRDefault="00B312DC" w:rsidP="00D63FFC">
            <w:pPr>
              <w:rPr>
                <w:rFonts w:ascii="Times New Roman" w:hAnsi="Times New Roman" w:cs="Times New Roman"/>
                <w:sz w:val="24"/>
                <w:szCs w:val="24"/>
              </w:rPr>
            </w:pPr>
          </w:p>
        </w:tc>
        <w:tc>
          <w:tcPr>
            <w:tcW w:w="1134" w:type="dxa"/>
            <w:tcBorders>
              <w:top w:val="nil"/>
              <w:left w:val="nil"/>
              <w:bottom w:val="nil"/>
              <w:right w:val="nil"/>
            </w:tcBorders>
          </w:tcPr>
          <w:p w14:paraId="252465CC" w14:textId="77777777" w:rsidR="00B312DC" w:rsidRDefault="00B312DC" w:rsidP="00D63FFC">
            <w:pPr>
              <w:rPr>
                <w:rFonts w:ascii="Times New Roman" w:hAnsi="Times New Roman" w:cs="Times New Roman"/>
                <w:sz w:val="24"/>
                <w:szCs w:val="24"/>
              </w:rPr>
            </w:pPr>
          </w:p>
        </w:tc>
      </w:tr>
      <w:tr w:rsidR="00B312DC" w14:paraId="63189F84" w14:textId="77777777" w:rsidTr="00D63FFC">
        <w:tc>
          <w:tcPr>
            <w:tcW w:w="2802" w:type="dxa"/>
            <w:tcBorders>
              <w:top w:val="nil"/>
              <w:left w:val="nil"/>
              <w:bottom w:val="nil"/>
              <w:right w:val="nil"/>
            </w:tcBorders>
          </w:tcPr>
          <w:p w14:paraId="49D32370" w14:textId="77777777" w:rsidR="00B312DC" w:rsidRDefault="00B312DC" w:rsidP="00D63FFC">
            <w:pPr>
              <w:rPr>
                <w:rFonts w:ascii="Times New Roman" w:hAnsi="Times New Roman" w:cs="Times New Roman"/>
                <w:sz w:val="24"/>
                <w:szCs w:val="24"/>
              </w:rPr>
            </w:pPr>
            <w:r w:rsidRPr="00933243">
              <w:rPr>
                <w:rFonts w:ascii="Times New Roman" w:hAnsi="Times New Roman" w:cs="Times New Roman"/>
                <w:sz w:val="20"/>
                <w:szCs w:val="20"/>
              </w:rPr>
              <w:t>LR test vs. linear model</w:t>
            </w:r>
          </w:p>
        </w:tc>
        <w:tc>
          <w:tcPr>
            <w:tcW w:w="4961" w:type="dxa"/>
            <w:gridSpan w:val="3"/>
            <w:tcBorders>
              <w:top w:val="nil"/>
              <w:left w:val="nil"/>
              <w:bottom w:val="nil"/>
              <w:right w:val="nil"/>
            </w:tcBorders>
          </w:tcPr>
          <w:p w14:paraId="440368F7" w14:textId="77777777" w:rsidR="00B312DC" w:rsidRDefault="00B312DC" w:rsidP="00D63FFC">
            <w:pPr>
              <w:rPr>
                <w:rFonts w:ascii="Times New Roman" w:hAnsi="Times New Roman" w:cs="Times New Roman"/>
                <w:sz w:val="24"/>
                <w:szCs w:val="24"/>
              </w:rPr>
            </w:pPr>
            <w:r>
              <w:rPr>
                <w:rFonts w:ascii="Times New Roman" w:eastAsiaTheme="minorEastAsia" w:hAnsi="Times New Roman" w:cs="Times New Roman"/>
                <w:sz w:val="20"/>
                <w:szCs w:val="20"/>
              </w:rPr>
              <w:t xml:space="preserve">Chi-bar2(1) = </w:t>
            </w:r>
            <w:r w:rsidRPr="005E5382">
              <w:rPr>
                <w:rFonts w:ascii="Times New Roman" w:eastAsiaTheme="minorEastAsia" w:hAnsi="Times New Roman" w:cs="Times New Roman"/>
                <w:sz w:val="20"/>
                <w:szCs w:val="20"/>
              </w:rPr>
              <w:t>119.21</w:t>
            </w:r>
            <w:r>
              <w:rPr>
                <w:rFonts w:ascii="Times New Roman" w:eastAsiaTheme="minorEastAsia" w:hAnsi="Times New Roman" w:cs="Times New Roman"/>
                <w:sz w:val="20"/>
                <w:szCs w:val="20"/>
              </w:rPr>
              <w:t xml:space="preserve">,     Prob &gt; chibar2 </w:t>
            </w:r>
            <w:r w:rsidRPr="00504B34">
              <w:rPr>
                <w:rFonts w:ascii="Times New Roman" w:hAnsi="Times New Roman" w:cs="Times New Roman"/>
                <w:sz w:val="20"/>
                <w:szCs w:val="20"/>
              </w:rPr>
              <w:t>= 0.000</w:t>
            </w:r>
          </w:p>
        </w:tc>
        <w:tc>
          <w:tcPr>
            <w:tcW w:w="1134" w:type="dxa"/>
            <w:tcBorders>
              <w:top w:val="nil"/>
              <w:left w:val="nil"/>
              <w:bottom w:val="nil"/>
              <w:right w:val="nil"/>
            </w:tcBorders>
          </w:tcPr>
          <w:p w14:paraId="51DE9576" w14:textId="77777777" w:rsidR="00B312DC" w:rsidRDefault="00B312DC" w:rsidP="00D63FFC">
            <w:pPr>
              <w:rPr>
                <w:rFonts w:ascii="Times New Roman" w:hAnsi="Times New Roman" w:cs="Times New Roman"/>
                <w:sz w:val="24"/>
                <w:szCs w:val="24"/>
              </w:rPr>
            </w:pPr>
          </w:p>
        </w:tc>
      </w:tr>
      <w:tr w:rsidR="00B312DC" w14:paraId="776C4448" w14:textId="77777777" w:rsidTr="00D63FFC">
        <w:tc>
          <w:tcPr>
            <w:tcW w:w="2802" w:type="dxa"/>
            <w:tcBorders>
              <w:top w:val="nil"/>
              <w:left w:val="nil"/>
              <w:right w:val="nil"/>
            </w:tcBorders>
          </w:tcPr>
          <w:p w14:paraId="42AC6804" w14:textId="77777777" w:rsidR="00B312DC" w:rsidRPr="004539CC" w:rsidRDefault="00B312DC" w:rsidP="00D63FFC">
            <w:pPr>
              <w:rPr>
                <w:rFonts w:ascii="Times New Roman" w:hAnsi="Times New Roman" w:cs="Times New Roman"/>
                <w:sz w:val="24"/>
                <w:szCs w:val="24"/>
              </w:rPr>
            </w:pPr>
            <w:r w:rsidRPr="004539CC">
              <w:rPr>
                <w:rFonts w:ascii="Times New Roman" w:hAnsi="Times New Roman" w:cs="Times New Roman"/>
                <w:sz w:val="20"/>
                <w:szCs w:val="20"/>
              </w:rPr>
              <w:t>Goodness of fit</w:t>
            </w:r>
          </w:p>
        </w:tc>
        <w:tc>
          <w:tcPr>
            <w:tcW w:w="4961" w:type="dxa"/>
            <w:gridSpan w:val="3"/>
            <w:tcBorders>
              <w:top w:val="nil"/>
              <w:left w:val="nil"/>
              <w:right w:val="nil"/>
            </w:tcBorders>
          </w:tcPr>
          <w:p w14:paraId="6B1F2BDB" w14:textId="77777777" w:rsidR="00B312DC" w:rsidRDefault="00B312DC" w:rsidP="00D63FFC">
            <w:pPr>
              <w:rPr>
                <w:rFonts w:ascii="Times New Roman" w:hAnsi="Times New Roman" w:cs="Times New Roman"/>
                <w:sz w:val="24"/>
                <w:szCs w:val="24"/>
              </w:rPr>
            </w:pPr>
            <w:r>
              <w:rPr>
                <w:rFonts w:ascii="Times New Roman" w:hAnsi="Times New Roman" w:cs="Times New Roman"/>
                <w:sz w:val="20"/>
                <w:szCs w:val="20"/>
              </w:rPr>
              <w:t>Wald Chi2(16) =77.90    Prob&gt;Chi2 = 0.000</w:t>
            </w:r>
          </w:p>
        </w:tc>
        <w:tc>
          <w:tcPr>
            <w:tcW w:w="1134" w:type="dxa"/>
            <w:tcBorders>
              <w:top w:val="nil"/>
              <w:left w:val="nil"/>
              <w:right w:val="nil"/>
            </w:tcBorders>
          </w:tcPr>
          <w:p w14:paraId="25E25890" w14:textId="77777777" w:rsidR="00B312DC" w:rsidRDefault="00B312DC" w:rsidP="00D63FFC">
            <w:pPr>
              <w:rPr>
                <w:rFonts w:ascii="Times New Roman" w:hAnsi="Times New Roman" w:cs="Times New Roman"/>
                <w:sz w:val="24"/>
                <w:szCs w:val="24"/>
              </w:rPr>
            </w:pPr>
          </w:p>
        </w:tc>
      </w:tr>
    </w:tbl>
    <w:p w14:paraId="0F84724C" w14:textId="28A81117" w:rsidR="00B312DC" w:rsidRPr="00EE40D9" w:rsidRDefault="00EE40D9" w:rsidP="00B312DC">
      <w:pPr>
        <w:spacing w:after="0" w:line="240" w:lineRule="auto"/>
        <w:rPr>
          <w:rFonts w:ascii="Times New Roman" w:hAnsi="Times New Roman" w:cs="Times New Roman"/>
          <w:sz w:val="20"/>
          <w:szCs w:val="20"/>
        </w:rPr>
      </w:pPr>
      <w:r w:rsidRPr="00EE40D9">
        <w:rPr>
          <w:rFonts w:ascii="Times New Roman" w:hAnsi="Times New Roman" w:cs="Times New Roman"/>
          <w:sz w:val="20"/>
          <w:szCs w:val="20"/>
        </w:rPr>
        <w:t>Note:</w:t>
      </w:r>
      <w:r>
        <w:rPr>
          <w:rFonts w:ascii="Times New Roman" w:hAnsi="Times New Roman" w:cs="Times New Roman"/>
          <w:sz w:val="20"/>
          <w:szCs w:val="20"/>
        </w:rPr>
        <w:t xml:space="preserve"> There is no species variable for lamb as this is perfectly correlated with the New Zealand CoOL and so had to be excluded from the model.</w:t>
      </w:r>
    </w:p>
    <w:p w14:paraId="67219610" w14:textId="77777777" w:rsidR="00B312DC" w:rsidRDefault="00B312DC" w:rsidP="00B312DC">
      <w:pPr>
        <w:spacing w:after="0" w:line="240" w:lineRule="auto"/>
        <w:rPr>
          <w:rFonts w:ascii="Times New Roman" w:hAnsi="Times New Roman" w:cs="Times New Roman"/>
          <w:sz w:val="24"/>
          <w:szCs w:val="24"/>
        </w:rPr>
      </w:pPr>
    </w:p>
    <w:p w14:paraId="0E86D675" w14:textId="77777777" w:rsidR="00B312DC" w:rsidRDefault="00B312DC" w:rsidP="00B312D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page" w:horzAnchor="margin" w:tblpY="121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56"/>
        <w:gridCol w:w="1599"/>
        <w:gridCol w:w="1308"/>
        <w:gridCol w:w="1452"/>
        <w:gridCol w:w="1641"/>
      </w:tblGrid>
      <w:tr w:rsidR="00B312DC" w:rsidRPr="00964F5B" w14:paraId="0F47A9CF" w14:textId="77777777" w:rsidTr="00D63FFC">
        <w:trPr>
          <w:trHeight w:val="416"/>
        </w:trPr>
        <w:tc>
          <w:tcPr>
            <w:tcW w:w="5000" w:type="pct"/>
            <w:gridSpan w:val="5"/>
            <w:tcBorders>
              <w:top w:val="nil"/>
              <w:left w:val="nil"/>
              <w:bottom w:val="single" w:sz="4" w:space="0" w:color="auto"/>
              <w:right w:val="nil"/>
            </w:tcBorders>
            <w:shd w:val="clear" w:color="auto" w:fill="FFFFFF" w:themeFill="background1"/>
          </w:tcPr>
          <w:p w14:paraId="65DDF688" w14:textId="77777777" w:rsidR="00B312DC" w:rsidRPr="004539CC" w:rsidRDefault="00B312DC" w:rsidP="00D63FFC">
            <w:pPr>
              <w:spacing w:after="0" w:line="240" w:lineRule="auto"/>
              <w:jc w:val="both"/>
              <w:rPr>
                <w:rFonts w:ascii="Times New Roman" w:hAnsi="Times New Roman" w:cs="Times New Roman"/>
                <w:b/>
              </w:rPr>
            </w:pPr>
            <w:r w:rsidRPr="004539CC">
              <w:rPr>
                <w:rFonts w:ascii="Times New Roman" w:hAnsi="Times New Roman" w:cs="Times New Roman"/>
                <w:b/>
              </w:rPr>
              <w:lastRenderedPageBreak/>
              <w:t>Table 4: Estimated Coefficients and Structural Parameters for All Products (No of observ=881)</w:t>
            </w:r>
          </w:p>
        </w:tc>
      </w:tr>
      <w:tr w:rsidR="00B312DC" w:rsidRPr="00964F5B" w14:paraId="573F7B6C" w14:textId="77777777" w:rsidTr="00D63FFC">
        <w:trPr>
          <w:trHeight w:val="281"/>
        </w:trPr>
        <w:tc>
          <w:tcPr>
            <w:tcW w:w="1574" w:type="pct"/>
            <w:tcBorders>
              <w:top w:val="single" w:sz="4" w:space="0" w:color="auto"/>
              <w:left w:val="nil"/>
              <w:bottom w:val="single" w:sz="4" w:space="0" w:color="auto"/>
              <w:right w:val="nil"/>
            </w:tcBorders>
            <w:shd w:val="clear" w:color="auto" w:fill="FFFFFF" w:themeFill="background1"/>
          </w:tcPr>
          <w:p w14:paraId="4B4A1AFA" w14:textId="77777777" w:rsidR="00B312DC" w:rsidRPr="004539CC" w:rsidRDefault="00B312DC" w:rsidP="00D63FFC">
            <w:pPr>
              <w:spacing w:after="0" w:line="240" w:lineRule="auto"/>
              <w:jc w:val="both"/>
              <w:rPr>
                <w:rFonts w:ascii="Times New Roman" w:hAnsi="Times New Roman" w:cs="Times New Roman"/>
                <w:b/>
                <w:i/>
                <w:sz w:val="20"/>
                <w:szCs w:val="20"/>
              </w:rPr>
            </w:pPr>
            <w:r w:rsidRPr="004539CC">
              <w:rPr>
                <w:rFonts w:ascii="Times New Roman" w:hAnsi="Times New Roman" w:cs="Times New Roman"/>
                <w:b/>
                <w:i/>
                <w:sz w:val="20"/>
                <w:szCs w:val="20"/>
              </w:rPr>
              <w:t>Price</w:t>
            </w:r>
            <w:r w:rsidRPr="004539CC">
              <w:rPr>
                <w:rFonts w:ascii="Times New Roman" w:hAnsi="Times New Roman" w:cs="Times New Roman"/>
                <w:b/>
                <w:sz w:val="20"/>
                <w:szCs w:val="20"/>
              </w:rPr>
              <w:t xml:space="preserve"> (Dependent variable)</w:t>
            </w:r>
          </w:p>
        </w:tc>
        <w:tc>
          <w:tcPr>
            <w:tcW w:w="913" w:type="pct"/>
            <w:tcBorders>
              <w:top w:val="single" w:sz="4" w:space="0" w:color="auto"/>
              <w:left w:val="nil"/>
              <w:bottom w:val="single" w:sz="4" w:space="0" w:color="auto"/>
              <w:right w:val="nil"/>
            </w:tcBorders>
            <w:shd w:val="clear" w:color="auto" w:fill="FFFFFF" w:themeFill="background1"/>
          </w:tcPr>
          <w:p w14:paraId="74F9CC2C" w14:textId="77777777" w:rsidR="00B312DC" w:rsidRPr="004539CC" w:rsidRDefault="00B312DC" w:rsidP="00D63FFC">
            <w:pPr>
              <w:spacing w:after="0" w:line="240" w:lineRule="auto"/>
              <w:jc w:val="both"/>
              <w:rPr>
                <w:rFonts w:ascii="Times New Roman" w:hAnsi="Times New Roman" w:cs="Times New Roman"/>
                <w:b/>
                <w:sz w:val="20"/>
                <w:szCs w:val="20"/>
              </w:rPr>
            </w:pPr>
            <w:r w:rsidRPr="004539CC">
              <w:rPr>
                <w:rFonts w:ascii="Times New Roman" w:hAnsi="Times New Roman" w:cs="Times New Roman"/>
                <w:b/>
                <w:sz w:val="20"/>
                <w:szCs w:val="20"/>
              </w:rPr>
              <w:t>Coeff.</w:t>
            </w:r>
          </w:p>
        </w:tc>
        <w:tc>
          <w:tcPr>
            <w:tcW w:w="747" w:type="pct"/>
            <w:tcBorders>
              <w:top w:val="single" w:sz="4" w:space="0" w:color="auto"/>
              <w:left w:val="nil"/>
              <w:bottom w:val="single" w:sz="4" w:space="0" w:color="auto"/>
              <w:right w:val="nil"/>
            </w:tcBorders>
            <w:shd w:val="clear" w:color="auto" w:fill="FFFFFF" w:themeFill="background1"/>
          </w:tcPr>
          <w:p w14:paraId="2E1AAEA5" w14:textId="77777777" w:rsidR="00B312DC" w:rsidRPr="004539CC" w:rsidRDefault="00B312DC" w:rsidP="00D63FFC">
            <w:pPr>
              <w:spacing w:after="0" w:line="240" w:lineRule="auto"/>
              <w:jc w:val="both"/>
              <w:rPr>
                <w:rFonts w:ascii="Times New Roman" w:hAnsi="Times New Roman" w:cs="Times New Roman"/>
                <w:b/>
                <w:sz w:val="20"/>
                <w:szCs w:val="20"/>
              </w:rPr>
            </w:pPr>
            <w:r w:rsidRPr="004539CC">
              <w:rPr>
                <w:rFonts w:ascii="Times New Roman" w:hAnsi="Times New Roman" w:cs="Times New Roman"/>
                <w:b/>
                <w:sz w:val="20"/>
                <w:szCs w:val="20"/>
              </w:rPr>
              <w:t>S.E</w:t>
            </w:r>
          </w:p>
        </w:tc>
        <w:tc>
          <w:tcPr>
            <w:tcW w:w="829" w:type="pct"/>
            <w:tcBorders>
              <w:top w:val="single" w:sz="4" w:space="0" w:color="auto"/>
              <w:left w:val="nil"/>
              <w:bottom w:val="single" w:sz="4" w:space="0" w:color="auto"/>
              <w:right w:val="nil"/>
            </w:tcBorders>
            <w:shd w:val="clear" w:color="auto" w:fill="FFFFFF" w:themeFill="background1"/>
          </w:tcPr>
          <w:p w14:paraId="50AAB0C1" w14:textId="77777777" w:rsidR="00B312DC" w:rsidRPr="004539CC" w:rsidRDefault="00B312DC" w:rsidP="00D63FFC">
            <w:pPr>
              <w:spacing w:after="0" w:line="240" w:lineRule="auto"/>
              <w:jc w:val="both"/>
              <w:rPr>
                <w:rFonts w:ascii="Times New Roman" w:hAnsi="Times New Roman" w:cs="Times New Roman"/>
                <w:b/>
                <w:sz w:val="20"/>
                <w:szCs w:val="20"/>
              </w:rPr>
            </w:pPr>
            <w:r w:rsidRPr="004539CC">
              <w:rPr>
                <w:rFonts w:ascii="Times New Roman" w:hAnsi="Times New Roman" w:cs="Times New Roman"/>
                <w:b/>
                <w:sz w:val="20"/>
                <w:szCs w:val="20"/>
              </w:rPr>
              <w:t>z</w:t>
            </w:r>
          </w:p>
        </w:tc>
        <w:tc>
          <w:tcPr>
            <w:tcW w:w="937" w:type="pct"/>
            <w:tcBorders>
              <w:top w:val="single" w:sz="4" w:space="0" w:color="auto"/>
              <w:left w:val="nil"/>
              <w:bottom w:val="single" w:sz="4" w:space="0" w:color="auto"/>
              <w:right w:val="nil"/>
            </w:tcBorders>
            <w:shd w:val="clear" w:color="auto" w:fill="FFFFFF" w:themeFill="background1"/>
          </w:tcPr>
          <w:p w14:paraId="3F4BBA86" w14:textId="77777777" w:rsidR="00B312DC" w:rsidRPr="004539CC" w:rsidRDefault="00B312DC" w:rsidP="00D63FFC">
            <w:pPr>
              <w:spacing w:after="0" w:line="240" w:lineRule="auto"/>
              <w:jc w:val="both"/>
              <w:rPr>
                <w:rFonts w:ascii="Times New Roman" w:hAnsi="Times New Roman" w:cs="Times New Roman"/>
                <w:b/>
                <w:sz w:val="20"/>
                <w:szCs w:val="20"/>
              </w:rPr>
            </w:pPr>
            <w:r w:rsidRPr="004539CC">
              <w:rPr>
                <w:rFonts w:ascii="Times New Roman" w:hAnsi="Times New Roman" w:cs="Times New Roman"/>
                <w:b/>
                <w:sz w:val="20"/>
                <w:szCs w:val="20"/>
              </w:rPr>
              <w:t>P&gt;|z|</w:t>
            </w:r>
          </w:p>
        </w:tc>
      </w:tr>
      <w:tr w:rsidR="00B312DC" w:rsidRPr="00964F5B" w14:paraId="590B7AAD" w14:textId="77777777" w:rsidTr="00D63FFC">
        <w:trPr>
          <w:trHeight w:val="144"/>
        </w:trPr>
        <w:tc>
          <w:tcPr>
            <w:tcW w:w="1574" w:type="pct"/>
            <w:tcBorders>
              <w:top w:val="single" w:sz="4" w:space="0" w:color="auto"/>
              <w:left w:val="nil"/>
              <w:bottom w:val="nil"/>
              <w:right w:val="nil"/>
            </w:tcBorders>
            <w:shd w:val="clear" w:color="auto" w:fill="FFFFFF" w:themeFill="background1"/>
          </w:tcPr>
          <w:p w14:paraId="396EC8C8"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i/>
                <w:sz w:val="20"/>
                <w:szCs w:val="20"/>
              </w:rPr>
              <w:t>CoOL</w:t>
            </w:r>
            <w:r w:rsidRPr="00964F5B">
              <w:rPr>
                <w:rFonts w:ascii="Times New Roman" w:hAnsi="Times New Roman" w:cs="Times New Roman"/>
                <w:sz w:val="20"/>
                <w:szCs w:val="20"/>
              </w:rPr>
              <w:t>(</w:t>
            </w:r>
            <w:r>
              <w:rPr>
                <w:rFonts w:ascii="Times New Roman" w:hAnsi="Times New Roman" w:cs="Times New Roman"/>
                <w:i/>
                <w:sz w:val="20"/>
                <w:szCs w:val="20"/>
              </w:rPr>
              <w:t>base=British</w:t>
            </w:r>
            <w:r w:rsidRPr="00964F5B">
              <w:rPr>
                <w:rFonts w:ascii="Times New Roman" w:hAnsi="Times New Roman" w:cs="Times New Roman"/>
                <w:sz w:val="20"/>
                <w:szCs w:val="20"/>
              </w:rPr>
              <w:t>)</w:t>
            </w:r>
          </w:p>
        </w:tc>
        <w:tc>
          <w:tcPr>
            <w:tcW w:w="913" w:type="pct"/>
            <w:tcBorders>
              <w:top w:val="single" w:sz="4" w:space="0" w:color="auto"/>
              <w:left w:val="nil"/>
              <w:bottom w:val="nil"/>
              <w:right w:val="nil"/>
            </w:tcBorders>
            <w:shd w:val="clear" w:color="auto" w:fill="FFFFFF" w:themeFill="background1"/>
          </w:tcPr>
          <w:p w14:paraId="6A1985BB"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747" w:type="pct"/>
            <w:tcBorders>
              <w:top w:val="single" w:sz="4" w:space="0" w:color="auto"/>
              <w:left w:val="nil"/>
              <w:bottom w:val="nil"/>
              <w:right w:val="nil"/>
            </w:tcBorders>
            <w:shd w:val="clear" w:color="auto" w:fill="FFFFFF" w:themeFill="background1"/>
          </w:tcPr>
          <w:p w14:paraId="702C5868"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829" w:type="pct"/>
            <w:tcBorders>
              <w:top w:val="single" w:sz="4" w:space="0" w:color="auto"/>
              <w:left w:val="nil"/>
              <w:bottom w:val="nil"/>
              <w:right w:val="nil"/>
            </w:tcBorders>
            <w:shd w:val="clear" w:color="auto" w:fill="FFFFFF" w:themeFill="background1"/>
          </w:tcPr>
          <w:p w14:paraId="7048892F"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937" w:type="pct"/>
            <w:tcBorders>
              <w:top w:val="single" w:sz="4" w:space="0" w:color="auto"/>
              <w:left w:val="nil"/>
              <w:bottom w:val="nil"/>
              <w:right w:val="nil"/>
            </w:tcBorders>
            <w:shd w:val="clear" w:color="auto" w:fill="FFFFFF" w:themeFill="background1"/>
          </w:tcPr>
          <w:p w14:paraId="29C3D692" w14:textId="77777777" w:rsidR="00B312DC" w:rsidRPr="00964F5B" w:rsidRDefault="00B312DC" w:rsidP="00D63FFC">
            <w:pPr>
              <w:spacing w:after="0" w:line="240" w:lineRule="auto"/>
              <w:jc w:val="both"/>
              <w:rPr>
                <w:rFonts w:ascii="Times New Roman" w:hAnsi="Times New Roman" w:cs="Times New Roman"/>
                <w:sz w:val="20"/>
                <w:szCs w:val="20"/>
              </w:rPr>
            </w:pPr>
          </w:p>
        </w:tc>
      </w:tr>
      <w:tr w:rsidR="00B312DC" w:rsidRPr="00964F5B" w14:paraId="67C58E7C" w14:textId="77777777" w:rsidTr="00D63FFC">
        <w:trPr>
          <w:trHeight w:val="461"/>
        </w:trPr>
        <w:tc>
          <w:tcPr>
            <w:tcW w:w="1574" w:type="pct"/>
            <w:tcBorders>
              <w:top w:val="nil"/>
              <w:left w:val="nil"/>
              <w:bottom w:val="nil"/>
              <w:right w:val="nil"/>
            </w:tcBorders>
            <w:shd w:val="clear" w:color="auto" w:fill="FFFFFF" w:themeFill="background1"/>
          </w:tcPr>
          <w:p w14:paraId="286E1E4F"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English</w:t>
            </w:r>
          </w:p>
          <w:p w14:paraId="238D7FE9" w14:textId="77777777" w:rsidR="00B312DC" w:rsidRPr="00964F5B" w:rsidRDefault="00B312DC" w:rsidP="00D63FFC">
            <w:pPr>
              <w:spacing w:after="0" w:line="240" w:lineRule="auto"/>
              <w:rPr>
                <w:rFonts w:ascii="Times New Roman" w:hAnsi="Times New Roman" w:cs="Times New Roman"/>
                <w:i/>
                <w:sz w:val="20"/>
                <w:szCs w:val="20"/>
              </w:rPr>
            </w:pPr>
            <w:r w:rsidRPr="00964F5B">
              <w:rPr>
                <w:rFonts w:ascii="Times New Roman" w:hAnsi="Times New Roman" w:cs="Times New Roman"/>
                <w:sz w:val="20"/>
                <w:szCs w:val="20"/>
              </w:rPr>
              <w:t xml:space="preserve">d*English </w:t>
            </w:r>
          </w:p>
        </w:tc>
        <w:tc>
          <w:tcPr>
            <w:tcW w:w="913" w:type="pct"/>
            <w:tcBorders>
              <w:top w:val="nil"/>
              <w:left w:val="nil"/>
              <w:bottom w:val="nil"/>
              <w:right w:val="nil"/>
            </w:tcBorders>
            <w:shd w:val="clear" w:color="auto" w:fill="FFFFFF" w:themeFill="background1"/>
          </w:tcPr>
          <w:p w14:paraId="0670E4DD" w14:textId="1238057E"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-2.13 </w:t>
            </w:r>
          </w:p>
          <w:p w14:paraId="3408B63F" w14:textId="319C30A8"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 1.41   </w:t>
            </w:r>
          </w:p>
        </w:tc>
        <w:tc>
          <w:tcPr>
            <w:tcW w:w="747" w:type="pct"/>
            <w:tcBorders>
              <w:top w:val="nil"/>
              <w:left w:val="nil"/>
              <w:bottom w:val="nil"/>
              <w:right w:val="nil"/>
            </w:tcBorders>
            <w:shd w:val="clear" w:color="auto" w:fill="FFFFFF" w:themeFill="background1"/>
          </w:tcPr>
          <w:p w14:paraId="4D445F0F" w14:textId="06D5C61D"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0.88</w:t>
            </w:r>
          </w:p>
          <w:p w14:paraId="52FFA9ED" w14:textId="35AEEE07"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0.43</w:t>
            </w:r>
            <w:r w:rsidR="00B312DC" w:rsidRPr="00964F5B">
              <w:rPr>
                <w:rFonts w:ascii="Times New Roman" w:hAnsi="Times New Roman" w:cs="Times New Roman"/>
                <w:sz w:val="20"/>
                <w:szCs w:val="20"/>
              </w:rPr>
              <w:t xml:space="preserve">           </w:t>
            </w:r>
          </w:p>
        </w:tc>
        <w:tc>
          <w:tcPr>
            <w:tcW w:w="829" w:type="pct"/>
            <w:tcBorders>
              <w:top w:val="nil"/>
              <w:left w:val="nil"/>
              <w:bottom w:val="nil"/>
              <w:right w:val="nil"/>
            </w:tcBorders>
            <w:shd w:val="clear" w:color="auto" w:fill="FFFFFF" w:themeFill="background1"/>
          </w:tcPr>
          <w:p w14:paraId="3526BD05"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-2.43</w:t>
            </w:r>
          </w:p>
          <w:p w14:paraId="2A2E2D14"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3.32    </w:t>
            </w:r>
          </w:p>
        </w:tc>
        <w:tc>
          <w:tcPr>
            <w:tcW w:w="937" w:type="pct"/>
            <w:tcBorders>
              <w:top w:val="nil"/>
              <w:left w:val="nil"/>
              <w:bottom w:val="nil"/>
              <w:right w:val="nil"/>
            </w:tcBorders>
            <w:shd w:val="clear" w:color="auto" w:fill="FFFFFF" w:themeFill="background1"/>
          </w:tcPr>
          <w:p w14:paraId="48841DF3" w14:textId="4C2428D6"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0.01</w:t>
            </w:r>
          </w:p>
          <w:p w14:paraId="0F7DCA46" w14:textId="265EF0E6"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0.00</w:t>
            </w:r>
          </w:p>
        </w:tc>
      </w:tr>
      <w:tr w:rsidR="00B312DC" w:rsidRPr="00964F5B" w14:paraId="7E042908" w14:textId="77777777" w:rsidTr="00D63FFC">
        <w:trPr>
          <w:trHeight w:val="456"/>
        </w:trPr>
        <w:tc>
          <w:tcPr>
            <w:tcW w:w="1574" w:type="pct"/>
            <w:tcBorders>
              <w:top w:val="nil"/>
              <w:left w:val="nil"/>
              <w:bottom w:val="nil"/>
              <w:right w:val="nil"/>
            </w:tcBorders>
            <w:shd w:val="clear" w:color="auto" w:fill="FFFFFF" w:themeFill="background1"/>
          </w:tcPr>
          <w:p w14:paraId="20F80796"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Irish</w:t>
            </w:r>
          </w:p>
          <w:p w14:paraId="6647C57B" w14:textId="77777777" w:rsidR="00B312DC" w:rsidRPr="00964F5B" w:rsidRDefault="00B312DC" w:rsidP="00D63FFC">
            <w:pPr>
              <w:spacing w:after="0" w:line="240" w:lineRule="auto"/>
              <w:rPr>
                <w:rFonts w:ascii="Times New Roman" w:hAnsi="Times New Roman" w:cs="Times New Roman"/>
                <w:i/>
                <w:sz w:val="20"/>
                <w:szCs w:val="20"/>
              </w:rPr>
            </w:pPr>
            <w:r w:rsidRPr="00964F5B">
              <w:rPr>
                <w:rFonts w:ascii="Times New Roman" w:hAnsi="Times New Roman" w:cs="Times New Roman"/>
                <w:sz w:val="20"/>
                <w:szCs w:val="20"/>
              </w:rPr>
              <w:t>d*Irish</w:t>
            </w:r>
          </w:p>
        </w:tc>
        <w:tc>
          <w:tcPr>
            <w:tcW w:w="913" w:type="pct"/>
            <w:tcBorders>
              <w:top w:val="nil"/>
              <w:left w:val="nil"/>
              <w:bottom w:val="nil"/>
              <w:right w:val="nil"/>
            </w:tcBorders>
            <w:shd w:val="clear" w:color="auto" w:fill="FFFFFF" w:themeFill="background1"/>
          </w:tcPr>
          <w:p w14:paraId="6A6FDE2A" w14:textId="3357EA1B"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-1.37</w:t>
            </w:r>
            <w:r w:rsidR="00B312DC" w:rsidRPr="00964F5B">
              <w:rPr>
                <w:rFonts w:ascii="Times New Roman" w:hAnsi="Times New Roman" w:cs="Times New Roman"/>
                <w:sz w:val="20"/>
                <w:szCs w:val="20"/>
              </w:rPr>
              <w:t xml:space="preserve"> </w:t>
            </w:r>
          </w:p>
          <w:p w14:paraId="60AAF355" w14:textId="207B039C"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1.46</w:t>
            </w:r>
            <w:r w:rsidR="00B312DC" w:rsidRPr="00964F5B">
              <w:rPr>
                <w:rFonts w:ascii="Times New Roman" w:hAnsi="Times New Roman" w:cs="Times New Roman"/>
                <w:sz w:val="20"/>
                <w:szCs w:val="20"/>
              </w:rPr>
              <w:t xml:space="preserve">   </w:t>
            </w:r>
          </w:p>
        </w:tc>
        <w:tc>
          <w:tcPr>
            <w:tcW w:w="747" w:type="pct"/>
            <w:tcBorders>
              <w:top w:val="nil"/>
              <w:left w:val="nil"/>
              <w:bottom w:val="nil"/>
              <w:right w:val="nil"/>
            </w:tcBorders>
            <w:shd w:val="clear" w:color="auto" w:fill="FFFFFF" w:themeFill="background1"/>
          </w:tcPr>
          <w:p w14:paraId="1945EA4F" w14:textId="1676F2E3"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0.70   </w:t>
            </w:r>
          </w:p>
          <w:p w14:paraId="2A3A97CA" w14:textId="0B5DAE01"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0.28</w:t>
            </w:r>
            <w:r w:rsidR="00B312DC" w:rsidRPr="00964F5B">
              <w:rPr>
                <w:rFonts w:ascii="Times New Roman" w:hAnsi="Times New Roman" w:cs="Times New Roman"/>
                <w:sz w:val="20"/>
                <w:szCs w:val="20"/>
              </w:rPr>
              <w:t xml:space="preserve">            </w:t>
            </w:r>
          </w:p>
        </w:tc>
        <w:tc>
          <w:tcPr>
            <w:tcW w:w="829" w:type="pct"/>
            <w:tcBorders>
              <w:top w:val="nil"/>
              <w:left w:val="nil"/>
              <w:bottom w:val="nil"/>
              <w:right w:val="nil"/>
            </w:tcBorders>
            <w:shd w:val="clear" w:color="auto" w:fill="FFFFFF" w:themeFill="background1"/>
          </w:tcPr>
          <w:p w14:paraId="24DDF7FA"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-1.98 </w:t>
            </w:r>
          </w:p>
          <w:p w14:paraId="727EF242"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5.22      </w:t>
            </w:r>
          </w:p>
        </w:tc>
        <w:tc>
          <w:tcPr>
            <w:tcW w:w="937" w:type="pct"/>
            <w:tcBorders>
              <w:top w:val="nil"/>
              <w:left w:val="nil"/>
              <w:bottom w:val="nil"/>
              <w:right w:val="nil"/>
            </w:tcBorders>
            <w:shd w:val="clear" w:color="auto" w:fill="FFFFFF" w:themeFill="background1"/>
          </w:tcPr>
          <w:p w14:paraId="0B20AFE9" w14:textId="63D4EB8E"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0.05</w:t>
            </w:r>
            <w:r w:rsidR="00B312DC" w:rsidRPr="00964F5B">
              <w:rPr>
                <w:rFonts w:ascii="Times New Roman" w:hAnsi="Times New Roman" w:cs="Times New Roman"/>
                <w:sz w:val="20"/>
                <w:szCs w:val="20"/>
              </w:rPr>
              <w:t xml:space="preserve">  </w:t>
            </w:r>
          </w:p>
          <w:p w14:paraId="000940B6" w14:textId="540B9A86"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0.00   </w:t>
            </w:r>
          </w:p>
        </w:tc>
      </w:tr>
      <w:tr w:rsidR="00B312DC" w:rsidRPr="00964F5B" w14:paraId="54BD35FA" w14:textId="77777777" w:rsidTr="00D63FFC">
        <w:trPr>
          <w:trHeight w:val="409"/>
        </w:trPr>
        <w:tc>
          <w:tcPr>
            <w:tcW w:w="1574" w:type="pct"/>
            <w:tcBorders>
              <w:top w:val="nil"/>
              <w:left w:val="nil"/>
              <w:bottom w:val="nil"/>
              <w:right w:val="nil"/>
            </w:tcBorders>
            <w:shd w:val="clear" w:color="auto" w:fill="FFFFFF" w:themeFill="background1"/>
          </w:tcPr>
          <w:p w14:paraId="00A70A7A"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New Zealand</w:t>
            </w:r>
          </w:p>
          <w:p w14:paraId="2349A118"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d*New Zealand</w:t>
            </w:r>
          </w:p>
        </w:tc>
        <w:tc>
          <w:tcPr>
            <w:tcW w:w="913" w:type="pct"/>
            <w:tcBorders>
              <w:top w:val="nil"/>
              <w:left w:val="nil"/>
              <w:bottom w:val="nil"/>
              <w:right w:val="nil"/>
            </w:tcBorders>
            <w:shd w:val="clear" w:color="auto" w:fill="FFFFFF" w:themeFill="background1"/>
          </w:tcPr>
          <w:p w14:paraId="5AB5E717" w14:textId="001DC812"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2.19</w:t>
            </w:r>
          </w:p>
          <w:p w14:paraId="0F6F4CBD" w14:textId="39D07D9D"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0.49</w:t>
            </w:r>
            <w:r w:rsidR="00B312DC" w:rsidRPr="00964F5B">
              <w:rPr>
                <w:rFonts w:ascii="Times New Roman" w:hAnsi="Times New Roman" w:cs="Times New Roman"/>
                <w:sz w:val="20"/>
                <w:szCs w:val="20"/>
              </w:rPr>
              <w:t xml:space="preserve">   </w:t>
            </w:r>
          </w:p>
        </w:tc>
        <w:tc>
          <w:tcPr>
            <w:tcW w:w="747" w:type="pct"/>
            <w:tcBorders>
              <w:top w:val="nil"/>
              <w:left w:val="nil"/>
              <w:bottom w:val="nil"/>
              <w:right w:val="nil"/>
            </w:tcBorders>
            <w:shd w:val="clear" w:color="auto" w:fill="FFFFFF" w:themeFill="background1"/>
          </w:tcPr>
          <w:p w14:paraId="3BDFB5B1" w14:textId="45A30B0B"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1.09</w:t>
            </w:r>
          </w:p>
          <w:p w14:paraId="104A28A3" w14:textId="3E5F6DD5"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0.33     </w:t>
            </w:r>
          </w:p>
        </w:tc>
        <w:tc>
          <w:tcPr>
            <w:tcW w:w="829" w:type="pct"/>
            <w:tcBorders>
              <w:top w:val="nil"/>
              <w:left w:val="nil"/>
              <w:bottom w:val="nil"/>
              <w:right w:val="nil"/>
            </w:tcBorders>
            <w:shd w:val="clear" w:color="auto" w:fill="FFFFFF" w:themeFill="background1"/>
          </w:tcPr>
          <w:p w14:paraId="0805A6D2"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2.01   </w:t>
            </w:r>
          </w:p>
          <w:p w14:paraId="5BDD8334"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1.48   </w:t>
            </w:r>
          </w:p>
        </w:tc>
        <w:tc>
          <w:tcPr>
            <w:tcW w:w="937" w:type="pct"/>
            <w:tcBorders>
              <w:top w:val="nil"/>
              <w:left w:val="nil"/>
              <w:bottom w:val="nil"/>
              <w:right w:val="nil"/>
            </w:tcBorders>
            <w:shd w:val="clear" w:color="auto" w:fill="FFFFFF" w:themeFill="background1"/>
          </w:tcPr>
          <w:p w14:paraId="5BFF5594" w14:textId="255CD4F6"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0.04</w:t>
            </w:r>
          </w:p>
          <w:p w14:paraId="6D82F9FC" w14:textId="0CCA30D6"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0.14</w:t>
            </w:r>
          </w:p>
        </w:tc>
      </w:tr>
      <w:tr w:rsidR="00B312DC" w:rsidRPr="00964F5B" w14:paraId="4446E755" w14:textId="77777777" w:rsidTr="00D63FFC">
        <w:trPr>
          <w:trHeight w:val="466"/>
        </w:trPr>
        <w:tc>
          <w:tcPr>
            <w:tcW w:w="1574" w:type="pct"/>
            <w:tcBorders>
              <w:top w:val="nil"/>
              <w:left w:val="nil"/>
              <w:bottom w:val="nil"/>
              <w:right w:val="nil"/>
            </w:tcBorders>
            <w:shd w:val="clear" w:color="auto" w:fill="FFFFFF" w:themeFill="background1"/>
          </w:tcPr>
          <w:p w14:paraId="79CC945B"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Undeclared</w:t>
            </w:r>
          </w:p>
          <w:p w14:paraId="38644D69" w14:textId="77777777" w:rsidR="00B312DC" w:rsidRPr="00964F5B" w:rsidRDefault="00B312DC" w:rsidP="00D63FFC">
            <w:pPr>
              <w:spacing w:after="0" w:line="240" w:lineRule="auto"/>
              <w:rPr>
                <w:rFonts w:ascii="Times New Roman" w:hAnsi="Times New Roman" w:cs="Times New Roman"/>
                <w:i/>
                <w:sz w:val="20"/>
                <w:szCs w:val="20"/>
              </w:rPr>
            </w:pPr>
            <w:r w:rsidRPr="00964F5B">
              <w:rPr>
                <w:rFonts w:ascii="Times New Roman" w:hAnsi="Times New Roman" w:cs="Times New Roman"/>
                <w:sz w:val="20"/>
                <w:szCs w:val="20"/>
              </w:rPr>
              <w:t>d*Undeclared</w:t>
            </w:r>
          </w:p>
        </w:tc>
        <w:tc>
          <w:tcPr>
            <w:tcW w:w="913" w:type="pct"/>
            <w:tcBorders>
              <w:top w:val="nil"/>
              <w:left w:val="nil"/>
              <w:bottom w:val="nil"/>
              <w:right w:val="nil"/>
            </w:tcBorders>
            <w:shd w:val="clear" w:color="auto" w:fill="FFFFFF" w:themeFill="background1"/>
          </w:tcPr>
          <w:p w14:paraId="7AFA93C7" w14:textId="71C1E6EF"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-2.34</w:t>
            </w:r>
          </w:p>
          <w:p w14:paraId="7A0422F0" w14:textId="3CCEFF96"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0.33   </w:t>
            </w:r>
          </w:p>
        </w:tc>
        <w:tc>
          <w:tcPr>
            <w:tcW w:w="747" w:type="pct"/>
            <w:tcBorders>
              <w:top w:val="nil"/>
              <w:left w:val="nil"/>
              <w:bottom w:val="nil"/>
              <w:right w:val="nil"/>
            </w:tcBorders>
            <w:shd w:val="clear" w:color="auto" w:fill="FFFFFF" w:themeFill="background1"/>
          </w:tcPr>
          <w:p w14:paraId="0BBD55E4" w14:textId="436E0E76"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0.69</w:t>
            </w:r>
            <w:r w:rsidR="00B312DC" w:rsidRPr="00964F5B">
              <w:rPr>
                <w:rFonts w:ascii="Times New Roman" w:hAnsi="Times New Roman" w:cs="Times New Roman"/>
                <w:sz w:val="20"/>
                <w:szCs w:val="20"/>
              </w:rPr>
              <w:t xml:space="preserve">    </w:t>
            </w:r>
          </w:p>
          <w:p w14:paraId="7994B350" w14:textId="5F55F37E"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0.20     </w:t>
            </w:r>
          </w:p>
        </w:tc>
        <w:tc>
          <w:tcPr>
            <w:tcW w:w="829" w:type="pct"/>
            <w:tcBorders>
              <w:top w:val="nil"/>
              <w:left w:val="nil"/>
              <w:bottom w:val="nil"/>
              <w:right w:val="nil"/>
            </w:tcBorders>
            <w:shd w:val="clear" w:color="auto" w:fill="FFFFFF" w:themeFill="background1"/>
          </w:tcPr>
          <w:p w14:paraId="58AFF9B3"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-3.40   </w:t>
            </w:r>
          </w:p>
          <w:p w14:paraId="720B28C2"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1.65   </w:t>
            </w:r>
          </w:p>
        </w:tc>
        <w:tc>
          <w:tcPr>
            <w:tcW w:w="937" w:type="pct"/>
            <w:tcBorders>
              <w:top w:val="nil"/>
              <w:left w:val="nil"/>
              <w:bottom w:val="nil"/>
              <w:right w:val="nil"/>
            </w:tcBorders>
            <w:shd w:val="clear" w:color="auto" w:fill="FFFFFF" w:themeFill="background1"/>
          </w:tcPr>
          <w:p w14:paraId="3127876C" w14:textId="5216B76E"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0.00</w:t>
            </w:r>
          </w:p>
          <w:p w14:paraId="54831845" w14:textId="3610A7F5"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0.10</w:t>
            </w:r>
            <w:r w:rsidR="00B312DC" w:rsidRPr="00964F5B">
              <w:rPr>
                <w:rFonts w:ascii="Times New Roman" w:hAnsi="Times New Roman" w:cs="Times New Roman"/>
                <w:sz w:val="20"/>
                <w:szCs w:val="20"/>
              </w:rPr>
              <w:t xml:space="preserve">   </w:t>
            </w:r>
          </w:p>
        </w:tc>
      </w:tr>
      <w:tr w:rsidR="00B312DC" w:rsidRPr="00964F5B" w14:paraId="3BD083A9" w14:textId="77777777" w:rsidTr="00D63FFC">
        <w:trPr>
          <w:trHeight w:val="252"/>
        </w:trPr>
        <w:tc>
          <w:tcPr>
            <w:tcW w:w="1574" w:type="pct"/>
            <w:tcBorders>
              <w:top w:val="nil"/>
              <w:left w:val="nil"/>
              <w:bottom w:val="nil"/>
              <w:right w:val="nil"/>
            </w:tcBorders>
            <w:shd w:val="clear" w:color="auto" w:fill="FFFFFF" w:themeFill="background1"/>
          </w:tcPr>
          <w:p w14:paraId="6F2580AB" w14:textId="77777777" w:rsidR="00B312DC" w:rsidRPr="00964F5B" w:rsidRDefault="00B312DC" w:rsidP="00D63FFC">
            <w:pPr>
              <w:spacing w:after="0" w:line="240" w:lineRule="auto"/>
              <w:rPr>
                <w:rFonts w:ascii="Times New Roman" w:hAnsi="Times New Roman" w:cs="Times New Roman"/>
                <w:i/>
                <w:sz w:val="20"/>
                <w:szCs w:val="20"/>
              </w:rPr>
            </w:pPr>
            <w:r w:rsidRPr="00964F5B">
              <w:rPr>
                <w:rFonts w:ascii="Times New Roman" w:hAnsi="Times New Roman" w:cs="Times New Roman"/>
                <w:i/>
                <w:sz w:val="20"/>
                <w:szCs w:val="20"/>
              </w:rPr>
              <w:t>branv (</w:t>
            </w:r>
            <w:r>
              <w:rPr>
                <w:rFonts w:ascii="Times New Roman" w:hAnsi="Times New Roman" w:cs="Times New Roman"/>
                <w:i/>
                <w:sz w:val="20"/>
                <w:szCs w:val="20"/>
              </w:rPr>
              <w:t>base=</w:t>
            </w:r>
            <w:r w:rsidRPr="00964F5B">
              <w:rPr>
                <w:rFonts w:ascii="Times New Roman" w:hAnsi="Times New Roman" w:cs="Times New Roman"/>
                <w:i/>
                <w:sz w:val="20"/>
                <w:szCs w:val="20"/>
              </w:rPr>
              <w:t>premium)</w:t>
            </w:r>
          </w:p>
        </w:tc>
        <w:tc>
          <w:tcPr>
            <w:tcW w:w="913" w:type="pct"/>
            <w:tcBorders>
              <w:top w:val="nil"/>
              <w:left w:val="nil"/>
              <w:bottom w:val="nil"/>
              <w:right w:val="nil"/>
            </w:tcBorders>
            <w:shd w:val="clear" w:color="auto" w:fill="FFFFFF" w:themeFill="background1"/>
          </w:tcPr>
          <w:p w14:paraId="0CC60354"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747" w:type="pct"/>
            <w:tcBorders>
              <w:top w:val="nil"/>
              <w:left w:val="nil"/>
              <w:bottom w:val="nil"/>
              <w:right w:val="nil"/>
            </w:tcBorders>
            <w:shd w:val="clear" w:color="auto" w:fill="FFFFFF" w:themeFill="background1"/>
          </w:tcPr>
          <w:p w14:paraId="237A73E0"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829" w:type="pct"/>
            <w:tcBorders>
              <w:top w:val="nil"/>
              <w:left w:val="nil"/>
              <w:bottom w:val="nil"/>
              <w:right w:val="nil"/>
            </w:tcBorders>
            <w:shd w:val="clear" w:color="auto" w:fill="FFFFFF" w:themeFill="background1"/>
          </w:tcPr>
          <w:p w14:paraId="2BBC215B"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937" w:type="pct"/>
            <w:tcBorders>
              <w:top w:val="nil"/>
              <w:left w:val="nil"/>
              <w:bottom w:val="nil"/>
              <w:right w:val="nil"/>
            </w:tcBorders>
            <w:shd w:val="clear" w:color="auto" w:fill="FFFFFF" w:themeFill="background1"/>
          </w:tcPr>
          <w:p w14:paraId="6B5876C0" w14:textId="77777777" w:rsidR="00B312DC" w:rsidRPr="00964F5B" w:rsidRDefault="00B312DC" w:rsidP="00D63FFC">
            <w:pPr>
              <w:spacing w:after="0" w:line="240" w:lineRule="auto"/>
              <w:jc w:val="both"/>
              <w:rPr>
                <w:rFonts w:ascii="Times New Roman" w:hAnsi="Times New Roman" w:cs="Times New Roman"/>
                <w:sz w:val="20"/>
                <w:szCs w:val="20"/>
              </w:rPr>
            </w:pPr>
          </w:p>
        </w:tc>
      </w:tr>
      <w:tr w:rsidR="00B312DC" w:rsidRPr="00964F5B" w14:paraId="6E3DC880" w14:textId="77777777" w:rsidTr="00D63FFC">
        <w:tc>
          <w:tcPr>
            <w:tcW w:w="1574" w:type="pct"/>
            <w:tcBorders>
              <w:top w:val="nil"/>
              <w:left w:val="nil"/>
              <w:bottom w:val="nil"/>
              <w:right w:val="nil"/>
            </w:tcBorders>
            <w:shd w:val="clear" w:color="auto" w:fill="FFFFFF" w:themeFill="background1"/>
          </w:tcPr>
          <w:p w14:paraId="4957B10D"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Mid-range</w:t>
            </w:r>
          </w:p>
        </w:tc>
        <w:tc>
          <w:tcPr>
            <w:tcW w:w="913" w:type="pct"/>
            <w:tcBorders>
              <w:top w:val="nil"/>
              <w:left w:val="nil"/>
              <w:bottom w:val="nil"/>
              <w:right w:val="nil"/>
            </w:tcBorders>
            <w:shd w:val="clear" w:color="auto" w:fill="FFFFFF" w:themeFill="background1"/>
          </w:tcPr>
          <w:p w14:paraId="44302494" w14:textId="41E58113"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-3.06  </w:t>
            </w:r>
          </w:p>
        </w:tc>
        <w:tc>
          <w:tcPr>
            <w:tcW w:w="747" w:type="pct"/>
            <w:tcBorders>
              <w:top w:val="nil"/>
              <w:left w:val="nil"/>
              <w:bottom w:val="nil"/>
              <w:right w:val="nil"/>
            </w:tcBorders>
            <w:shd w:val="clear" w:color="auto" w:fill="FFFFFF" w:themeFill="background1"/>
          </w:tcPr>
          <w:p w14:paraId="05F807FA" w14:textId="6B500010"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0.96</w:t>
            </w:r>
            <w:r w:rsidR="00B312DC" w:rsidRPr="00964F5B">
              <w:rPr>
                <w:rFonts w:ascii="Times New Roman" w:hAnsi="Times New Roman" w:cs="Times New Roman"/>
                <w:sz w:val="20"/>
                <w:szCs w:val="20"/>
              </w:rPr>
              <w:t xml:space="preserve">        </w:t>
            </w:r>
          </w:p>
        </w:tc>
        <w:tc>
          <w:tcPr>
            <w:tcW w:w="829" w:type="pct"/>
            <w:tcBorders>
              <w:top w:val="nil"/>
              <w:left w:val="nil"/>
              <w:bottom w:val="nil"/>
              <w:right w:val="nil"/>
            </w:tcBorders>
            <w:shd w:val="clear" w:color="auto" w:fill="FFFFFF" w:themeFill="background1"/>
          </w:tcPr>
          <w:p w14:paraId="1756BCDE"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-3.20   </w:t>
            </w:r>
          </w:p>
        </w:tc>
        <w:tc>
          <w:tcPr>
            <w:tcW w:w="937" w:type="pct"/>
            <w:tcBorders>
              <w:top w:val="nil"/>
              <w:left w:val="nil"/>
              <w:bottom w:val="nil"/>
              <w:right w:val="nil"/>
            </w:tcBorders>
            <w:shd w:val="clear" w:color="auto" w:fill="FFFFFF" w:themeFill="background1"/>
          </w:tcPr>
          <w:p w14:paraId="75984937" w14:textId="11C6EB0C"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0.00</w:t>
            </w:r>
          </w:p>
        </w:tc>
      </w:tr>
      <w:tr w:rsidR="00B312DC" w:rsidRPr="00964F5B" w14:paraId="340AEFFC" w14:textId="77777777" w:rsidTr="00D63FFC">
        <w:tc>
          <w:tcPr>
            <w:tcW w:w="1574" w:type="pct"/>
            <w:tcBorders>
              <w:top w:val="nil"/>
              <w:left w:val="nil"/>
              <w:bottom w:val="nil"/>
              <w:right w:val="nil"/>
            </w:tcBorders>
            <w:shd w:val="clear" w:color="auto" w:fill="FFFFFF" w:themeFill="background1"/>
          </w:tcPr>
          <w:p w14:paraId="5341CAB7"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Value</w:t>
            </w:r>
          </w:p>
        </w:tc>
        <w:tc>
          <w:tcPr>
            <w:tcW w:w="913" w:type="pct"/>
            <w:tcBorders>
              <w:top w:val="nil"/>
              <w:left w:val="nil"/>
              <w:bottom w:val="nil"/>
              <w:right w:val="nil"/>
            </w:tcBorders>
            <w:shd w:val="clear" w:color="auto" w:fill="FFFFFF" w:themeFill="background1"/>
          </w:tcPr>
          <w:p w14:paraId="1E0A9DD5" w14:textId="24048AB3"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-2.55   </w:t>
            </w:r>
          </w:p>
        </w:tc>
        <w:tc>
          <w:tcPr>
            <w:tcW w:w="747" w:type="pct"/>
            <w:tcBorders>
              <w:top w:val="nil"/>
              <w:left w:val="nil"/>
              <w:bottom w:val="nil"/>
              <w:right w:val="nil"/>
            </w:tcBorders>
            <w:shd w:val="clear" w:color="auto" w:fill="FFFFFF" w:themeFill="background1"/>
          </w:tcPr>
          <w:p w14:paraId="1855B592" w14:textId="4AB8B66C"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1.15</w:t>
            </w:r>
            <w:r w:rsidR="00B312DC" w:rsidRPr="00964F5B">
              <w:rPr>
                <w:rFonts w:ascii="Times New Roman" w:hAnsi="Times New Roman" w:cs="Times New Roman"/>
                <w:sz w:val="20"/>
                <w:szCs w:val="20"/>
              </w:rPr>
              <w:t xml:space="preserve">    </w:t>
            </w:r>
          </w:p>
        </w:tc>
        <w:tc>
          <w:tcPr>
            <w:tcW w:w="829" w:type="pct"/>
            <w:tcBorders>
              <w:top w:val="nil"/>
              <w:left w:val="nil"/>
              <w:bottom w:val="nil"/>
              <w:right w:val="nil"/>
            </w:tcBorders>
            <w:shd w:val="clear" w:color="auto" w:fill="FFFFFF" w:themeFill="background1"/>
          </w:tcPr>
          <w:p w14:paraId="2B235691"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-2.23   </w:t>
            </w:r>
          </w:p>
        </w:tc>
        <w:tc>
          <w:tcPr>
            <w:tcW w:w="937" w:type="pct"/>
            <w:tcBorders>
              <w:top w:val="nil"/>
              <w:left w:val="nil"/>
              <w:bottom w:val="nil"/>
              <w:right w:val="nil"/>
            </w:tcBorders>
            <w:shd w:val="clear" w:color="auto" w:fill="FFFFFF" w:themeFill="background1"/>
          </w:tcPr>
          <w:p w14:paraId="05BCB8D1" w14:textId="225B1D31"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0.03</w:t>
            </w:r>
          </w:p>
        </w:tc>
      </w:tr>
      <w:tr w:rsidR="00B312DC" w:rsidRPr="00964F5B" w14:paraId="6B637DC2" w14:textId="77777777" w:rsidTr="00D63FFC">
        <w:tc>
          <w:tcPr>
            <w:tcW w:w="1574" w:type="pct"/>
            <w:tcBorders>
              <w:top w:val="nil"/>
              <w:left w:val="nil"/>
              <w:bottom w:val="nil"/>
              <w:right w:val="nil"/>
            </w:tcBorders>
            <w:shd w:val="clear" w:color="auto" w:fill="FFFFFF" w:themeFill="background1"/>
          </w:tcPr>
          <w:p w14:paraId="22A56A05" w14:textId="77777777" w:rsidR="00B312DC" w:rsidRPr="00964F5B" w:rsidRDefault="00B312DC" w:rsidP="00D63FFC">
            <w:pPr>
              <w:spacing w:after="0" w:line="240" w:lineRule="auto"/>
              <w:rPr>
                <w:rFonts w:ascii="Times New Roman" w:hAnsi="Times New Roman" w:cs="Times New Roman"/>
                <w:i/>
                <w:sz w:val="20"/>
                <w:szCs w:val="20"/>
              </w:rPr>
            </w:pPr>
            <w:r w:rsidRPr="00964F5B">
              <w:rPr>
                <w:rFonts w:ascii="Times New Roman" w:hAnsi="Times New Roman" w:cs="Times New Roman"/>
                <w:i/>
                <w:sz w:val="20"/>
                <w:szCs w:val="20"/>
              </w:rPr>
              <w:t>prodc (</w:t>
            </w:r>
            <w:r>
              <w:rPr>
                <w:rFonts w:ascii="Times New Roman" w:hAnsi="Times New Roman" w:cs="Times New Roman"/>
                <w:i/>
                <w:sz w:val="20"/>
                <w:szCs w:val="20"/>
              </w:rPr>
              <w:t>base=</w:t>
            </w:r>
            <w:r w:rsidRPr="00964F5B">
              <w:rPr>
                <w:rFonts w:ascii="Times New Roman" w:hAnsi="Times New Roman" w:cs="Times New Roman"/>
                <w:i/>
                <w:sz w:val="20"/>
                <w:szCs w:val="20"/>
              </w:rPr>
              <w:t>meat cut)</w:t>
            </w:r>
          </w:p>
        </w:tc>
        <w:tc>
          <w:tcPr>
            <w:tcW w:w="913" w:type="pct"/>
            <w:tcBorders>
              <w:top w:val="nil"/>
              <w:left w:val="nil"/>
              <w:bottom w:val="nil"/>
              <w:right w:val="nil"/>
            </w:tcBorders>
            <w:shd w:val="clear" w:color="auto" w:fill="FFFFFF" w:themeFill="background1"/>
          </w:tcPr>
          <w:p w14:paraId="3EE102A1"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747" w:type="pct"/>
            <w:tcBorders>
              <w:top w:val="nil"/>
              <w:left w:val="nil"/>
              <w:bottom w:val="nil"/>
              <w:right w:val="nil"/>
            </w:tcBorders>
            <w:shd w:val="clear" w:color="auto" w:fill="FFFFFF" w:themeFill="background1"/>
          </w:tcPr>
          <w:p w14:paraId="592EB8E6"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829" w:type="pct"/>
            <w:tcBorders>
              <w:top w:val="nil"/>
              <w:left w:val="nil"/>
              <w:bottom w:val="nil"/>
              <w:right w:val="nil"/>
            </w:tcBorders>
            <w:shd w:val="clear" w:color="auto" w:fill="FFFFFF" w:themeFill="background1"/>
          </w:tcPr>
          <w:p w14:paraId="7078244C"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937" w:type="pct"/>
            <w:tcBorders>
              <w:top w:val="nil"/>
              <w:left w:val="nil"/>
              <w:bottom w:val="nil"/>
              <w:right w:val="nil"/>
            </w:tcBorders>
            <w:shd w:val="clear" w:color="auto" w:fill="FFFFFF" w:themeFill="background1"/>
          </w:tcPr>
          <w:p w14:paraId="4C156228" w14:textId="77777777" w:rsidR="00B312DC" w:rsidRPr="00964F5B" w:rsidRDefault="00B312DC" w:rsidP="00D63FFC">
            <w:pPr>
              <w:spacing w:after="0" w:line="240" w:lineRule="auto"/>
              <w:jc w:val="both"/>
              <w:rPr>
                <w:rFonts w:ascii="Times New Roman" w:hAnsi="Times New Roman" w:cs="Times New Roman"/>
                <w:sz w:val="20"/>
                <w:szCs w:val="20"/>
              </w:rPr>
            </w:pPr>
          </w:p>
        </w:tc>
      </w:tr>
      <w:tr w:rsidR="00B312DC" w:rsidRPr="00964F5B" w14:paraId="366529BD" w14:textId="77777777" w:rsidTr="00D63FFC">
        <w:tc>
          <w:tcPr>
            <w:tcW w:w="1574" w:type="pct"/>
            <w:tcBorders>
              <w:top w:val="nil"/>
              <w:left w:val="nil"/>
              <w:bottom w:val="nil"/>
              <w:right w:val="nil"/>
            </w:tcBorders>
            <w:shd w:val="clear" w:color="auto" w:fill="FFFFFF" w:themeFill="background1"/>
          </w:tcPr>
          <w:p w14:paraId="62DC6486"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Processed</w:t>
            </w:r>
          </w:p>
        </w:tc>
        <w:tc>
          <w:tcPr>
            <w:tcW w:w="913" w:type="pct"/>
            <w:tcBorders>
              <w:top w:val="nil"/>
              <w:left w:val="nil"/>
              <w:bottom w:val="nil"/>
              <w:right w:val="nil"/>
            </w:tcBorders>
            <w:shd w:val="clear" w:color="auto" w:fill="FFFFFF" w:themeFill="background1"/>
          </w:tcPr>
          <w:p w14:paraId="3C095BFF" w14:textId="4D43528D"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-1.15</w:t>
            </w:r>
            <w:r w:rsidR="00B312DC" w:rsidRPr="00964F5B">
              <w:rPr>
                <w:rFonts w:ascii="Times New Roman" w:hAnsi="Times New Roman" w:cs="Times New Roman"/>
                <w:sz w:val="20"/>
                <w:szCs w:val="20"/>
              </w:rPr>
              <w:t xml:space="preserve">   </w:t>
            </w:r>
          </w:p>
        </w:tc>
        <w:tc>
          <w:tcPr>
            <w:tcW w:w="747" w:type="pct"/>
            <w:tcBorders>
              <w:top w:val="nil"/>
              <w:left w:val="nil"/>
              <w:bottom w:val="nil"/>
              <w:right w:val="nil"/>
            </w:tcBorders>
            <w:shd w:val="clear" w:color="auto" w:fill="FFFFFF" w:themeFill="background1"/>
          </w:tcPr>
          <w:p w14:paraId="4E1B0E04" w14:textId="66598ECF"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0.57    </w:t>
            </w:r>
          </w:p>
        </w:tc>
        <w:tc>
          <w:tcPr>
            <w:tcW w:w="829" w:type="pct"/>
            <w:tcBorders>
              <w:top w:val="nil"/>
              <w:left w:val="nil"/>
              <w:bottom w:val="nil"/>
              <w:right w:val="nil"/>
            </w:tcBorders>
            <w:shd w:val="clear" w:color="auto" w:fill="FFFFFF" w:themeFill="background1"/>
          </w:tcPr>
          <w:p w14:paraId="7EF59B1F"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-2.00   </w:t>
            </w:r>
          </w:p>
        </w:tc>
        <w:tc>
          <w:tcPr>
            <w:tcW w:w="937" w:type="pct"/>
            <w:tcBorders>
              <w:top w:val="nil"/>
              <w:left w:val="nil"/>
              <w:bottom w:val="nil"/>
              <w:right w:val="nil"/>
            </w:tcBorders>
            <w:shd w:val="clear" w:color="auto" w:fill="FFFFFF" w:themeFill="background1"/>
          </w:tcPr>
          <w:p w14:paraId="2F4CF524" w14:textId="22E45A28"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0.05</w:t>
            </w:r>
          </w:p>
        </w:tc>
      </w:tr>
      <w:tr w:rsidR="00B312DC" w:rsidRPr="00964F5B" w14:paraId="68BE0879" w14:textId="77777777" w:rsidTr="00D63FFC">
        <w:tc>
          <w:tcPr>
            <w:tcW w:w="1574" w:type="pct"/>
            <w:tcBorders>
              <w:top w:val="nil"/>
              <w:left w:val="nil"/>
              <w:bottom w:val="nil"/>
              <w:right w:val="nil"/>
            </w:tcBorders>
            <w:shd w:val="clear" w:color="auto" w:fill="FFFFFF" w:themeFill="background1"/>
          </w:tcPr>
          <w:p w14:paraId="61FF1252" w14:textId="77777777" w:rsidR="00B312DC" w:rsidRPr="00964F5B" w:rsidRDefault="00B312DC" w:rsidP="00D63FFC">
            <w:pPr>
              <w:spacing w:after="0" w:line="240" w:lineRule="auto"/>
              <w:rPr>
                <w:rFonts w:ascii="Times New Roman" w:hAnsi="Times New Roman" w:cs="Times New Roman"/>
                <w:i/>
                <w:sz w:val="20"/>
                <w:szCs w:val="20"/>
              </w:rPr>
            </w:pPr>
            <w:r w:rsidRPr="00964F5B">
              <w:rPr>
                <w:rFonts w:ascii="Times New Roman" w:hAnsi="Times New Roman" w:cs="Times New Roman"/>
                <w:i/>
                <w:sz w:val="20"/>
                <w:szCs w:val="20"/>
              </w:rPr>
              <w:t>retai(</w:t>
            </w:r>
            <w:r>
              <w:rPr>
                <w:rFonts w:ascii="Times New Roman" w:hAnsi="Times New Roman" w:cs="Times New Roman"/>
                <w:i/>
                <w:sz w:val="20"/>
                <w:szCs w:val="20"/>
              </w:rPr>
              <w:t>base=</w:t>
            </w:r>
            <w:r w:rsidRPr="00964F5B">
              <w:rPr>
                <w:rFonts w:ascii="Times New Roman" w:hAnsi="Times New Roman" w:cs="Times New Roman"/>
                <w:i/>
                <w:sz w:val="20"/>
                <w:szCs w:val="20"/>
              </w:rPr>
              <w:t>ASDA)</w:t>
            </w:r>
          </w:p>
        </w:tc>
        <w:tc>
          <w:tcPr>
            <w:tcW w:w="913" w:type="pct"/>
            <w:tcBorders>
              <w:top w:val="nil"/>
              <w:left w:val="nil"/>
              <w:bottom w:val="nil"/>
              <w:right w:val="nil"/>
            </w:tcBorders>
            <w:shd w:val="clear" w:color="auto" w:fill="FFFFFF" w:themeFill="background1"/>
          </w:tcPr>
          <w:p w14:paraId="116ECBC1"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747" w:type="pct"/>
            <w:tcBorders>
              <w:top w:val="nil"/>
              <w:left w:val="nil"/>
              <w:bottom w:val="nil"/>
              <w:right w:val="nil"/>
            </w:tcBorders>
            <w:shd w:val="clear" w:color="auto" w:fill="FFFFFF" w:themeFill="background1"/>
          </w:tcPr>
          <w:p w14:paraId="628B572B"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829" w:type="pct"/>
            <w:tcBorders>
              <w:top w:val="nil"/>
              <w:left w:val="nil"/>
              <w:bottom w:val="nil"/>
              <w:right w:val="nil"/>
            </w:tcBorders>
            <w:shd w:val="clear" w:color="auto" w:fill="FFFFFF" w:themeFill="background1"/>
          </w:tcPr>
          <w:p w14:paraId="169C0555"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937" w:type="pct"/>
            <w:tcBorders>
              <w:top w:val="nil"/>
              <w:left w:val="nil"/>
              <w:bottom w:val="nil"/>
              <w:right w:val="nil"/>
            </w:tcBorders>
            <w:shd w:val="clear" w:color="auto" w:fill="FFFFFF" w:themeFill="background1"/>
          </w:tcPr>
          <w:p w14:paraId="7A855941" w14:textId="77777777" w:rsidR="00B312DC" w:rsidRPr="00964F5B" w:rsidRDefault="00B312DC" w:rsidP="00D63FFC">
            <w:pPr>
              <w:spacing w:after="0" w:line="240" w:lineRule="auto"/>
              <w:jc w:val="both"/>
              <w:rPr>
                <w:rFonts w:ascii="Times New Roman" w:hAnsi="Times New Roman" w:cs="Times New Roman"/>
                <w:sz w:val="20"/>
                <w:szCs w:val="20"/>
              </w:rPr>
            </w:pPr>
          </w:p>
        </w:tc>
      </w:tr>
      <w:tr w:rsidR="00B312DC" w:rsidRPr="00964F5B" w14:paraId="17785C40" w14:textId="77777777" w:rsidTr="00D63FFC">
        <w:tc>
          <w:tcPr>
            <w:tcW w:w="1574" w:type="pct"/>
            <w:tcBorders>
              <w:top w:val="nil"/>
              <w:left w:val="nil"/>
              <w:bottom w:val="nil"/>
              <w:right w:val="nil"/>
            </w:tcBorders>
            <w:shd w:val="clear" w:color="auto" w:fill="FFFFFF" w:themeFill="background1"/>
          </w:tcPr>
          <w:p w14:paraId="5D57FF85"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Morrisons</w:t>
            </w:r>
          </w:p>
        </w:tc>
        <w:tc>
          <w:tcPr>
            <w:tcW w:w="913" w:type="pct"/>
            <w:tcBorders>
              <w:top w:val="nil"/>
              <w:left w:val="nil"/>
              <w:bottom w:val="nil"/>
              <w:right w:val="nil"/>
            </w:tcBorders>
            <w:shd w:val="clear" w:color="auto" w:fill="FFFFFF" w:themeFill="background1"/>
          </w:tcPr>
          <w:p w14:paraId="13F26AEF" w14:textId="3E8B3429"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-1.8</w:t>
            </w:r>
            <w:r w:rsidR="00B14F48">
              <w:rPr>
                <w:rFonts w:ascii="Times New Roman" w:hAnsi="Times New Roman" w:cs="Times New Roman"/>
                <w:sz w:val="20"/>
                <w:szCs w:val="20"/>
              </w:rPr>
              <w:t>9</w:t>
            </w:r>
            <w:r w:rsidRPr="00964F5B">
              <w:rPr>
                <w:rFonts w:ascii="Times New Roman" w:hAnsi="Times New Roman" w:cs="Times New Roman"/>
                <w:sz w:val="20"/>
                <w:szCs w:val="20"/>
              </w:rPr>
              <w:t xml:space="preserve">   </w:t>
            </w:r>
          </w:p>
        </w:tc>
        <w:tc>
          <w:tcPr>
            <w:tcW w:w="747" w:type="pct"/>
            <w:tcBorders>
              <w:top w:val="nil"/>
              <w:left w:val="nil"/>
              <w:bottom w:val="nil"/>
              <w:right w:val="nil"/>
            </w:tcBorders>
            <w:shd w:val="clear" w:color="auto" w:fill="FFFFFF" w:themeFill="background1"/>
          </w:tcPr>
          <w:p w14:paraId="55FD0F97" w14:textId="77563A52"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 xml:space="preserve">0.63    </w:t>
            </w:r>
          </w:p>
        </w:tc>
        <w:tc>
          <w:tcPr>
            <w:tcW w:w="829" w:type="pct"/>
            <w:tcBorders>
              <w:top w:val="nil"/>
              <w:left w:val="nil"/>
              <w:bottom w:val="nil"/>
              <w:right w:val="nil"/>
            </w:tcBorders>
            <w:shd w:val="clear" w:color="auto" w:fill="FFFFFF" w:themeFill="background1"/>
          </w:tcPr>
          <w:p w14:paraId="684BF99B"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 xml:space="preserve">-2.97   </w:t>
            </w:r>
          </w:p>
        </w:tc>
        <w:tc>
          <w:tcPr>
            <w:tcW w:w="937" w:type="pct"/>
            <w:tcBorders>
              <w:top w:val="nil"/>
              <w:left w:val="nil"/>
              <w:bottom w:val="nil"/>
              <w:right w:val="nil"/>
            </w:tcBorders>
            <w:shd w:val="clear" w:color="auto" w:fill="FFFFFF" w:themeFill="background1"/>
          </w:tcPr>
          <w:p w14:paraId="45B3A2C6" w14:textId="187601A5"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0.00</w:t>
            </w:r>
          </w:p>
        </w:tc>
      </w:tr>
      <w:tr w:rsidR="00B312DC" w:rsidRPr="00964F5B" w14:paraId="6F86CBA1" w14:textId="77777777" w:rsidTr="00D63FFC">
        <w:tc>
          <w:tcPr>
            <w:tcW w:w="1574" w:type="pct"/>
            <w:tcBorders>
              <w:top w:val="nil"/>
              <w:left w:val="nil"/>
              <w:bottom w:val="nil"/>
              <w:right w:val="nil"/>
            </w:tcBorders>
            <w:shd w:val="clear" w:color="auto" w:fill="FFFFFF" w:themeFill="background1"/>
          </w:tcPr>
          <w:p w14:paraId="7F77C050"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Tesco</w:t>
            </w:r>
          </w:p>
        </w:tc>
        <w:tc>
          <w:tcPr>
            <w:tcW w:w="913" w:type="pct"/>
            <w:tcBorders>
              <w:top w:val="nil"/>
              <w:left w:val="nil"/>
              <w:bottom w:val="nil"/>
              <w:right w:val="nil"/>
            </w:tcBorders>
            <w:shd w:val="clear" w:color="auto" w:fill="FFFFFF" w:themeFill="background1"/>
          </w:tcPr>
          <w:p w14:paraId="3019BEB1" w14:textId="3ECA897E" w:rsidR="00B312DC" w:rsidRPr="00964F5B" w:rsidRDefault="00B14F4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-0.26</w:t>
            </w:r>
            <w:r w:rsidR="00B312DC" w:rsidRPr="00964F5B">
              <w:rPr>
                <w:rFonts w:ascii="Times New Roman" w:hAnsi="Times New Roman" w:cs="Times New Roman"/>
                <w:sz w:val="20"/>
                <w:szCs w:val="20"/>
              </w:rPr>
              <w:t xml:space="preserve">   </w:t>
            </w:r>
          </w:p>
        </w:tc>
        <w:tc>
          <w:tcPr>
            <w:tcW w:w="747" w:type="pct"/>
            <w:tcBorders>
              <w:top w:val="nil"/>
              <w:left w:val="nil"/>
              <w:bottom w:val="nil"/>
              <w:right w:val="nil"/>
            </w:tcBorders>
            <w:shd w:val="clear" w:color="auto" w:fill="FFFFFF" w:themeFill="background1"/>
          </w:tcPr>
          <w:p w14:paraId="66B54911" w14:textId="33BFC55B"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0.57</w:t>
            </w:r>
            <w:r w:rsidR="00B312DC" w:rsidRPr="00964F5B">
              <w:rPr>
                <w:rFonts w:ascii="Times New Roman" w:hAnsi="Times New Roman" w:cs="Times New Roman"/>
                <w:sz w:val="20"/>
                <w:szCs w:val="20"/>
              </w:rPr>
              <w:t xml:space="preserve">    </w:t>
            </w:r>
          </w:p>
        </w:tc>
        <w:tc>
          <w:tcPr>
            <w:tcW w:w="829" w:type="pct"/>
            <w:tcBorders>
              <w:top w:val="nil"/>
              <w:left w:val="nil"/>
              <w:bottom w:val="nil"/>
              <w:right w:val="nil"/>
            </w:tcBorders>
            <w:shd w:val="clear" w:color="auto" w:fill="FFFFFF" w:themeFill="background1"/>
          </w:tcPr>
          <w:p w14:paraId="53C0F6ED"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-0.46   </w:t>
            </w:r>
          </w:p>
        </w:tc>
        <w:tc>
          <w:tcPr>
            <w:tcW w:w="937" w:type="pct"/>
            <w:tcBorders>
              <w:top w:val="nil"/>
              <w:left w:val="nil"/>
              <w:bottom w:val="nil"/>
              <w:right w:val="nil"/>
            </w:tcBorders>
            <w:shd w:val="clear" w:color="auto" w:fill="FFFFFF" w:themeFill="background1"/>
          </w:tcPr>
          <w:p w14:paraId="2CCDD590" w14:textId="2BF4D5E2"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0.65</w:t>
            </w:r>
          </w:p>
        </w:tc>
      </w:tr>
      <w:tr w:rsidR="00B312DC" w:rsidRPr="00964F5B" w14:paraId="15EE56F3" w14:textId="77777777" w:rsidTr="00D63FFC">
        <w:tc>
          <w:tcPr>
            <w:tcW w:w="1574" w:type="pct"/>
            <w:tcBorders>
              <w:top w:val="nil"/>
              <w:left w:val="nil"/>
              <w:bottom w:val="nil"/>
              <w:right w:val="nil"/>
            </w:tcBorders>
            <w:shd w:val="clear" w:color="auto" w:fill="FFFFFF" w:themeFill="background1"/>
          </w:tcPr>
          <w:p w14:paraId="213EC2EC"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Sainsbury/M&amp;S</w:t>
            </w:r>
          </w:p>
        </w:tc>
        <w:tc>
          <w:tcPr>
            <w:tcW w:w="913" w:type="pct"/>
            <w:tcBorders>
              <w:top w:val="nil"/>
              <w:left w:val="nil"/>
              <w:bottom w:val="nil"/>
              <w:right w:val="nil"/>
            </w:tcBorders>
            <w:shd w:val="clear" w:color="auto" w:fill="FFFFFF" w:themeFill="background1"/>
          </w:tcPr>
          <w:p w14:paraId="7FC88CB5" w14:textId="0C246D40"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-1.41   </w:t>
            </w:r>
          </w:p>
        </w:tc>
        <w:tc>
          <w:tcPr>
            <w:tcW w:w="747" w:type="pct"/>
            <w:tcBorders>
              <w:top w:val="nil"/>
              <w:left w:val="nil"/>
              <w:bottom w:val="nil"/>
              <w:right w:val="nil"/>
            </w:tcBorders>
            <w:shd w:val="clear" w:color="auto" w:fill="FFFFFF" w:themeFill="background1"/>
          </w:tcPr>
          <w:p w14:paraId="4BCAE5B4" w14:textId="68477A6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0.68    </w:t>
            </w:r>
          </w:p>
        </w:tc>
        <w:tc>
          <w:tcPr>
            <w:tcW w:w="829" w:type="pct"/>
            <w:tcBorders>
              <w:top w:val="nil"/>
              <w:left w:val="nil"/>
              <w:bottom w:val="nil"/>
              <w:right w:val="nil"/>
            </w:tcBorders>
            <w:shd w:val="clear" w:color="auto" w:fill="FFFFFF" w:themeFill="background1"/>
          </w:tcPr>
          <w:p w14:paraId="41DAFE3C"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-2.07   </w:t>
            </w:r>
          </w:p>
        </w:tc>
        <w:tc>
          <w:tcPr>
            <w:tcW w:w="937" w:type="pct"/>
            <w:tcBorders>
              <w:top w:val="nil"/>
              <w:left w:val="nil"/>
              <w:bottom w:val="nil"/>
              <w:right w:val="nil"/>
            </w:tcBorders>
            <w:shd w:val="clear" w:color="auto" w:fill="FFFFFF" w:themeFill="background1"/>
          </w:tcPr>
          <w:p w14:paraId="09582775" w14:textId="5FD539B3"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0.04</w:t>
            </w:r>
          </w:p>
        </w:tc>
      </w:tr>
      <w:tr w:rsidR="00B312DC" w:rsidRPr="00964F5B" w14:paraId="2821B5E8" w14:textId="77777777" w:rsidTr="00D63FFC">
        <w:tc>
          <w:tcPr>
            <w:tcW w:w="1574" w:type="pct"/>
            <w:tcBorders>
              <w:top w:val="nil"/>
              <w:left w:val="nil"/>
              <w:bottom w:val="nil"/>
              <w:right w:val="nil"/>
            </w:tcBorders>
            <w:shd w:val="clear" w:color="auto" w:fill="FFFFFF" w:themeFill="background1"/>
          </w:tcPr>
          <w:p w14:paraId="738A5887" w14:textId="77777777" w:rsidR="00B312DC" w:rsidRPr="00964F5B" w:rsidRDefault="00B312DC" w:rsidP="00D63FFC">
            <w:pPr>
              <w:spacing w:after="0" w:line="240" w:lineRule="auto"/>
              <w:rPr>
                <w:rFonts w:ascii="Times New Roman" w:hAnsi="Times New Roman" w:cs="Times New Roman"/>
                <w:i/>
                <w:sz w:val="20"/>
                <w:szCs w:val="20"/>
              </w:rPr>
            </w:pPr>
            <w:r>
              <w:rPr>
                <w:rFonts w:ascii="Times New Roman" w:hAnsi="Times New Roman" w:cs="Times New Roman"/>
                <w:i/>
                <w:sz w:val="20"/>
                <w:szCs w:val="20"/>
              </w:rPr>
              <w:t>s</w:t>
            </w:r>
            <w:r w:rsidRPr="00964F5B">
              <w:rPr>
                <w:rFonts w:ascii="Times New Roman" w:hAnsi="Times New Roman" w:cs="Times New Roman"/>
                <w:i/>
                <w:sz w:val="20"/>
                <w:szCs w:val="20"/>
              </w:rPr>
              <w:t>peci (</w:t>
            </w:r>
            <w:r>
              <w:rPr>
                <w:rFonts w:ascii="Times New Roman" w:hAnsi="Times New Roman" w:cs="Times New Roman"/>
                <w:i/>
                <w:sz w:val="20"/>
                <w:szCs w:val="20"/>
              </w:rPr>
              <w:t>base=</w:t>
            </w:r>
            <w:r w:rsidRPr="00964F5B">
              <w:rPr>
                <w:rFonts w:ascii="Times New Roman" w:hAnsi="Times New Roman" w:cs="Times New Roman"/>
                <w:i/>
                <w:sz w:val="20"/>
                <w:szCs w:val="20"/>
              </w:rPr>
              <w:t>Beef)</w:t>
            </w:r>
          </w:p>
        </w:tc>
        <w:tc>
          <w:tcPr>
            <w:tcW w:w="913" w:type="pct"/>
            <w:tcBorders>
              <w:top w:val="nil"/>
              <w:left w:val="nil"/>
              <w:bottom w:val="nil"/>
              <w:right w:val="nil"/>
            </w:tcBorders>
            <w:shd w:val="clear" w:color="auto" w:fill="FFFFFF" w:themeFill="background1"/>
          </w:tcPr>
          <w:p w14:paraId="1D733259"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747" w:type="pct"/>
            <w:tcBorders>
              <w:top w:val="nil"/>
              <w:left w:val="nil"/>
              <w:bottom w:val="nil"/>
              <w:right w:val="nil"/>
            </w:tcBorders>
            <w:shd w:val="clear" w:color="auto" w:fill="FFFFFF" w:themeFill="background1"/>
          </w:tcPr>
          <w:p w14:paraId="675F4B2F"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829" w:type="pct"/>
            <w:tcBorders>
              <w:top w:val="nil"/>
              <w:left w:val="nil"/>
              <w:bottom w:val="nil"/>
              <w:right w:val="nil"/>
            </w:tcBorders>
            <w:shd w:val="clear" w:color="auto" w:fill="FFFFFF" w:themeFill="background1"/>
          </w:tcPr>
          <w:p w14:paraId="4DD43585"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937" w:type="pct"/>
            <w:tcBorders>
              <w:top w:val="nil"/>
              <w:left w:val="nil"/>
              <w:bottom w:val="nil"/>
              <w:right w:val="nil"/>
            </w:tcBorders>
            <w:shd w:val="clear" w:color="auto" w:fill="FFFFFF" w:themeFill="background1"/>
          </w:tcPr>
          <w:p w14:paraId="61161B49" w14:textId="77777777" w:rsidR="00B312DC" w:rsidRPr="00964F5B" w:rsidRDefault="00B312DC" w:rsidP="00D63FFC">
            <w:pPr>
              <w:spacing w:after="0" w:line="240" w:lineRule="auto"/>
              <w:jc w:val="both"/>
              <w:rPr>
                <w:rFonts w:ascii="Times New Roman" w:hAnsi="Times New Roman" w:cs="Times New Roman"/>
                <w:sz w:val="20"/>
                <w:szCs w:val="20"/>
              </w:rPr>
            </w:pPr>
          </w:p>
        </w:tc>
      </w:tr>
      <w:tr w:rsidR="00B312DC" w:rsidRPr="00964F5B" w14:paraId="7CAD06D6" w14:textId="77777777" w:rsidTr="00D63FFC">
        <w:tc>
          <w:tcPr>
            <w:tcW w:w="1574" w:type="pct"/>
            <w:tcBorders>
              <w:top w:val="nil"/>
              <w:left w:val="nil"/>
              <w:bottom w:val="nil"/>
              <w:right w:val="nil"/>
            </w:tcBorders>
            <w:shd w:val="clear" w:color="auto" w:fill="FFFFFF" w:themeFill="background1"/>
          </w:tcPr>
          <w:p w14:paraId="304C5ED2"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Chicken</w:t>
            </w:r>
          </w:p>
        </w:tc>
        <w:tc>
          <w:tcPr>
            <w:tcW w:w="913" w:type="pct"/>
            <w:tcBorders>
              <w:top w:val="nil"/>
              <w:left w:val="nil"/>
              <w:bottom w:val="nil"/>
              <w:right w:val="nil"/>
            </w:tcBorders>
            <w:shd w:val="clear" w:color="auto" w:fill="FFFFFF" w:themeFill="background1"/>
          </w:tcPr>
          <w:p w14:paraId="7CDE7A73" w14:textId="523E3075"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1.31   </w:t>
            </w:r>
          </w:p>
        </w:tc>
        <w:tc>
          <w:tcPr>
            <w:tcW w:w="747" w:type="pct"/>
            <w:tcBorders>
              <w:top w:val="nil"/>
              <w:left w:val="nil"/>
              <w:bottom w:val="nil"/>
              <w:right w:val="nil"/>
            </w:tcBorders>
            <w:shd w:val="clear" w:color="auto" w:fill="FFFFFF" w:themeFill="background1"/>
          </w:tcPr>
          <w:p w14:paraId="7E0C77A6" w14:textId="011B8FC3"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1.40     </w:t>
            </w:r>
          </w:p>
        </w:tc>
        <w:tc>
          <w:tcPr>
            <w:tcW w:w="829" w:type="pct"/>
            <w:tcBorders>
              <w:top w:val="nil"/>
              <w:left w:val="nil"/>
              <w:bottom w:val="nil"/>
              <w:right w:val="nil"/>
            </w:tcBorders>
            <w:shd w:val="clear" w:color="auto" w:fill="FFFFFF" w:themeFill="background1"/>
          </w:tcPr>
          <w:p w14:paraId="3F570E78"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0.93   </w:t>
            </w:r>
          </w:p>
        </w:tc>
        <w:tc>
          <w:tcPr>
            <w:tcW w:w="937" w:type="pct"/>
            <w:tcBorders>
              <w:top w:val="nil"/>
              <w:left w:val="nil"/>
              <w:bottom w:val="nil"/>
              <w:right w:val="nil"/>
            </w:tcBorders>
            <w:shd w:val="clear" w:color="auto" w:fill="FFFFFF" w:themeFill="background1"/>
          </w:tcPr>
          <w:p w14:paraId="09D2F27B" w14:textId="0CF7388F"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0.35</w:t>
            </w:r>
          </w:p>
        </w:tc>
      </w:tr>
      <w:tr w:rsidR="00B312DC" w:rsidRPr="00964F5B" w14:paraId="4E6F237D" w14:textId="77777777" w:rsidTr="00D63FFC">
        <w:tc>
          <w:tcPr>
            <w:tcW w:w="1574" w:type="pct"/>
            <w:tcBorders>
              <w:top w:val="nil"/>
              <w:left w:val="nil"/>
              <w:bottom w:val="nil"/>
              <w:right w:val="nil"/>
            </w:tcBorders>
            <w:shd w:val="clear" w:color="auto" w:fill="FFFFFF" w:themeFill="background1"/>
          </w:tcPr>
          <w:p w14:paraId="05B68B08"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Pork</w:t>
            </w:r>
          </w:p>
        </w:tc>
        <w:tc>
          <w:tcPr>
            <w:tcW w:w="913" w:type="pct"/>
            <w:tcBorders>
              <w:top w:val="nil"/>
              <w:left w:val="nil"/>
              <w:bottom w:val="nil"/>
              <w:right w:val="nil"/>
            </w:tcBorders>
            <w:shd w:val="clear" w:color="auto" w:fill="FFFFFF" w:themeFill="background1"/>
          </w:tcPr>
          <w:p w14:paraId="470056EC" w14:textId="10B5ECCE"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-0.35   </w:t>
            </w:r>
          </w:p>
        </w:tc>
        <w:tc>
          <w:tcPr>
            <w:tcW w:w="747" w:type="pct"/>
            <w:tcBorders>
              <w:top w:val="nil"/>
              <w:left w:val="nil"/>
              <w:bottom w:val="nil"/>
              <w:right w:val="nil"/>
            </w:tcBorders>
            <w:shd w:val="clear" w:color="auto" w:fill="FFFFFF" w:themeFill="background1"/>
          </w:tcPr>
          <w:p w14:paraId="73136B3B" w14:textId="630A4E4C"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0.56    </w:t>
            </w:r>
          </w:p>
        </w:tc>
        <w:tc>
          <w:tcPr>
            <w:tcW w:w="829" w:type="pct"/>
            <w:tcBorders>
              <w:top w:val="nil"/>
              <w:left w:val="nil"/>
              <w:bottom w:val="nil"/>
              <w:right w:val="nil"/>
            </w:tcBorders>
            <w:shd w:val="clear" w:color="auto" w:fill="FFFFFF" w:themeFill="background1"/>
          </w:tcPr>
          <w:p w14:paraId="4B05ABEC"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-0.63   </w:t>
            </w:r>
          </w:p>
        </w:tc>
        <w:tc>
          <w:tcPr>
            <w:tcW w:w="937" w:type="pct"/>
            <w:tcBorders>
              <w:top w:val="nil"/>
              <w:left w:val="nil"/>
              <w:bottom w:val="nil"/>
              <w:right w:val="nil"/>
            </w:tcBorders>
            <w:shd w:val="clear" w:color="auto" w:fill="FFFFFF" w:themeFill="background1"/>
          </w:tcPr>
          <w:p w14:paraId="33A14F62" w14:textId="471D4E79" w:rsidR="00B312DC" w:rsidRPr="00964F5B" w:rsidRDefault="009A4C56"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0.53</w:t>
            </w:r>
          </w:p>
        </w:tc>
      </w:tr>
      <w:tr w:rsidR="00B312DC" w:rsidRPr="00964F5B" w14:paraId="0E82CBDA" w14:textId="77777777" w:rsidTr="00D63FFC">
        <w:tc>
          <w:tcPr>
            <w:tcW w:w="1574" w:type="pct"/>
            <w:tcBorders>
              <w:top w:val="nil"/>
              <w:left w:val="nil"/>
              <w:bottom w:val="nil"/>
              <w:right w:val="nil"/>
            </w:tcBorders>
            <w:shd w:val="clear" w:color="auto" w:fill="FFFFFF" w:themeFill="background1"/>
          </w:tcPr>
          <w:p w14:paraId="18B157CA" w14:textId="77777777" w:rsidR="00B312DC" w:rsidRPr="00964F5B" w:rsidRDefault="00B312DC" w:rsidP="00D63FFC">
            <w:pPr>
              <w:spacing w:after="0" w:line="240" w:lineRule="auto"/>
              <w:rPr>
                <w:rFonts w:ascii="Times New Roman" w:hAnsi="Times New Roman" w:cs="Times New Roman"/>
                <w:i/>
                <w:sz w:val="20"/>
                <w:szCs w:val="20"/>
              </w:rPr>
            </w:pPr>
            <w:r>
              <w:rPr>
                <w:rFonts w:ascii="Times New Roman" w:hAnsi="Times New Roman" w:cs="Times New Roman"/>
                <w:i/>
                <w:sz w:val="20"/>
                <w:szCs w:val="20"/>
              </w:rPr>
              <w:t>e</w:t>
            </w:r>
            <w:r w:rsidRPr="00964F5B">
              <w:rPr>
                <w:rFonts w:ascii="Times New Roman" w:hAnsi="Times New Roman" w:cs="Times New Roman"/>
                <w:i/>
                <w:sz w:val="20"/>
                <w:szCs w:val="20"/>
              </w:rPr>
              <w:t>atq</w:t>
            </w:r>
            <w:r>
              <w:rPr>
                <w:rFonts w:ascii="Times New Roman" w:hAnsi="Times New Roman" w:cs="Times New Roman"/>
                <w:i/>
                <w:sz w:val="20"/>
                <w:szCs w:val="20"/>
              </w:rPr>
              <w:t xml:space="preserve"> </w:t>
            </w:r>
            <w:r w:rsidRPr="00964F5B">
              <w:rPr>
                <w:rFonts w:ascii="Times New Roman" w:hAnsi="Times New Roman" w:cs="Times New Roman"/>
                <w:i/>
                <w:sz w:val="20"/>
                <w:szCs w:val="20"/>
              </w:rPr>
              <w:t>(</w:t>
            </w:r>
            <w:r>
              <w:rPr>
                <w:rFonts w:ascii="Times New Roman" w:hAnsi="Times New Roman" w:cs="Times New Roman"/>
                <w:i/>
                <w:sz w:val="20"/>
                <w:szCs w:val="20"/>
              </w:rPr>
              <w:t>base=</w:t>
            </w:r>
            <w:r w:rsidRPr="00964F5B">
              <w:rPr>
                <w:rFonts w:ascii="Times New Roman" w:hAnsi="Times New Roman" w:cs="Times New Roman"/>
                <w:i/>
                <w:sz w:val="20"/>
                <w:szCs w:val="20"/>
              </w:rPr>
              <w:t>standard)</w:t>
            </w:r>
          </w:p>
        </w:tc>
        <w:tc>
          <w:tcPr>
            <w:tcW w:w="913" w:type="pct"/>
            <w:tcBorders>
              <w:top w:val="nil"/>
              <w:left w:val="nil"/>
              <w:bottom w:val="nil"/>
              <w:right w:val="nil"/>
            </w:tcBorders>
            <w:shd w:val="clear" w:color="auto" w:fill="FFFFFF" w:themeFill="background1"/>
          </w:tcPr>
          <w:p w14:paraId="6681B101"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747" w:type="pct"/>
            <w:tcBorders>
              <w:top w:val="nil"/>
              <w:left w:val="nil"/>
              <w:bottom w:val="nil"/>
              <w:right w:val="nil"/>
            </w:tcBorders>
            <w:shd w:val="clear" w:color="auto" w:fill="FFFFFF" w:themeFill="background1"/>
          </w:tcPr>
          <w:p w14:paraId="18705E4A"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829" w:type="pct"/>
            <w:tcBorders>
              <w:top w:val="nil"/>
              <w:left w:val="nil"/>
              <w:bottom w:val="nil"/>
              <w:right w:val="nil"/>
            </w:tcBorders>
            <w:shd w:val="clear" w:color="auto" w:fill="FFFFFF" w:themeFill="background1"/>
          </w:tcPr>
          <w:p w14:paraId="29DDF814"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937" w:type="pct"/>
            <w:tcBorders>
              <w:top w:val="nil"/>
              <w:left w:val="nil"/>
              <w:bottom w:val="nil"/>
              <w:right w:val="nil"/>
            </w:tcBorders>
            <w:shd w:val="clear" w:color="auto" w:fill="FFFFFF" w:themeFill="background1"/>
          </w:tcPr>
          <w:p w14:paraId="4382DDC6" w14:textId="77777777" w:rsidR="00B312DC" w:rsidRPr="00964F5B" w:rsidRDefault="00B312DC" w:rsidP="00D63FFC">
            <w:pPr>
              <w:spacing w:after="0" w:line="240" w:lineRule="auto"/>
              <w:jc w:val="both"/>
              <w:rPr>
                <w:rFonts w:ascii="Times New Roman" w:hAnsi="Times New Roman" w:cs="Times New Roman"/>
                <w:sz w:val="20"/>
                <w:szCs w:val="20"/>
              </w:rPr>
            </w:pPr>
          </w:p>
        </w:tc>
      </w:tr>
      <w:tr w:rsidR="00B312DC" w:rsidRPr="00964F5B" w14:paraId="06C90377" w14:textId="77777777" w:rsidTr="00D63FFC">
        <w:tc>
          <w:tcPr>
            <w:tcW w:w="1574" w:type="pct"/>
            <w:tcBorders>
              <w:top w:val="nil"/>
              <w:left w:val="nil"/>
              <w:bottom w:val="nil"/>
              <w:right w:val="nil"/>
            </w:tcBorders>
            <w:shd w:val="clear" w:color="auto" w:fill="FFFFFF" w:themeFill="background1"/>
          </w:tcPr>
          <w:p w14:paraId="4AD31248"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 xml:space="preserve"> Quality</w:t>
            </w:r>
          </w:p>
        </w:tc>
        <w:tc>
          <w:tcPr>
            <w:tcW w:w="913" w:type="pct"/>
            <w:tcBorders>
              <w:top w:val="nil"/>
              <w:left w:val="nil"/>
              <w:bottom w:val="nil"/>
              <w:right w:val="nil"/>
            </w:tcBorders>
            <w:shd w:val="clear" w:color="auto" w:fill="FFFFFF" w:themeFill="background1"/>
          </w:tcPr>
          <w:p w14:paraId="1E7134D1" w14:textId="70474924"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-0.62   </w:t>
            </w:r>
          </w:p>
        </w:tc>
        <w:tc>
          <w:tcPr>
            <w:tcW w:w="747" w:type="pct"/>
            <w:tcBorders>
              <w:top w:val="nil"/>
              <w:left w:val="nil"/>
              <w:bottom w:val="nil"/>
              <w:right w:val="nil"/>
            </w:tcBorders>
            <w:shd w:val="clear" w:color="auto" w:fill="FFFFFF" w:themeFill="background1"/>
          </w:tcPr>
          <w:p w14:paraId="7803F589" w14:textId="1C48861C"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0.57    </w:t>
            </w:r>
          </w:p>
        </w:tc>
        <w:tc>
          <w:tcPr>
            <w:tcW w:w="829" w:type="pct"/>
            <w:tcBorders>
              <w:top w:val="nil"/>
              <w:left w:val="nil"/>
              <w:bottom w:val="nil"/>
              <w:right w:val="nil"/>
            </w:tcBorders>
            <w:shd w:val="clear" w:color="auto" w:fill="FFFFFF" w:themeFill="background1"/>
          </w:tcPr>
          <w:p w14:paraId="4AEF9124"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-1.09   </w:t>
            </w:r>
          </w:p>
        </w:tc>
        <w:tc>
          <w:tcPr>
            <w:tcW w:w="937" w:type="pct"/>
            <w:tcBorders>
              <w:top w:val="nil"/>
              <w:left w:val="nil"/>
              <w:bottom w:val="nil"/>
              <w:right w:val="nil"/>
            </w:tcBorders>
            <w:shd w:val="clear" w:color="auto" w:fill="FFFFFF" w:themeFill="background1"/>
          </w:tcPr>
          <w:p w14:paraId="639FDC08" w14:textId="075D277C"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0.27</w:t>
            </w:r>
          </w:p>
        </w:tc>
      </w:tr>
      <w:tr w:rsidR="00B312DC" w:rsidRPr="00964F5B" w14:paraId="3DA742E0" w14:textId="77777777" w:rsidTr="00D63FFC">
        <w:trPr>
          <w:trHeight w:val="276"/>
        </w:trPr>
        <w:tc>
          <w:tcPr>
            <w:tcW w:w="1574" w:type="pct"/>
            <w:tcBorders>
              <w:top w:val="nil"/>
              <w:left w:val="nil"/>
              <w:bottom w:val="nil"/>
              <w:right w:val="nil"/>
            </w:tcBorders>
            <w:shd w:val="clear" w:color="auto" w:fill="FFFFFF" w:themeFill="background1"/>
          </w:tcPr>
          <w:p w14:paraId="68969690" w14:textId="77777777" w:rsidR="00B312DC" w:rsidRPr="00964F5B" w:rsidRDefault="00B312DC" w:rsidP="00D63FFC">
            <w:pPr>
              <w:spacing w:after="0" w:line="240" w:lineRule="auto"/>
              <w:rPr>
                <w:rFonts w:ascii="Times New Roman" w:hAnsi="Times New Roman" w:cs="Times New Roman"/>
                <w:i/>
                <w:sz w:val="20"/>
                <w:szCs w:val="20"/>
              </w:rPr>
            </w:pPr>
            <w:r w:rsidRPr="00964F5B">
              <w:rPr>
                <w:rFonts w:ascii="Times New Roman" w:hAnsi="Times New Roman" w:cs="Times New Roman"/>
                <w:i/>
                <w:sz w:val="20"/>
                <w:szCs w:val="20"/>
              </w:rPr>
              <w:t>Seasonality</w:t>
            </w:r>
          </w:p>
        </w:tc>
        <w:tc>
          <w:tcPr>
            <w:tcW w:w="913" w:type="pct"/>
            <w:tcBorders>
              <w:top w:val="nil"/>
              <w:left w:val="nil"/>
              <w:bottom w:val="nil"/>
              <w:right w:val="nil"/>
            </w:tcBorders>
            <w:shd w:val="clear" w:color="auto" w:fill="FFFFFF" w:themeFill="background1"/>
          </w:tcPr>
          <w:p w14:paraId="741B0433"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747" w:type="pct"/>
            <w:tcBorders>
              <w:top w:val="nil"/>
              <w:left w:val="nil"/>
              <w:bottom w:val="nil"/>
              <w:right w:val="nil"/>
            </w:tcBorders>
            <w:shd w:val="clear" w:color="auto" w:fill="FFFFFF" w:themeFill="background1"/>
          </w:tcPr>
          <w:p w14:paraId="4B7D1C53"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829" w:type="pct"/>
            <w:tcBorders>
              <w:top w:val="nil"/>
              <w:left w:val="nil"/>
              <w:bottom w:val="nil"/>
              <w:right w:val="nil"/>
            </w:tcBorders>
            <w:shd w:val="clear" w:color="auto" w:fill="FFFFFF" w:themeFill="background1"/>
          </w:tcPr>
          <w:p w14:paraId="19B4897A" w14:textId="77777777" w:rsidR="00B312DC" w:rsidRPr="00964F5B" w:rsidRDefault="00B312DC" w:rsidP="00D63FFC">
            <w:pPr>
              <w:spacing w:after="0" w:line="240" w:lineRule="auto"/>
              <w:jc w:val="both"/>
              <w:rPr>
                <w:rFonts w:ascii="Times New Roman" w:hAnsi="Times New Roman" w:cs="Times New Roman"/>
                <w:sz w:val="20"/>
                <w:szCs w:val="20"/>
              </w:rPr>
            </w:pPr>
          </w:p>
        </w:tc>
        <w:tc>
          <w:tcPr>
            <w:tcW w:w="937" w:type="pct"/>
            <w:tcBorders>
              <w:top w:val="nil"/>
              <w:left w:val="nil"/>
              <w:bottom w:val="nil"/>
              <w:right w:val="nil"/>
            </w:tcBorders>
            <w:shd w:val="clear" w:color="auto" w:fill="FFFFFF" w:themeFill="background1"/>
          </w:tcPr>
          <w:p w14:paraId="3E0AC152" w14:textId="77777777" w:rsidR="00B312DC" w:rsidRPr="00964F5B" w:rsidRDefault="00B312DC" w:rsidP="00D63FFC">
            <w:pPr>
              <w:spacing w:after="0" w:line="240" w:lineRule="auto"/>
              <w:jc w:val="both"/>
              <w:rPr>
                <w:rFonts w:ascii="Times New Roman" w:hAnsi="Times New Roman" w:cs="Times New Roman"/>
                <w:sz w:val="20"/>
                <w:szCs w:val="20"/>
              </w:rPr>
            </w:pPr>
          </w:p>
        </w:tc>
      </w:tr>
      <w:tr w:rsidR="00B312DC" w:rsidRPr="00964F5B" w14:paraId="653124E6" w14:textId="77777777" w:rsidTr="00D63FFC">
        <w:tc>
          <w:tcPr>
            <w:tcW w:w="1574" w:type="pct"/>
            <w:tcBorders>
              <w:top w:val="nil"/>
              <w:left w:val="nil"/>
              <w:bottom w:val="nil"/>
              <w:right w:val="nil"/>
            </w:tcBorders>
            <w:shd w:val="clear" w:color="auto" w:fill="FFFFFF" w:themeFill="background1"/>
          </w:tcPr>
          <w:p w14:paraId="54BD6E48"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S1 (Jan-March)</w:t>
            </w:r>
          </w:p>
        </w:tc>
        <w:tc>
          <w:tcPr>
            <w:tcW w:w="913" w:type="pct"/>
            <w:tcBorders>
              <w:top w:val="nil"/>
              <w:left w:val="nil"/>
              <w:bottom w:val="nil"/>
              <w:right w:val="nil"/>
            </w:tcBorders>
            <w:shd w:val="clear" w:color="auto" w:fill="FFFFFF" w:themeFill="background1"/>
          </w:tcPr>
          <w:p w14:paraId="023C9102" w14:textId="13EB2DE9"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-0.02   </w:t>
            </w:r>
          </w:p>
        </w:tc>
        <w:tc>
          <w:tcPr>
            <w:tcW w:w="747" w:type="pct"/>
            <w:tcBorders>
              <w:top w:val="nil"/>
              <w:left w:val="nil"/>
              <w:bottom w:val="nil"/>
              <w:right w:val="nil"/>
            </w:tcBorders>
            <w:shd w:val="clear" w:color="auto" w:fill="FFFFFF" w:themeFill="background1"/>
          </w:tcPr>
          <w:p w14:paraId="6893ACD3" w14:textId="325C4C4F"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0.11    </w:t>
            </w:r>
          </w:p>
        </w:tc>
        <w:tc>
          <w:tcPr>
            <w:tcW w:w="829" w:type="pct"/>
            <w:tcBorders>
              <w:top w:val="nil"/>
              <w:left w:val="nil"/>
              <w:bottom w:val="nil"/>
              <w:right w:val="nil"/>
            </w:tcBorders>
            <w:shd w:val="clear" w:color="auto" w:fill="FFFFFF" w:themeFill="background1"/>
          </w:tcPr>
          <w:p w14:paraId="045A1637"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-0.20   </w:t>
            </w:r>
          </w:p>
        </w:tc>
        <w:tc>
          <w:tcPr>
            <w:tcW w:w="937" w:type="pct"/>
            <w:tcBorders>
              <w:top w:val="nil"/>
              <w:left w:val="nil"/>
              <w:bottom w:val="nil"/>
              <w:right w:val="nil"/>
            </w:tcBorders>
            <w:shd w:val="clear" w:color="auto" w:fill="FFFFFF" w:themeFill="background1"/>
          </w:tcPr>
          <w:p w14:paraId="0F12F441" w14:textId="16272DE4"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0.84</w:t>
            </w:r>
          </w:p>
        </w:tc>
      </w:tr>
      <w:tr w:rsidR="00B312DC" w:rsidRPr="00964F5B" w14:paraId="29CE2815" w14:textId="77777777" w:rsidTr="00D63FFC">
        <w:tc>
          <w:tcPr>
            <w:tcW w:w="1574" w:type="pct"/>
            <w:tcBorders>
              <w:top w:val="nil"/>
              <w:left w:val="nil"/>
              <w:bottom w:val="nil"/>
              <w:right w:val="nil"/>
            </w:tcBorders>
            <w:shd w:val="clear" w:color="auto" w:fill="FFFFFF" w:themeFill="background1"/>
          </w:tcPr>
          <w:p w14:paraId="296169BE"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S2 (April-June)</w:t>
            </w:r>
          </w:p>
        </w:tc>
        <w:tc>
          <w:tcPr>
            <w:tcW w:w="913" w:type="pct"/>
            <w:tcBorders>
              <w:top w:val="nil"/>
              <w:left w:val="nil"/>
              <w:bottom w:val="nil"/>
              <w:right w:val="nil"/>
            </w:tcBorders>
            <w:shd w:val="clear" w:color="auto" w:fill="FFFFFF" w:themeFill="background1"/>
          </w:tcPr>
          <w:p w14:paraId="19225DDD" w14:textId="45CEB8CC"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0.10   </w:t>
            </w:r>
          </w:p>
        </w:tc>
        <w:tc>
          <w:tcPr>
            <w:tcW w:w="747" w:type="pct"/>
            <w:tcBorders>
              <w:top w:val="nil"/>
              <w:left w:val="nil"/>
              <w:bottom w:val="nil"/>
              <w:right w:val="nil"/>
            </w:tcBorders>
            <w:shd w:val="clear" w:color="auto" w:fill="FFFFFF" w:themeFill="background1"/>
          </w:tcPr>
          <w:p w14:paraId="5677B7D5" w14:textId="5860AF5A"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0.11     </w:t>
            </w:r>
          </w:p>
        </w:tc>
        <w:tc>
          <w:tcPr>
            <w:tcW w:w="829" w:type="pct"/>
            <w:tcBorders>
              <w:top w:val="nil"/>
              <w:left w:val="nil"/>
              <w:bottom w:val="nil"/>
              <w:right w:val="nil"/>
            </w:tcBorders>
            <w:shd w:val="clear" w:color="auto" w:fill="FFFFFF" w:themeFill="background1"/>
          </w:tcPr>
          <w:p w14:paraId="49D44A55"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0.89   </w:t>
            </w:r>
          </w:p>
        </w:tc>
        <w:tc>
          <w:tcPr>
            <w:tcW w:w="937" w:type="pct"/>
            <w:tcBorders>
              <w:top w:val="nil"/>
              <w:left w:val="nil"/>
              <w:bottom w:val="nil"/>
              <w:right w:val="nil"/>
            </w:tcBorders>
            <w:shd w:val="clear" w:color="auto" w:fill="FFFFFF" w:themeFill="background1"/>
          </w:tcPr>
          <w:p w14:paraId="7034848E" w14:textId="7279F261"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0.37</w:t>
            </w:r>
          </w:p>
        </w:tc>
      </w:tr>
      <w:tr w:rsidR="00B312DC" w:rsidRPr="00964F5B" w14:paraId="672B9659" w14:textId="77777777" w:rsidTr="00D63FFC">
        <w:tc>
          <w:tcPr>
            <w:tcW w:w="1574" w:type="pct"/>
            <w:tcBorders>
              <w:top w:val="nil"/>
              <w:left w:val="nil"/>
              <w:bottom w:val="nil"/>
              <w:right w:val="nil"/>
            </w:tcBorders>
            <w:shd w:val="clear" w:color="auto" w:fill="FFFFFF" w:themeFill="background1"/>
          </w:tcPr>
          <w:p w14:paraId="64E48811"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sz w:val="20"/>
                <w:szCs w:val="20"/>
              </w:rPr>
              <w:t>S3 (July-Sept)</w:t>
            </w:r>
          </w:p>
        </w:tc>
        <w:tc>
          <w:tcPr>
            <w:tcW w:w="913" w:type="pct"/>
            <w:tcBorders>
              <w:top w:val="nil"/>
              <w:left w:val="nil"/>
              <w:bottom w:val="nil"/>
              <w:right w:val="nil"/>
            </w:tcBorders>
            <w:shd w:val="clear" w:color="auto" w:fill="FFFFFF" w:themeFill="background1"/>
          </w:tcPr>
          <w:p w14:paraId="2E44D73B" w14:textId="1ACF6D76"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-0.00  </w:t>
            </w:r>
          </w:p>
        </w:tc>
        <w:tc>
          <w:tcPr>
            <w:tcW w:w="747" w:type="pct"/>
            <w:tcBorders>
              <w:top w:val="nil"/>
              <w:left w:val="nil"/>
              <w:bottom w:val="nil"/>
              <w:right w:val="nil"/>
            </w:tcBorders>
            <w:shd w:val="clear" w:color="auto" w:fill="FFFFFF" w:themeFill="background1"/>
          </w:tcPr>
          <w:p w14:paraId="2201D138" w14:textId="03250602"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0.11    </w:t>
            </w:r>
          </w:p>
        </w:tc>
        <w:tc>
          <w:tcPr>
            <w:tcW w:w="829" w:type="pct"/>
            <w:tcBorders>
              <w:top w:val="nil"/>
              <w:left w:val="nil"/>
              <w:bottom w:val="nil"/>
              <w:right w:val="nil"/>
            </w:tcBorders>
            <w:shd w:val="clear" w:color="auto" w:fill="FFFFFF" w:themeFill="background1"/>
          </w:tcPr>
          <w:p w14:paraId="3AC42291"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-0.05   </w:t>
            </w:r>
          </w:p>
        </w:tc>
        <w:tc>
          <w:tcPr>
            <w:tcW w:w="937" w:type="pct"/>
            <w:tcBorders>
              <w:top w:val="nil"/>
              <w:left w:val="nil"/>
              <w:bottom w:val="nil"/>
              <w:right w:val="nil"/>
            </w:tcBorders>
            <w:shd w:val="clear" w:color="auto" w:fill="FFFFFF" w:themeFill="background1"/>
          </w:tcPr>
          <w:p w14:paraId="116EEA9F" w14:textId="43DC31D4"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0.96</w:t>
            </w:r>
          </w:p>
        </w:tc>
      </w:tr>
      <w:tr w:rsidR="00B312DC" w:rsidRPr="00964F5B" w14:paraId="18BBC420" w14:textId="77777777" w:rsidTr="00D63FFC">
        <w:trPr>
          <w:trHeight w:val="226"/>
        </w:trPr>
        <w:tc>
          <w:tcPr>
            <w:tcW w:w="1574" w:type="pct"/>
            <w:tcBorders>
              <w:top w:val="nil"/>
              <w:left w:val="nil"/>
              <w:bottom w:val="single" w:sz="4" w:space="0" w:color="auto"/>
              <w:right w:val="nil"/>
            </w:tcBorders>
            <w:shd w:val="clear" w:color="auto" w:fill="FFFFFF" w:themeFill="background1"/>
          </w:tcPr>
          <w:p w14:paraId="0E33C434" w14:textId="77777777" w:rsidR="00B312DC" w:rsidRPr="00964F5B" w:rsidRDefault="00B312DC" w:rsidP="00D63FFC">
            <w:pPr>
              <w:spacing w:after="0" w:line="240" w:lineRule="auto"/>
              <w:rPr>
                <w:rFonts w:ascii="Times New Roman" w:hAnsi="Times New Roman" w:cs="Times New Roman"/>
                <w:sz w:val="20"/>
                <w:szCs w:val="20"/>
              </w:rPr>
            </w:pPr>
            <w:r w:rsidRPr="00964F5B">
              <w:rPr>
                <w:rFonts w:ascii="Times New Roman" w:hAnsi="Times New Roman" w:cs="Times New Roman"/>
                <w:i/>
                <w:sz w:val="20"/>
                <w:szCs w:val="20"/>
              </w:rPr>
              <w:t>Intercept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964F5B">
              <w:rPr>
                <w:rFonts w:ascii="Times New Roman" w:hAnsi="Times New Roman" w:cs="Times New Roman"/>
                <w:i/>
                <w:sz w:val="20"/>
                <w:szCs w:val="20"/>
              </w:rPr>
              <w:t>)</w:t>
            </w:r>
          </w:p>
        </w:tc>
        <w:tc>
          <w:tcPr>
            <w:tcW w:w="913" w:type="pct"/>
            <w:tcBorders>
              <w:top w:val="nil"/>
              <w:left w:val="nil"/>
              <w:bottom w:val="single" w:sz="4" w:space="0" w:color="auto"/>
              <w:right w:val="nil"/>
            </w:tcBorders>
            <w:shd w:val="clear" w:color="auto" w:fill="FFFFFF" w:themeFill="background1"/>
          </w:tcPr>
          <w:p w14:paraId="72FAB9A2" w14:textId="7313BF39"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11.29   </w:t>
            </w:r>
          </w:p>
        </w:tc>
        <w:tc>
          <w:tcPr>
            <w:tcW w:w="747" w:type="pct"/>
            <w:tcBorders>
              <w:top w:val="nil"/>
              <w:left w:val="nil"/>
              <w:bottom w:val="single" w:sz="4" w:space="0" w:color="auto"/>
              <w:right w:val="nil"/>
            </w:tcBorders>
            <w:shd w:val="clear" w:color="auto" w:fill="FFFFFF" w:themeFill="background1"/>
          </w:tcPr>
          <w:p w14:paraId="17B06547" w14:textId="23BAD52F"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1.22     </w:t>
            </w:r>
          </w:p>
        </w:tc>
        <w:tc>
          <w:tcPr>
            <w:tcW w:w="829" w:type="pct"/>
            <w:tcBorders>
              <w:top w:val="nil"/>
              <w:left w:val="nil"/>
              <w:bottom w:val="single" w:sz="4" w:space="0" w:color="auto"/>
              <w:right w:val="nil"/>
            </w:tcBorders>
            <w:shd w:val="clear" w:color="auto" w:fill="FFFFFF" w:themeFill="background1"/>
          </w:tcPr>
          <w:p w14:paraId="652A1E25"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 xml:space="preserve">9.24   </w:t>
            </w:r>
          </w:p>
        </w:tc>
        <w:tc>
          <w:tcPr>
            <w:tcW w:w="937" w:type="pct"/>
            <w:tcBorders>
              <w:top w:val="nil"/>
              <w:left w:val="nil"/>
              <w:bottom w:val="single" w:sz="4" w:space="0" w:color="auto"/>
              <w:right w:val="nil"/>
            </w:tcBorders>
            <w:shd w:val="clear" w:color="auto" w:fill="FFFFFF" w:themeFill="background1"/>
          </w:tcPr>
          <w:p w14:paraId="1BD36AFA"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hAnsi="Times New Roman" w:cs="Times New Roman"/>
                <w:sz w:val="20"/>
                <w:szCs w:val="20"/>
              </w:rPr>
              <w:t>0.000</w:t>
            </w:r>
          </w:p>
        </w:tc>
      </w:tr>
      <w:tr w:rsidR="00B312DC" w:rsidRPr="00964F5B" w14:paraId="1BE299A4" w14:textId="77777777" w:rsidTr="00D63FFC">
        <w:trPr>
          <w:trHeight w:val="284"/>
        </w:trPr>
        <w:tc>
          <w:tcPr>
            <w:tcW w:w="1574" w:type="pct"/>
            <w:tcBorders>
              <w:top w:val="single" w:sz="4" w:space="0" w:color="auto"/>
              <w:left w:val="nil"/>
              <w:right w:val="nil"/>
            </w:tcBorders>
            <w:shd w:val="clear" w:color="auto" w:fill="FFFFFF" w:themeFill="background1"/>
          </w:tcPr>
          <w:p w14:paraId="765FC827" w14:textId="77777777" w:rsidR="00B312DC" w:rsidRPr="00964F5B" w:rsidRDefault="00B312DC" w:rsidP="00D63FFC">
            <w:pPr>
              <w:spacing w:after="0" w:line="240" w:lineRule="auto"/>
              <w:rPr>
                <w:rFonts w:ascii="Times New Roman" w:hAnsi="Times New Roman" w:cs="Times New Roman"/>
                <w:sz w:val="20"/>
                <w:szCs w:val="20"/>
              </w:rPr>
            </w:pPr>
            <w:r>
              <w:rPr>
                <w:rFonts w:ascii="Times New Roman" w:hAnsi="Times New Roman" w:cs="Times New Roman"/>
                <w:sz w:val="20"/>
                <w:szCs w:val="20"/>
              </w:rPr>
              <w:t>Goodness of F</w:t>
            </w:r>
            <w:r w:rsidRPr="00964F5B">
              <w:rPr>
                <w:rFonts w:ascii="Times New Roman" w:hAnsi="Times New Roman" w:cs="Times New Roman"/>
                <w:sz w:val="20"/>
                <w:szCs w:val="20"/>
              </w:rPr>
              <w:t>it</w:t>
            </w:r>
          </w:p>
        </w:tc>
        <w:tc>
          <w:tcPr>
            <w:tcW w:w="3426" w:type="pct"/>
            <w:gridSpan w:val="4"/>
            <w:tcBorders>
              <w:top w:val="single" w:sz="4" w:space="0" w:color="auto"/>
              <w:left w:val="nil"/>
              <w:right w:val="nil"/>
            </w:tcBorders>
            <w:shd w:val="clear" w:color="auto" w:fill="FFFFFF" w:themeFill="background1"/>
          </w:tcPr>
          <w:p w14:paraId="538E79C7" w14:textId="77777777" w:rsidR="00B312DC" w:rsidRPr="00964F5B" w:rsidRDefault="00B312DC" w:rsidP="00D63FFC">
            <w:pPr>
              <w:spacing w:after="0" w:line="240" w:lineRule="auto"/>
              <w:jc w:val="both"/>
              <w:rPr>
                <w:rFonts w:ascii="Times New Roman" w:hAnsi="Times New Roman" w:cs="Times New Roman"/>
                <w:sz w:val="20"/>
                <w:szCs w:val="20"/>
              </w:rPr>
            </w:pPr>
            <w:r w:rsidRPr="00964F5B">
              <w:rPr>
                <w:rFonts w:ascii="Times New Roman" w:eastAsiaTheme="minorEastAsia" w:hAnsi="Times New Roman" w:cs="Times New Roman"/>
                <w:sz w:val="20"/>
                <w:szCs w:val="20"/>
              </w:rPr>
              <w:t>Wald chi2(21) =116.18 Prob &gt; chi2= 0.000</w:t>
            </w:r>
          </w:p>
        </w:tc>
      </w:tr>
    </w:tbl>
    <w:p w14:paraId="775AEE19" w14:textId="77777777" w:rsidR="00240A4C" w:rsidRPr="00EE40D9" w:rsidRDefault="00240A4C" w:rsidP="00240A4C">
      <w:pPr>
        <w:spacing w:after="0" w:line="240" w:lineRule="auto"/>
        <w:rPr>
          <w:rFonts w:ascii="Times New Roman" w:hAnsi="Times New Roman" w:cs="Times New Roman"/>
          <w:sz w:val="20"/>
          <w:szCs w:val="20"/>
        </w:rPr>
      </w:pPr>
      <w:r w:rsidRPr="00EE40D9">
        <w:rPr>
          <w:rFonts w:ascii="Times New Roman" w:hAnsi="Times New Roman" w:cs="Times New Roman"/>
          <w:sz w:val="20"/>
          <w:szCs w:val="20"/>
        </w:rPr>
        <w:t>Note:</w:t>
      </w:r>
      <w:r>
        <w:rPr>
          <w:rFonts w:ascii="Times New Roman" w:hAnsi="Times New Roman" w:cs="Times New Roman"/>
          <w:sz w:val="20"/>
          <w:szCs w:val="20"/>
        </w:rPr>
        <w:t xml:space="preserve"> There is no species variable for lamb as this is perfectly correlated with the New Zealand CoOL and so had to be excluded from the model.</w:t>
      </w:r>
    </w:p>
    <w:p w14:paraId="5F2CF3F4" w14:textId="77777777" w:rsidR="00B312DC" w:rsidRDefault="00B312DC" w:rsidP="00B312DC">
      <w:pPr>
        <w:spacing w:after="0" w:line="240" w:lineRule="auto"/>
        <w:rPr>
          <w:rFonts w:ascii="Times New Roman" w:hAnsi="Times New Roman" w:cs="Times New Roman"/>
          <w:sz w:val="24"/>
          <w:szCs w:val="24"/>
        </w:rPr>
      </w:pPr>
    </w:p>
    <w:p w14:paraId="5A97CD80" w14:textId="77777777" w:rsidR="00B312DC" w:rsidRPr="006F3224" w:rsidRDefault="00B312DC" w:rsidP="00B312DC">
      <w:pPr>
        <w:spacing w:after="0" w:line="240" w:lineRule="auto"/>
        <w:rPr>
          <w:rFonts w:ascii="Times New Roman" w:hAnsi="Times New Roman" w:cs="Times New Roman"/>
          <w:sz w:val="24"/>
          <w:szCs w:val="24"/>
        </w:rPr>
      </w:pPr>
    </w:p>
    <w:p w14:paraId="0CB39CFE" w14:textId="77777777" w:rsidR="00B312DC" w:rsidRDefault="00B312DC" w:rsidP="00B312D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page" w:horzAnchor="margin" w:tblpXSpec="center" w:tblpY="121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83"/>
        <w:gridCol w:w="2089"/>
        <w:gridCol w:w="1325"/>
        <w:gridCol w:w="1323"/>
        <w:gridCol w:w="1322"/>
      </w:tblGrid>
      <w:tr w:rsidR="00B312DC" w:rsidRPr="007C0885" w14:paraId="7BA9F6D5" w14:textId="77777777" w:rsidTr="00D63FFC">
        <w:trPr>
          <w:trHeight w:val="416"/>
          <w:jc w:val="center"/>
        </w:trPr>
        <w:tc>
          <w:tcPr>
            <w:tcW w:w="5000" w:type="pct"/>
            <w:gridSpan w:val="5"/>
            <w:tcBorders>
              <w:top w:val="nil"/>
              <w:left w:val="nil"/>
              <w:bottom w:val="single" w:sz="4" w:space="0" w:color="auto"/>
              <w:right w:val="nil"/>
            </w:tcBorders>
            <w:shd w:val="clear" w:color="auto" w:fill="FFFFFF" w:themeFill="background1"/>
          </w:tcPr>
          <w:p w14:paraId="619A688E" w14:textId="77777777" w:rsidR="00B312DC" w:rsidRPr="008E4D58" w:rsidRDefault="00B312DC" w:rsidP="00D63FFC">
            <w:pPr>
              <w:spacing w:after="0" w:line="240" w:lineRule="auto"/>
              <w:jc w:val="both"/>
              <w:rPr>
                <w:rFonts w:ascii="Times New Roman" w:hAnsi="Times New Roman" w:cs="Times New Roman"/>
                <w:b/>
                <w:sz w:val="20"/>
                <w:szCs w:val="20"/>
              </w:rPr>
            </w:pPr>
            <w:r w:rsidRPr="004539CC">
              <w:rPr>
                <w:rFonts w:ascii="Times New Roman" w:hAnsi="Times New Roman" w:cs="Times New Roman"/>
                <w:b/>
                <w:szCs w:val="20"/>
              </w:rPr>
              <w:lastRenderedPageBreak/>
              <w:t>Table 5: Estimated Coefficients and Structural Parameters for Beef Only (No of observ= 619)</w:t>
            </w:r>
          </w:p>
        </w:tc>
      </w:tr>
      <w:tr w:rsidR="00B312DC" w:rsidRPr="007C0885" w14:paraId="04D796E9" w14:textId="77777777" w:rsidTr="00D63FFC">
        <w:trPr>
          <w:trHeight w:val="281"/>
          <w:jc w:val="center"/>
        </w:trPr>
        <w:tc>
          <w:tcPr>
            <w:tcW w:w="1722" w:type="pct"/>
            <w:tcBorders>
              <w:top w:val="single" w:sz="4" w:space="0" w:color="auto"/>
              <w:left w:val="nil"/>
              <w:bottom w:val="single" w:sz="4" w:space="0" w:color="auto"/>
              <w:right w:val="nil"/>
            </w:tcBorders>
            <w:shd w:val="clear" w:color="auto" w:fill="FFFFFF" w:themeFill="background1"/>
          </w:tcPr>
          <w:p w14:paraId="426F551F" w14:textId="77777777" w:rsidR="00B312DC" w:rsidRPr="00BD3233" w:rsidRDefault="00B312DC" w:rsidP="00D63FFC">
            <w:pPr>
              <w:spacing w:after="0" w:line="240" w:lineRule="auto"/>
              <w:jc w:val="both"/>
              <w:rPr>
                <w:rFonts w:ascii="Times New Roman" w:hAnsi="Times New Roman" w:cs="Times New Roman"/>
                <w:b/>
                <w:i/>
                <w:sz w:val="20"/>
                <w:szCs w:val="20"/>
              </w:rPr>
            </w:pPr>
            <w:r w:rsidRPr="00BD3233">
              <w:rPr>
                <w:rFonts w:ascii="Times New Roman" w:hAnsi="Times New Roman" w:cs="Times New Roman"/>
                <w:b/>
                <w:i/>
                <w:sz w:val="20"/>
                <w:szCs w:val="20"/>
              </w:rPr>
              <w:t>Price</w:t>
            </w:r>
            <w:r w:rsidRPr="007C0885">
              <w:rPr>
                <w:rFonts w:ascii="Times New Roman" w:hAnsi="Times New Roman" w:cs="Times New Roman"/>
                <w:sz w:val="20"/>
                <w:szCs w:val="20"/>
              </w:rPr>
              <w:t xml:space="preserve"> </w:t>
            </w:r>
            <w:r w:rsidRPr="004539CC">
              <w:rPr>
                <w:rFonts w:ascii="Times New Roman" w:hAnsi="Times New Roman" w:cs="Times New Roman"/>
                <w:b/>
                <w:sz w:val="20"/>
                <w:szCs w:val="20"/>
              </w:rPr>
              <w:t>(Dependent variable)</w:t>
            </w:r>
          </w:p>
        </w:tc>
        <w:tc>
          <w:tcPr>
            <w:tcW w:w="1130" w:type="pct"/>
            <w:tcBorders>
              <w:top w:val="single" w:sz="4" w:space="0" w:color="auto"/>
              <w:left w:val="nil"/>
              <w:bottom w:val="single" w:sz="4" w:space="0" w:color="auto"/>
              <w:right w:val="nil"/>
            </w:tcBorders>
            <w:shd w:val="clear" w:color="auto" w:fill="FFFFFF" w:themeFill="background1"/>
          </w:tcPr>
          <w:p w14:paraId="442156F6" w14:textId="77777777" w:rsidR="00B312DC" w:rsidRPr="000412A5" w:rsidRDefault="00B312DC" w:rsidP="00D63FFC">
            <w:pPr>
              <w:spacing w:after="0" w:line="240" w:lineRule="auto"/>
              <w:jc w:val="both"/>
              <w:rPr>
                <w:rFonts w:ascii="Times New Roman" w:hAnsi="Times New Roman" w:cs="Times New Roman"/>
                <w:b/>
                <w:sz w:val="20"/>
                <w:szCs w:val="20"/>
              </w:rPr>
            </w:pPr>
            <w:r w:rsidRPr="000412A5">
              <w:rPr>
                <w:rFonts w:ascii="Times New Roman" w:hAnsi="Times New Roman" w:cs="Times New Roman"/>
                <w:b/>
                <w:sz w:val="20"/>
                <w:szCs w:val="20"/>
              </w:rPr>
              <w:t>Coeff.</w:t>
            </w:r>
          </w:p>
        </w:tc>
        <w:tc>
          <w:tcPr>
            <w:tcW w:w="717" w:type="pct"/>
            <w:tcBorders>
              <w:top w:val="single" w:sz="4" w:space="0" w:color="auto"/>
              <w:left w:val="nil"/>
              <w:bottom w:val="single" w:sz="4" w:space="0" w:color="auto"/>
              <w:right w:val="nil"/>
            </w:tcBorders>
            <w:shd w:val="clear" w:color="auto" w:fill="FFFFFF" w:themeFill="background1"/>
          </w:tcPr>
          <w:p w14:paraId="4E11E6E5" w14:textId="77777777" w:rsidR="00B312DC" w:rsidRPr="000412A5" w:rsidRDefault="00B312DC" w:rsidP="00D63FFC">
            <w:pPr>
              <w:spacing w:after="0" w:line="240" w:lineRule="auto"/>
              <w:jc w:val="both"/>
              <w:rPr>
                <w:rFonts w:ascii="Times New Roman" w:hAnsi="Times New Roman" w:cs="Times New Roman"/>
                <w:b/>
                <w:sz w:val="20"/>
                <w:szCs w:val="20"/>
              </w:rPr>
            </w:pPr>
            <w:r w:rsidRPr="000412A5">
              <w:rPr>
                <w:rFonts w:ascii="Times New Roman" w:hAnsi="Times New Roman" w:cs="Times New Roman"/>
                <w:b/>
                <w:sz w:val="20"/>
                <w:szCs w:val="20"/>
              </w:rPr>
              <w:t>S.E</w:t>
            </w:r>
          </w:p>
        </w:tc>
        <w:tc>
          <w:tcPr>
            <w:tcW w:w="716" w:type="pct"/>
            <w:tcBorders>
              <w:top w:val="single" w:sz="4" w:space="0" w:color="auto"/>
              <w:left w:val="nil"/>
              <w:bottom w:val="single" w:sz="4" w:space="0" w:color="auto"/>
              <w:right w:val="nil"/>
            </w:tcBorders>
            <w:shd w:val="clear" w:color="auto" w:fill="FFFFFF" w:themeFill="background1"/>
          </w:tcPr>
          <w:p w14:paraId="1FD3BCA1" w14:textId="77777777" w:rsidR="00B312DC" w:rsidRPr="000412A5" w:rsidRDefault="00B312DC" w:rsidP="00D63FF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z</w:t>
            </w:r>
          </w:p>
        </w:tc>
        <w:tc>
          <w:tcPr>
            <w:tcW w:w="715" w:type="pct"/>
            <w:tcBorders>
              <w:top w:val="single" w:sz="4" w:space="0" w:color="auto"/>
              <w:left w:val="nil"/>
              <w:bottom w:val="single" w:sz="4" w:space="0" w:color="auto"/>
              <w:right w:val="nil"/>
            </w:tcBorders>
            <w:shd w:val="clear" w:color="auto" w:fill="FFFFFF" w:themeFill="background1"/>
          </w:tcPr>
          <w:p w14:paraId="18F83360" w14:textId="77777777" w:rsidR="00B312DC" w:rsidRPr="000412A5" w:rsidRDefault="00B312DC" w:rsidP="00D63FFC">
            <w:pPr>
              <w:spacing w:after="0" w:line="240" w:lineRule="auto"/>
              <w:jc w:val="both"/>
              <w:rPr>
                <w:rFonts w:ascii="Times New Roman" w:hAnsi="Times New Roman" w:cs="Times New Roman"/>
                <w:b/>
                <w:sz w:val="20"/>
                <w:szCs w:val="20"/>
              </w:rPr>
            </w:pPr>
            <w:r w:rsidRPr="000412A5">
              <w:rPr>
                <w:rFonts w:ascii="Times New Roman" w:hAnsi="Times New Roman" w:cs="Times New Roman"/>
                <w:b/>
                <w:sz w:val="20"/>
                <w:szCs w:val="20"/>
              </w:rPr>
              <w:t>P&gt;|z|</w:t>
            </w:r>
          </w:p>
        </w:tc>
      </w:tr>
      <w:tr w:rsidR="00B312DC" w:rsidRPr="007C0885" w14:paraId="5010CC88" w14:textId="77777777" w:rsidTr="00D63FFC">
        <w:trPr>
          <w:trHeight w:val="144"/>
          <w:jc w:val="center"/>
        </w:trPr>
        <w:tc>
          <w:tcPr>
            <w:tcW w:w="1722" w:type="pct"/>
            <w:tcBorders>
              <w:top w:val="single" w:sz="4" w:space="0" w:color="auto"/>
              <w:left w:val="nil"/>
              <w:bottom w:val="nil"/>
              <w:right w:val="nil"/>
            </w:tcBorders>
            <w:shd w:val="clear" w:color="auto" w:fill="FFFFFF" w:themeFill="background1"/>
          </w:tcPr>
          <w:p w14:paraId="5DC5227D" w14:textId="77777777" w:rsidR="00B312DC" w:rsidRPr="007C0885" w:rsidRDefault="00B312DC" w:rsidP="00D63FFC">
            <w:pPr>
              <w:spacing w:after="0" w:line="240" w:lineRule="auto"/>
              <w:jc w:val="both"/>
              <w:rPr>
                <w:rFonts w:ascii="Times New Roman" w:hAnsi="Times New Roman" w:cs="Times New Roman"/>
                <w:sz w:val="20"/>
                <w:szCs w:val="20"/>
              </w:rPr>
            </w:pPr>
            <w:r w:rsidRPr="00933243">
              <w:rPr>
                <w:rFonts w:ascii="Times New Roman" w:hAnsi="Times New Roman" w:cs="Times New Roman"/>
                <w:i/>
                <w:sz w:val="20"/>
                <w:szCs w:val="20"/>
              </w:rPr>
              <w:t>CoOL</w:t>
            </w:r>
            <w:r w:rsidRPr="007C0885">
              <w:rPr>
                <w:rFonts w:ascii="Times New Roman" w:hAnsi="Times New Roman" w:cs="Times New Roman"/>
                <w:sz w:val="20"/>
                <w:szCs w:val="20"/>
              </w:rPr>
              <w:t>(</w:t>
            </w:r>
            <w:r w:rsidRPr="007C0885">
              <w:rPr>
                <w:rFonts w:ascii="Times New Roman" w:hAnsi="Times New Roman" w:cs="Times New Roman"/>
                <w:i/>
                <w:sz w:val="20"/>
                <w:szCs w:val="20"/>
              </w:rPr>
              <w:t>base=British</w:t>
            </w:r>
            <w:r w:rsidRPr="007C0885">
              <w:rPr>
                <w:rFonts w:ascii="Times New Roman" w:hAnsi="Times New Roman" w:cs="Times New Roman"/>
                <w:sz w:val="20"/>
                <w:szCs w:val="20"/>
              </w:rPr>
              <w:t>)</w:t>
            </w:r>
          </w:p>
        </w:tc>
        <w:tc>
          <w:tcPr>
            <w:tcW w:w="1130" w:type="pct"/>
            <w:tcBorders>
              <w:top w:val="single" w:sz="4" w:space="0" w:color="auto"/>
              <w:left w:val="nil"/>
              <w:bottom w:val="nil"/>
              <w:right w:val="nil"/>
            </w:tcBorders>
            <w:shd w:val="clear" w:color="auto" w:fill="FFFFFF" w:themeFill="background1"/>
          </w:tcPr>
          <w:p w14:paraId="6EC8F7F0"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7" w:type="pct"/>
            <w:tcBorders>
              <w:top w:val="single" w:sz="4" w:space="0" w:color="auto"/>
              <w:left w:val="nil"/>
              <w:bottom w:val="nil"/>
              <w:right w:val="nil"/>
            </w:tcBorders>
            <w:shd w:val="clear" w:color="auto" w:fill="FFFFFF" w:themeFill="background1"/>
          </w:tcPr>
          <w:p w14:paraId="2EDCACEC"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6" w:type="pct"/>
            <w:tcBorders>
              <w:top w:val="single" w:sz="4" w:space="0" w:color="auto"/>
              <w:left w:val="nil"/>
              <w:bottom w:val="nil"/>
              <w:right w:val="nil"/>
            </w:tcBorders>
            <w:shd w:val="clear" w:color="auto" w:fill="FFFFFF" w:themeFill="background1"/>
          </w:tcPr>
          <w:p w14:paraId="62E2A197"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5" w:type="pct"/>
            <w:tcBorders>
              <w:top w:val="single" w:sz="4" w:space="0" w:color="auto"/>
              <w:left w:val="nil"/>
              <w:bottom w:val="nil"/>
              <w:right w:val="nil"/>
            </w:tcBorders>
            <w:shd w:val="clear" w:color="auto" w:fill="FFFFFF" w:themeFill="background1"/>
          </w:tcPr>
          <w:p w14:paraId="2B5DFF1D" w14:textId="77777777" w:rsidR="00B312DC" w:rsidRPr="007C0885" w:rsidRDefault="00B312DC" w:rsidP="00D63FFC">
            <w:pPr>
              <w:spacing w:after="0" w:line="240" w:lineRule="auto"/>
              <w:jc w:val="both"/>
              <w:rPr>
                <w:rFonts w:ascii="Times New Roman" w:hAnsi="Times New Roman" w:cs="Times New Roman"/>
                <w:sz w:val="20"/>
                <w:szCs w:val="20"/>
              </w:rPr>
            </w:pPr>
          </w:p>
        </w:tc>
      </w:tr>
      <w:tr w:rsidR="00B312DC" w:rsidRPr="007C0885" w14:paraId="1308CECB" w14:textId="77777777" w:rsidTr="00D63FFC">
        <w:trPr>
          <w:trHeight w:val="469"/>
          <w:jc w:val="center"/>
        </w:trPr>
        <w:tc>
          <w:tcPr>
            <w:tcW w:w="1722" w:type="pct"/>
            <w:tcBorders>
              <w:top w:val="nil"/>
              <w:left w:val="nil"/>
              <w:bottom w:val="nil"/>
              <w:right w:val="nil"/>
            </w:tcBorders>
            <w:shd w:val="clear" w:color="auto" w:fill="FFFFFF" w:themeFill="background1"/>
          </w:tcPr>
          <w:p w14:paraId="2F8364CF" w14:textId="77777777" w:rsidR="00B312DC" w:rsidRPr="004539CC" w:rsidRDefault="00B312DC" w:rsidP="00D63FFC">
            <w:pPr>
              <w:spacing w:after="0" w:line="240" w:lineRule="auto"/>
              <w:rPr>
                <w:rFonts w:ascii="Times New Roman" w:hAnsi="Times New Roman" w:cs="Times New Roman"/>
                <w:sz w:val="20"/>
                <w:szCs w:val="20"/>
              </w:rPr>
            </w:pPr>
            <w:r w:rsidRPr="004539CC">
              <w:rPr>
                <w:rFonts w:ascii="Times New Roman" w:hAnsi="Times New Roman" w:cs="Times New Roman"/>
                <w:sz w:val="20"/>
                <w:szCs w:val="20"/>
              </w:rPr>
              <w:t>English</w:t>
            </w:r>
          </w:p>
          <w:p w14:paraId="5EBF2626" w14:textId="77777777" w:rsidR="00B312DC" w:rsidRPr="004539CC" w:rsidRDefault="00B312DC" w:rsidP="00D63FFC">
            <w:pPr>
              <w:spacing w:after="0" w:line="240" w:lineRule="auto"/>
              <w:rPr>
                <w:rFonts w:ascii="Times New Roman" w:hAnsi="Times New Roman" w:cs="Times New Roman"/>
                <w:i/>
                <w:sz w:val="20"/>
                <w:szCs w:val="20"/>
              </w:rPr>
            </w:pPr>
            <w:r w:rsidRPr="004539CC">
              <w:rPr>
                <w:rFonts w:ascii="Times New Roman" w:hAnsi="Times New Roman" w:cs="Times New Roman"/>
                <w:sz w:val="20"/>
                <w:szCs w:val="20"/>
              </w:rPr>
              <w:t xml:space="preserve">d*English </w:t>
            </w:r>
          </w:p>
        </w:tc>
        <w:tc>
          <w:tcPr>
            <w:tcW w:w="1130" w:type="pct"/>
            <w:tcBorders>
              <w:top w:val="nil"/>
              <w:left w:val="nil"/>
              <w:bottom w:val="nil"/>
              <w:right w:val="nil"/>
            </w:tcBorders>
            <w:shd w:val="clear" w:color="auto" w:fill="FFFFFF" w:themeFill="background1"/>
          </w:tcPr>
          <w:p w14:paraId="66276E8C" w14:textId="727BB62E"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-0.45</w:t>
            </w:r>
            <w:r w:rsidR="00B312DC" w:rsidRPr="004539CC">
              <w:rPr>
                <w:rFonts w:ascii="Times New Roman" w:hAnsi="Times New Roman" w:cs="Times New Roman"/>
                <w:sz w:val="20"/>
                <w:szCs w:val="20"/>
              </w:rPr>
              <w:t xml:space="preserve"> </w:t>
            </w:r>
          </w:p>
          <w:p w14:paraId="11C8DC89" w14:textId="3C941E25"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1.32   </w:t>
            </w:r>
          </w:p>
        </w:tc>
        <w:tc>
          <w:tcPr>
            <w:tcW w:w="717" w:type="pct"/>
            <w:tcBorders>
              <w:top w:val="nil"/>
              <w:left w:val="nil"/>
              <w:bottom w:val="nil"/>
              <w:right w:val="nil"/>
            </w:tcBorders>
            <w:shd w:val="clear" w:color="auto" w:fill="FFFFFF" w:themeFill="background1"/>
          </w:tcPr>
          <w:p w14:paraId="61C127EB" w14:textId="1847E2CA"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0.52</w:t>
            </w:r>
          </w:p>
          <w:p w14:paraId="4A254C65" w14:textId="13E18997"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0.46</w:t>
            </w:r>
            <w:r w:rsidR="00B312DC" w:rsidRPr="004539CC">
              <w:rPr>
                <w:rFonts w:ascii="Times New Roman" w:hAnsi="Times New Roman" w:cs="Times New Roman"/>
                <w:sz w:val="20"/>
                <w:szCs w:val="20"/>
              </w:rPr>
              <w:t xml:space="preserve">         </w:t>
            </w:r>
          </w:p>
        </w:tc>
        <w:tc>
          <w:tcPr>
            <w:tcW w:w="716" w:type="pct"/>
            <w:tcBorders>
              <w:top w:val="nil"/>
              <w:left w:val="nil"/>
              <w:bottom w:val="nil"/>
              <w:right w:val="nil"/>
            </w:tcBorders>
            <w:shd w:val="clear" w:color="auto" w:fill="FFFFFF" w:themeFill="background1"/>
          </w:tcPr>
          <w:p w14:paraId="13F0995C" w14:textId="77777777"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-0.87 </w:t>
            </w:r>
          </w:p>
          <w:p w14:paraId="103809A9" w14:textId="77777777"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2.88     </w:t>
            </w:r>
          </w:p>
        </w:tc>
        <w:tc>
          <w:tcPr>
            <w:tcW w:w="715" w:type="pct"/>
            <w:tcBorders>
              <w:top w:val="nil"/>
              <w:left w:val="nil"/>
              <w:bottom w:val="nil"/>
              <w:right w:val="nil"/>
            </w:tcBorders>
            <w:shd w:val="clear" w:color="auto" w:fill="FFFFFF" w:themeFill="background1"/>
          </w:tcPr>
          <w:p w14:paraId="50D74474" w14:textId="62ACF0A0"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0.39</w:t>
            </w:r>
          </w:p>
          <w:p w14:paraId="6D69E87C" w14:textId="0191BE6B"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0.00  </w:t>
            </w:r>
          </w:p>
        </w:tc>
      </w:tr>
      <w:tr w:rsidR="00B312DC" w:rsidRPr="007C0885" w14:paraId="161920CD" w14:textId="77777777" w:rsidTr="00D63FFC">
        <w:trPr>
          <w:trHeight w:val="432"/>
          <w:jc w:val="center"/>
        </w:trPr>
        <w:tc>
          <w:tcPr>
            <w:tcW w:w="1722" w:type="pct"/>
            <w:tcBorders>
              <w:top w:val="nil"/>
              <w:left w:val="nil"/>
              <w:bottom w:val="nil"/>
              <w:right w:val="nil"/>
            </w:tcBorders>
            <w:shd w:val="clear" w:color="auto" w:fill="FFFFFF" w:themeFill="background1"/>
          </w:tcPr>
          <w:p w14:paraId="53F1EB08" w14:textId="77777777" w:rsidR="00B312DC" w:rsidRPr="004539CC" w:rsidRDefault="00B312DC" w:rsidP="00D63FFC">
            <w:pPr>
              <w:spacing w:after="0" w:line="240" w:lineRule="auto"/>
              <w:rPr>
                <w:rFonts w:ascii="Times New Roman" w:hAnsi="Times New Roman" w:cs="Times New Roman"/>
                <w:sz w:val="20"/>
                <w:szCs w:val="20"/>
              </w:rPr>
            </w:pPr>
            <w:r w:rsidRPr="004539CC">
              <w:rPr>
                <w:rFonts w:ascii="Times New Roman" w:hAnsi="Times New Roman" w:cs="Times New Roman"/>
                <w:sz w:val="20"/>
                <w:szCs w:val="20"/>
              </w:rPr>
              <w:t>Irish</w:t>
            </w:r>
          </w:p>
          <w:p w14:paraId="02D26EF9" w14:textId="77777777" w:rsidR="00B312DC" w:rsidRPr="004539CC" w:rsidRDefault="00B312DC" w:rsidP="00D63FFC">
            <w:pPr>
              <w:spacing w:after="0" w:line="240" w:lineRule="auto"/>
              <w:rPr>
                <w:rFonts w:ascii="Times New Roman" w:hAnsi="Times New Roman" w:cs="Times New Roman"/>
                <w:i/>
                <w:sz w:val="20"/>
                <w:szCs w:val="20"/>
              </w:rPr>
            </w:pPr>
            <w:r w:rsidRPr="004539CC">
              <w:rPr>
                <w:rFonts w:ascii="Times New Roman" w:hAnsi="Times New Roman" w:cs="Times New Roman"/>
                <w:sz w:val="20"/>
                <w:szCs w:val="20"/>
              </w:rPr>
              <w:t>d*Irish</w:t>
            </w:r>
          </w:p>
        </w:tc>
        <w:tc>
          <w:tcPr>
            <w:tcW w:w="1130" w:type="pct"/>
            <w:tcBorders>
              <w:top w:val="nil"/>
              <w:left w:val="nil"/>
              <w:bottom w:val="nil"/>
              <w:right w:val="nil"/>
            </w:tcBorders>
            <w:shd w:val="clear" w:color="auto" w:fill="FFFFFF" w:themeFill="background1"/>
          </w:tcPr>
          <w:p w14:paraId="5DF7EA7F" w14:textId="576F3AEE"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-1.23</w:t>
            </w:r>
          </w:p>
          <w:p w14:paraId="0AEBF225" w14:textId="6A6E2655"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1.39   </w:t>
            </w:r>
          </w:p>
        </w:tc>
        <w:tc>
          <w:tcPr>
            <w:tcW w:w="717" w:type="pct"/>
            <w:tcBorders>
              <w:top w:val="nil"/>
              <w:left w:val="nil"/>
              <w:bottom w:val="nil"/>
              <w:right w:val="nil"/>
            </w:tcBorders>
            <w:shd w:val="clear" w:color="auto" w:fill="FFFFFF" w:themeFill="background1"/>
          </w:tcPr>
          <w:p w14:paraId="18B51E0E" w14:textId="7838F109"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0.33</w:t>
            </w:r>
            <w:r w:rsidR="00B312DC" w:rsidRPr="004539CC">
              <w:rPr>
                <w:rFonts w:ascii="Times New Roman" w:hAnsi="Times New Roman" w:cs="Times New Roman"/>
                <w:sz w:val="20"/>
                <w:szCs w:val="20"/>
              </w:rPr>
              <w:t xml:space="preserve">  </w:t>
            </w:r>
          </w:p>
          <w:p w14:paraId="774EC3CB" w14:textId="0B9EB552"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0.30     </w:t>
            </w:r>
          </w:p>
        </w:tc>
        <w:tc>
          <w:tcPr>
            <w:tcW w:w="716" w:type="pct"/>
            <w:tcBorders>
              <w:top w:val="nil"/>
              <w:left w:val="nil"/>
              <w:bottom w:val="nil"/>
              <w:right w:val="nil"/>
            </w:tcBorders>
            <w:shd w:val="clear" w:color="auto" w:fill="FFFFFF" w:themeFill="background1"/>
          </w:tcPr>
          <w:p w14:paraId="23BA323E" w14:textId="77777777"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-3.73   </w:t>
            </w:r>
          </w:p>
          <w:p w14:paraId="392632CA" w14:textId="77777777"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4.62   </w:t>
            </w:r>
          </w:p>
        </w:tc>
        <w:tc>
          <w:tcPr>
            <w:tcW w:w="715" w:type="pct"/>
            <w:tcBorders>
              <w:top w:val="nil"/>
              <w:left w:val="nil"/>
              <w:bottom w:val="nil"/>
              <w:right w:val="nil"/>
            </w:tcBorders>
            <w:shd w:val="clear" w:color="auto" w:fill="FFFFFF" w:themeFill="background1"/>
          </w:tcPr>
          <w:p w14:paraId="0977470D" w14:textId="2AA6FFDC"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0.00</w:t>
            </w:r>
          </w:p>
          <w:p w14:paraId="3FED8521" w14:textId="7ED41927"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0.00   </w:t>
            </w:r>
          </w:p>
        </w:tc>
      </w:tr>
      <w:tr w:rsidR="00B312DC" w:rsidRPr="007C0885" w14:paraId="39B98FCF" w14:textId="77777777" w:rsidTr="00D63FFC">
        <w:trPr>
          <w:trHeight w:val="396"/>
          <w:jc w:val="center"/>
        </w:trPr>
        <w:tc>
          <w:tcPr>
            <w:tcW w:w="1722" w:type="pct"/>
            <w:tcBorders>
              <w:top w:val="nil"/>
              <w:left w:val="nil"/>
              <w:bottom w:val="nil"/>
              <w:right w:val="nil"/>
            </w:tcBorders>
            <w:shd w:val="clear" w:color="auto" w:fill="FFFFFF" w:themeFill="background1"/>
          </w:tcPr>
          <w:p w14:paraId="5D0C1BD5" w14:textId="77777777" w:rsidR="00B312DC" w:rsidRPr="004539CC" w:rsidRDefault="00B312DC" w:rsidP="00D63FFC">
            <w:pPr>
              <w:spacing w:after="0" w:line="240" w:lineRule="auto"/>
              <w:rPr>
                <w:rFonts w:ascii="Times New Roman" w:hAnsi="Times New Roman" w:cs="Times New Roman"/>
                <w:sz w:val="20"/>
                <w:szCs w:val="20"/>
              </w:rPr>
            </w:pPr>
            <w:r w:rsidRPr="004539CC">
              <w:rPr>
                <w:rFonts w:ascii="Times New Roman" w:hAnsi="Times New Roman" w:cs="Times New Roman"/>
                <w:sz w:val="20"/>
                <w:szCs w:val="20"/>
              </w:rPr>
              <w:t>Undeclared</w:t>
            </w:r>
          </w:p>
          <w:p w14:paraId="34949F88" w14:textId="77777777" w:rsidR="00B312DC" w:rsidRPr="004539CC" w:rsidRDefault="00B312DC" w:rsidP="00D63FFC">
            <w:pPr>
              <w:spacing w:after="0" w:line="240" w:lineRule="auto"/>
              <w:rPr>
                <w:rFonts w:ascii="Times New Roman" w:hAnsi="Times New Roman" w:cs="Times New Roman"/>
                <w:i/>
                <w:sz w:val="20"/>
                <w:szCs w:val="20"/>
              </w:rPr>
            </w:pPr>
            <w:r w:rsidRPr="004539CC">
              <w:rPr>
                <w:rFonts w:ascii="Times New Roman" w:hAnsi="Times New Roman" w:cs="Times New Roman"/>
                <w:sz w:val="20"/>
                <w:szCs w:val="20"/>
              </w:rPr>
              <w:t>d*Undeclared</w:t>
            </w:r>
          </w:p>
        </w:tc>
        <w:tc>
          <w:tcPr>
            <w:tcW w:w="1130" w:type="pct"/>
            <w:tcBorders>
              <w:top w:val="nil"/>
              <w:left w:val="nil"/>
              <w:bottom w:val="nil"/>
              <w:right w:val="nil"/>
            </w:tcBorders>
            <w:shd w:val="clear" w:color="auto" w:fill="FFFFFF" w:themeFill="background1"/>
          </w:tcPr>
          <w:p w14:paraId="44B9067D" w14:textId="207B6858"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0.62</w:t>
            </w:r>
          </w:p>
          <w:p w14:paraId="093ABA56" w14:textId="2E356661"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0.69</w:t>
            </w:r>
            <w:r w:rsidR="00B312DC" w:rsidRPr="004539CC">
              <w:rPr>
                <w:rFonts w:ascii="Times New Roman" w:hAnsi="Times New Roman" w:cs="Times New Roman"/>
                <w:sz w:val="20"/>
                <w:szCs w:val="20"/>
              </w:rPr>
              <w:t xml:space="preserve">   </w:t>
            </w:r>
          </w:p>
        </w:tc>
        <w:tc>
          <w:tcPr>
            <w:tcW w:w="717" w:type="pct"/>
            <w:tcBorders>
              <w:top w:val="nil"/>
              <w:left w:val="nil"/>
              <w:bottom w:val="nil"/>
              <w:right w:val="nil"/>
            </w:tcBorders>
            <w:shd w:val="clear" w:color="auto" w:fill="FFFFFF" w:themeFill="background1"/>
          </w:tcPr>
          <w:p w14:paraId="2D0B2F50" w14:textId="4CAB70A9"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0.42</w:t>
            </w:r>
          </w:p>
          <w:p w14:paraId="2122E123" w14:textId="3A8E1FDF"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0.28          </w:t>
            </w:r>
          </w:p>
        </w:tc>
        <w:tc>
          <w:tcPr>
            <w:tcW w:w="716" w:type="pct"/>
            <w:tcBorders>
              <w:top w:val="nil"/>
              <w:left w:val="nil"/>
              <w:bottom w:val="nil"/>
              <w:right w:val="nil"/>
            </w:tcBorders>
            <w:shd w:val="clear" w:color="auto" w:fill="FFFFFF" w:themeFill="background1"/>
          </w:tcPr>
          <w:p w14:paraId="5223C3B8" w14:textId="77777777"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1.48   </w:t>
            </w:r>
          </w:p>
          <w:p w14:paraId="4118590A" w14:textId="77777777"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2.45   </w:t>
            </w:r>
          </w:p>
        </w:tc>
        <w:tc>
          <w:tcPr>
            <w:tcW w:w="715" w:type="pct"/>
            <w:tcBorders>
              <w:top w:val="nil"/>
              <w:left w:val="nil"/>
              <w:bottom w:val="nil"/>
              <w:right w:val="nil"/>
            </w:tcBorders>
            <w:shd w:val="clear" w:color="auto" w:fill="FFFFFF" w:themeFill="background1"/>
          </w:tcPr>
          <w:p w14:paraId="5E1C9D63" w14:textId="2FFCC971" w:rsidR="00B312DC" w:rsidRPr="004539CC"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0.14</w:t>
            </w:r>
          </w:p>
          <w:p w14:paraId="0ACEC71E" w14:textId="0536ED45" w:rsidR="00B312DC" w:rsidRPr="004539CC" w:rsidRDefault="00B312DC" w:rsidP="00D63FFC">
            <w:pPr>
              <w:spacing w:after="0" w:line="240" w:lineRule="auto"/>
              <w:jc w:val="both"/>
              <w:rPr>
                <w:rFonts w:ascii="Times New Roman" w:hAnsi="Times New Roman" w:cs="Times New Roman"/>
                <w:sz w:val="20"/>
                <w:szCs w:val="20"/>
              </w:rPr>
            </w:pPr>
            <w:r w:rsidRPr="004539CC">
              <w:rPr>
                <w:rFonts w:ascii="Times New Roman" w:hAnsi="Times New Roman" w:cs="Times New Roman"/>
                <w:sz w:val="20"/>
                <w:szCs w:val="20"/>
              </w:rPr>
              <w:t xml:space="preserve">0. 01  </w:t>
            </w:r>
          </w:p>
        </w:tc>
      </w:tr>
      <w:tr w:rsidR="00B312DC" w:rsidRPr="007C0885" w14:paraId="4A2BC066" w14:textId="77777777" w:rsidTr="00D63FFC">
        <w:trPr>
          <w:trHeight w:val="252"/>
          <w:jc w:val="center"/>
        </w:trPr>
        <w:tc>
          <w:tcPr>
            <w:tcW w:w="1722" w:type="pct"/>
            <w:tcBorders>
              <w:top w:val="nil"/>
              <w:left w:val="nil"/>
              <w:bottom w:val="nil"/>
              <w:right w:val="nil"/>
            </w:tcBorders>
            <w:shd w:val="clear" w:color="auto" w:fill="FFFFFF" w:themeFill="background1"/>
          </w:tcPr>
          <w:p w14:paraId="1ECEBDBC" w14:textId="77777777" w:rsidR="00B312DC" w:rsidRPr="00933243" w:rsidRDefault="00B312DC" w:rsidP="00D63FFC">
            <w:pPr>
              <w:spacing w:after="0" w:line="240" w:lineRule="auto"/>
              <w:rPr>
                <w:rFonts w:ascii="Times New Roman" w:hAnsi="Times New Roman" w:cs="Times New Roman"/>
                <w:i/>
                <w:sz w:val="20"/>
                <w:szCs w:val="20"/>
              </w:rPr>
            </w:pPr>
            <w:r w:rsidRPr="00933243">
              <w:rPr>
                <w:rFonts w:ascii="Times New Roman" w:hAnsi="Times New Roman" w:cs="Times New Roman"/>
                <w:i/>
                <w:sz w:val="20"/>
                <w:szCs w:val="20"/>
              </w:rPr>
              <w:t>branv (</w:t>
            </w:r>
            <w:r>
              <w:rPr>
                <w:rFonts w:ascii="Times New Roman" w:hAnsi="Times New Roman" w:cs="Times New Roman"/>
                <w:i/>
                <w:sz w:val="20"/>
                <w:szCs w:val="20"/>
              </w:rPr>
              <w:t>base=</w:t>
            </w:r>
            <w:r w:rsidRPr="00933243">
              <w:rPr>
                <w:rFonts w:ascii="Times New Roman" w:hAnsi="Times New Roman" w:cs="Times New Roman"/>
                <w:i/>
                <w:sz w:val="20"/>
                <w:szCs w:val="20"/>
              </w:rPr>
              <w:t>premium)</w:t>
            </w:r>
          </w:p>
        </w:tc>
        <w:tc>
          <w:tcPr>
            <w:tcW w:w="1130" w:type="pct"/>
            <w:tcBorders>
              <w:top w:val="nil"/>
              <w:left w:val="nil"/>
              <w:bottom w:val="nil"/>
              <w:right w:val="nil"/>
            </w:tcBorders>
            <w:shd w:val="clear" w:color="auto" w:fill="FFFFFF" w:themeFill="background1"/>
          </w:tcPr>
          <w:p w14:paraId="7C519E59"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hemeFill="background1"/>
          </w:tcPr>
          <w:p w14:paraId="6234C05B"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6" w:type="pct"/>
            <w:tcBorders>
              <w:top w:val="nil"/>
              <w:left w:val="nil"/>
              <w:bottom w:val="nil"/>
              <w:right w:val="nil"/>
            </w:tcBorders>
            <w:shd w:val="clear" w:color="auto" w:fill="FFFFFF" w:themeFill="background1"/>
          </w:tcPr>
          <w:p w14:paraId="1CC43F00"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5" w:type="pct"/>
            <w:tcBorders>
              <w:top w:val="nil"/>
              <w:left w:val="nil"/>
              <w:bottom w:val="nil"/>
              <w:right w:val="nil"/>
            </w:tcBorders>
            <w:shd w:val="clear" w:color="auto" w:fill="FFFFFF" w:themeFill="background1"/>
          </w:tcPr>
          <w:p w14:paraId="2FB1919B" w14:textId="77777777" w:rsidR="00B312DC" w:rsidRPr="007C0885" w:rsidRDefault="00B312DC" w:rsidP="00D63FFC">
            <w:pPr>
              <w:spacing w:after="0" w:line="240" w:lineRule="auto"/>
              <w:jc w:val="both"/>
              <w:rPr>
                <w:rFonts w:ascii="Times New Roman" w:hAnsi="Times New Roman" w:cs="Times New Roman"/>
                <w:sz w:val="20"/>
                <w:szCs w:val="20"/>
              </w:rPr>
            </w:pPr>
          </w:p>
        </w:tc>
      </w:tr>
      <w:tr w:rsidR="00B312DC" w:rsidRPr="007C0885" w14:paraId="48F64369" w14:textId="77777777" w:rsidTr="00D63FFC">
        <w:trPr>
          <w:jc w:val="center"/>
        </w:trPr>
        <w:tc>
          <w:tcPr>
            <w:tcW w:w="1722" w:type="pct"/>
            <w:tcBorders>
              <w:top w:val="nil"/>
              <w:left w:val="nil"/>
              <w:bottom w:val="nil"/>
              <w:right w:val="nil"/>
            </w:tcBorders>
            <w:shd w:val="clear" w:color="auto" w:fill="FFFFFF" w:themeFill="background1"/>
          </w:tcPr>
          <w:p w14:paraId="0B80E1C6" w14:textId="77777777" w:rsidR="00B312DC" w:rsidRPr="007C0885" w:rsidRDefault="00B312DC" w:rsidP="00D63FFC">
            <w:pPr>
              <w:spacing w:after="0" w:line="240" w:lineRule="auto"/>
              <w:rPr>
                <w:rFonts w:ascii="Times New Roman" w:hAnsi="Times New Roman" w:cs="Times New Roman"/>
                <w:sz w:val="20"/>
                <w:szCs w:val="20"/>
              </w:rPr>
            </w:pPr>
            <w:r w:rsidRPr="007C0885">
              <w:rPr>
                <w:rFonts w:ascii="Times New Roman" w:hAnsi="Times New Roman" w:cs="Times New Roman"/>
                <w:sz w:val="20"/>
                <w:szCs w:val="20"/>
              </w:rPr>
              <w:t>Mid-range</w:t>
            </w:r>
          </w:p>
        </w:tc>
        <w:tc>
          <w:tcPr>
            <w:tcW w:w="1130" w:type="pct"/>
            <w:tcBorders>
              <w:top w:val="nil"/>
              <w:left w:val="nil"/>
              <w:bottom w:val="nil"/>
              <w:right w:val="nil"/>
            </w:tcBorders>
            <w:shd w:val="clear" w:color="auto" w:fill="FFFFFF" w:themeFill="background1"/>
          </w:tcPr>
          <w:p w14:paraId="6A621ECD" w14:textId="41A362B1" w:rsidR="00B312DC" w:rsidRPr="007C0885" w:rsidRDefault="00B312DC" w:rsidP="00D63FFC">
            <w:pPr>
              <w:spacing w:after="0" w:line="240" w:lineRule="auto"/>
              <w:jc w:val="both"/>
              <w:rPr>
                <w:rFonts w:ascii="Times New Roman" w:hAnsi="Times New Roman" w:cs="Times New Roman"/>
                <w:sz w:val="20"/>
                <w:szCs w:val="20"/>
              </w:rPr>
            </w:pPr>
            <w:r w:rsidRPr="00B2031A">
              <w:rPr>
                <w:rFonts w:ascii="Times New Roman" w:hAnsi="Times New Roman" w:cs="Times New Roman"/>
                <w:sz w:val="20"/>
                <w:szCs w:val="20"/>
              </w:rPr>
              <w:t>-</w:t>
            </w:r>
            <w:r>
              <w:rPr>
                <w:rFonts w:ascii="Times New Roman" w:hAnsi="Times New Roman" w:cs="Times New Roman"/>
                <w:sz w:val="20"/>
                <w:szCs w:val="20"/>
              </w:rPr>
              <w:t>0</w:t>
            </w:r>
            <w:r w:rsidRPr="00B2031A">
              <w:rPr>
                <w:rFonts w:ascii="Times New Roman" w:hAnsi="Times New Roman" w:cs="Times New Roman"/>
                <w:sz w:val="20"/>
                <w:szCs w:val="20"/>
              </w:rPr>
              <w:t xml:space="preserve">.65   </w:t>
            </w:r>
          </w:p>
        </w:tc>
        <w:tc>
          <w:tcPr>
            <w:tcW w:w="717" w:type="pct"/>
            <w:tcBorders>
              <w:top w:val="nil"/>
              <w:left w:val="nil"/>
              <w:bottom w:val="nil"/>
              <w:right w:val="nil"/>
            </w:tcBorders>
            <w:shd w:val="clear" w:color="auto" w:fill="FFFFFF" w:themeFill="background1"/>
          </w:tcPr>
          <w:p w14:paraId="51448F50" w14:textId="144F1B45"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Pr="00B2031A">
              <w:rPr>
                <w:rFonts w:ascii="Times New Roman" w:hAnsi="Times New Roman" w:cs="Times New Roman"/>
                <w:sz w:val="20"/>
                <w:szCs w:val="20"/>
              </w:rPr>
              <w:t xml:space="preserve">.45    </w:t>
            </w:r>
          </w:p>
        </w:tc>
        <w:tc>
          <w:tcPr>
            <w:tcW w:w="716" w:type="pct"/>
            <w:tcBorders>
              <w:top w:val="nil"/>
              <w:left w:val="nil"/>
              <w:bottom w:val="nil"/>
              <w:right w:val="nil"/>
            </w:tcBorders>
            <w:shd w:val="clear" w:color="auto" w:fill="FFFFFF" w:themeFill="background1"/>
          </w:tcPr>
          <w:p w14:paraId="4E3ADF08" w14:textId="77777777" w:rsidR="00B312DC" w:rsidRPr="007C0885" w:rsidRDefault="00B312DC" w:rsidP="00D63FFC">
            <w:pPr>
              <w:spacing w:after="0" w:line="240" w:lineRule="auto"/>
              <w:jc w:val="both"/>
              <w:rPr>
                <w:rFonts w:ascii="Times New Roman" w:hAnsi="Times New Roman" w:cs="Times New Roman"/>
                <w:sz w:val="20"/>
                <w:szCs w:val="20"/>
              </w:rPr>
            </w:pPr>
            <w:r w:rsidRPr="00B2031A">
              <w:rPr>
                <w:rFonts w:ascii="Times New Roman" w:hAnsi="Times New Roman" w:cs="Times New Roman"/>
                <w:sz w:val="20"/>
                <w:szCs w:val="20"/>
              </w:rPr>
              <w:t xml:space="preserve">-1.43   </w:t>
            </w:r>
          </w:p>
        </w:tc>
        <w:tc>
          <w:tcPr>
            <w:tcW w:w="715" w:type="pct"/>
            <w:tcBorders>
              <w:top w:val="nil"/>
              <w:left w:val="nil"/>
              <w:bottom w:val="nil"/>
              <w:right w:val="nil"/>
            </w:tcBorders>
            <w:shd w:val="clear" w:color="auto" w:fill="FFFFFF" w:themeFill="background1"/>
          </w:tcPr>
          <w:p w14:paraId="438B101F" w14:textId="6CBE6710" w:rsidR="00B312DC" w:rsidRPr="007C0885"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0.15</w:t>
            </w:r>
          </w:p>
        </w:tc>
      </w:tr>
      <w:tr w:rsidR="00B312DC" w:rsidRPr="007C0885" w14:paraId="3C02C9B1" w14:textId="77777777" w:rsidTr="00D63FFC">
        <w:trPr>
          <w:jc w:val="center"/>
        </w:trPr>
        <w:tc>
          <w:tcPr>
            <w:tcW w:w="1722" w:type="pct"/>
            <w:tcBorders>
              <w:top w:val="nil"/>
              <w:left w:val="nil"/>
              <w:bottom w:val="nil"/>
              <w:right w:val="nil"/>
            </w:tcBorders>
            <w:shd w:val="clear" w:color="auto" w:fill="FFFFFF" w:themeFill="background1"/>
          </w:tcPr>
          <w:p w14:paraId="2A84FE4B" w14:textId="77777777" w:rsidR="00B312DC" w:rsidRPr="007C0885" w:rsidRDefault="00B312DC" w:rsidP="00D63FFC">
            <w:pPr>
              <w:spacing w:after="0" w:line="240" w:lineRule="auto"/>
              <w:rPr>
                <w:rFonts w:ascii="Times New Roman" w:hAnsi="Times New Roman" w:cs="Times New Roman"/>
                <w:sz w:val="20"/>
                <w:szCs w:val="20"/>
              </w:rPr>
            </w:pPr>
            <w:r w:rsidRPr="007C0885">
              <w:rPr>
                <w:rFonts w:ascii="Times New Roman" w:hAnsi="Times New Roman" w:cs="Times New Roman"/>
                <w:sz w:val="20"/>
                <w:szCs w:val="20"/>
              </w:rPr>
              <w:t>Value</w:t>
            </w:r>
          </w:p>
        </w:tc>
        <w:tc>
          <w:tcPr>
            <w:tcW w:w="1130" w:type="pct"/>
            <w:tcBorders>
              <w:top w:val="nil"/>
              <w:left w:val="nil"/>
              <w:bottom w:val="nil"/>
              <w:right w:val="nil"/>
            </w:tcBorders>
            <w:shd w:val="clear" w:color="auto" w:fill="FFFFFF" w:themeFill="background1"/>
          </w:tcPr>
          <w:p w14:paraId="4B1C5358" w14:textId="3F340711"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00636AF8">
              <w:rPr>
                <w:rFonts w:ascii="Times New Roman" w:hAnsi="Times New Roman" w:cs="Times New Roman"/>
                <w:sz w:val="20"/>
                <w:szCs w:val="20"/>
              </w:rPr>
              <w:t>.61</w:t>
            </w:r>
            <w:r w:rsidRPr="00D02461">
              <w:rPr>
                <w:rFonts w:ascii="Times New Roman" w:hAnsi="Times New Roman" w:cs="Times New Roman"/>
                <w:sz w:val="20"/>
                <w:szCs w:val="20"/>
              </w:rPr>
              <w:t xml:space="preserve">   </w:t>
            </w:r>
          </w:p>
        </w:tc>
        <w:tc>
          <w:tcPr>
            <w:tcW w:w="717" w:type="pct"/>
            <w:tcBorders>
              <w:top w:val="nil"/>
              <w:left w:val="nil"/>
              <w:bottom w:val="nil"/>
              <w:right w:val="nil"/>
            </w:tcBorders>
            <w:shd w:val="clear" w:color="auto" w:fill="FFFFFF" w:themeFill="background1"/>
          </w:tcPr>
          <w:p w14:paraId="18B6377B" w14:textId="365E8DA4"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00636AF8">
              <w:rPr>
                <w:rFonts w:ascii="Times New Roman" w:hAnsi="Times New Roman" w:cs="Times New Roman"/>
                <w:sz w:val="20"/>
                <w:szCs w:val="20"/>
              </w:rPr>
              <w:t>.54</w:t>
            </w:r>
            <w:r w:rsidRPr="00D02461">
              <w:rPr>
                <w:rFonts w:ascii="Times New Roman" w:hAnsi="Times New Roman" w:cs="Times New Roman"/>
                <w:sz w:val="20"/>
                <w:szCs w:val="20"/>
              </w:rPr>
              <w:t xml:space="preserve">     </w:t>
            </w:r>
          </w:p>
        </w:tc>
        <w:tc>
          <w:tcPr>
            <w:tcW w:w="716" w:type="pct"/>
            <w:tcBorders>
              <w:top w:val="nil"/>
              <w:left w:val="nil"/>
              <w:bottom w:val="nil"/>
              <w:right w:val="nil"/>
            </w:tcBorders>
            <w:shd w:val="clear" w:color="auto" w:fill="FFFFFF" w:themeFill="background1"/>
          </w:tcPr>
          <w:p w14:paraId="217B1B5D" w14:textId="77777777" w:rsidR="00B312DC" w:rsidRPr="007C0885" w:rsidRDefault="00B312DC" w:rsidP="00D63FFC">
            <w:pPr>
              <w:spacing w:after="0" w:line="240" w:lineRule="auto"/>
              <w:jc w:val="both"/>
              <w:rPr>
                <w:rFonts w:ascii="Times New Roman" w:hAnsi="Times New Roman" w:cs="Times New Roman"/>
                <w:sz w:val="20"/>
                <w:szCs w:val="20"/>
              </w:rPr>
            </w:pPr>
            <w:r w:rsidRPr="00D02461">
              <w:rPr>
                <w:rFonts w:ascii="Times New Roman" w:hAnsi="Times New Roman" w:cs="Times New Roman"/>
                <w:sz w:val="20"/>
                <w:szCs w:val="20"/>
              </w:rPr>
              <w:t xml:space="preserve">1.14   </w:t>
            </w:r>
          </w:p>
        </w:tc>
        <w:tc>
          <w:tcPr>
            <w:tcW w:w="715" w:type="pct"/>
            <w:tcBorders>
              <w:top w:val="nil"/>
              <w:left w:val="nil"/>
              <w:bottom w:val="nil"/>
              <w:right w:val="nil"/>
            </w:tcBorders>
            <w:shd w:val="clear" w:color="auto" w:fill="FFFFFF" w:themeFill="background1"/>
          </w:tcPr>
          <w:p w14:paraId="0AD582AC" w14:textId="7D6B0771" w:rsidR="00B312DC" w:rsidRPr="007C0885" w:rsidRDefault="00B312DC" w:rsidP="00D63FFC">
            <w:pPr>
              <w:spacing w:after="0" w:line="240" w:lineRule="auto"/>
              <w:jc w:val="both"/>
              <w:rPr>
                <w:rFonts w:ascii="Times New Roman" w:hAnsi="Times New Roman" w:cs="Times New Roman"/>
                <w:sz w:val="20"/>
                <w:szCs w:val="20"/>
              </w:rPr>
            </w:pPr>
            <w:r w:rsidRPr="00D02461">
              <w:rPr>
                <w:rFonts w:ascii="Times New Roman" w:hAnsi="Times New Roman" w:cs="Times New Roman"/>
                <w:sz w:val="20"/>
                <w:szCs w:val="20"/>
              </w:rPr>
              <w:t>0.25</w:t>
            </w:r>
          </w:p>
        </w:tc>
      </w:tr>
      <w:tr w:rsidR="00B312DC" w:rsidRPr="007C0885" w14:paraId="0B2AFBD9" w14:textId="77777777" w:rsidTr="00D63FFC">
        <w:trPr>
          <w:jc w:val="center"/>
        </w:trPr>
        <w:tc>
          <w:tcPr>
            <w:tcW w:w="1722" w:type="pct"/>
            <w:tcBorders>
              <w:top w:val="nil"/>
              <w:left w:val="nil"/>
              <w:bottom w:val="nil"/>
              <w:right w:val="nil"/>
            </w:tcBorders>
            <w:shd w:val="clear" w:color="auto" w:fill="FFFFFF" w:themeFill="background1"/>
          </w:tcPr>
          <w:p w14:paraId="52005089" w14:textId="77777777" w:rsidR="00B312DC" w:rsidRPr="00933243" w:rsidRDefault="00B312DC" w:rsidP="00D63FFC">
            <w:pPr>
              <w:spacing w:after="0" w:line="240" w:lineRule="auto"/>
              <w:rPr>
                <w:rFonts w:ascii="Times New Roman" w:hAnsi="Times New Roman" w:cs="Times New Roman"/>
                <w:i/>
                <w:sz w:val="20"/>
                <w:szCs w:val="20"/>
              </w:rPr>
            </w:pPr>
            <w:r>
              <w:rPr>
                <w:rFonts w:ascii="Times New Roman" w:hAnsi="Times New Roman" w:cs="Times New Roman"/>
                <w:i/>
                <w:sz w:val="20"/>
                <w:szCs w:val="20"/>
              </w:rPr>
              <w:t>prodc (base=meat cut</w:t>
            </w:r>
            <w:r w:rsidRPr="00933243">
              <w:rPr>
                <w:rFonts w:ascii="Times New Roman" w:hAnsi="Times New Roman" w:cs="Times New Roman"/>
                <w:i/>
                <w:sz w:val="20"/>
                <w:szCs w:val="20"/>
              </w:rPr>
              <w:t>)</w:t>
            </w:r>
          </w:p>
        </w:tc>
        <w:tc>
          <w:tcPr>
            <w:tcW w:w="1130" w:type="pct"/>
            <w:tcBorders>
              <w:top w:val="nil"/>
              <w:left w:val="nil"/>
              <w:bottom w:val="nil"/>
              <w:right w:val="nil"/>
            </w:tcBorders>
            <w:shd w:val="clear" w:color="auto" w:fill="FFFFFF" w:themeFill="background1"/>
          </w:tcPr>
          <w:p w14:paraId="711E6B50"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hemeFill="background1"/>
          </w:tcPr>
          <w:p w14:paraId="3707CA35"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6" w:type="pct"/>
            <w:tcBorders>
              <w:top w:val="nil"/>
              <w:left w:val="nil"/>
              <w:bottom w:val="nil"/>
              <w:right w:val="nil"/>
            </w:tcBorders>
            <w:shd w:val="clear" w:color="auto" w:fill="FFFFFF" w:themeFill="background1"/>
          </w:tcPr>
          <w:p w14:paraId="40E52DB1"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5" w:type="pct"/>
            <w:tcBorders>
              <w:top w:val="nil"/>
              <w:left w:val="nil"/>
              <w:bottom w:val="nil"/>
              <w:right w:val="nil"/>
            </w:tcBorders>
            <w:shd w:val="clear" w:color="auto" w:fill="FFFFFF" w:themeFill="background1"/>
          </w:tcPr>
          <w:p w14:paraId="3316C25B" w14:textId="77777777" w:rsidR="00B312DC" w:rsidRPr="007C0885" w:rsidRDefault="00B312DC" w:rsidP="00D63FFC">
            <w:pPr>
              <w:spacing w:after="0" w:line="240" w:lineRule="auto"/>
              <w:jc w:val="both"/>
              <w:rPr>
                <w:rFonts w:ascii="Times New Roman" w:hAnsi="Times New Roman" w:cs="Times New Roman"/>
                <w:sz w:val="20"/>
                <w:szCs w:val="20"/>
              </w:rPr>
            </w:pPr>
          </w:p>
        </w:tc>
      </w:tr>
      <w:tr w:rsidR="00B312DC" w:rsidRPr="007C0885" w14:paraId="510462AE" w14:textId="77777777" w:rsidTr="00D63FFC">
        <w:trPr>
          <w:jc w:val="center"/>
        </w:trPr>
        <w:tc>
          <w:tcPr>
            <w:tcW w:w="1722" w:type="pct"/>
            <w:tcBorders>
              <w:top w:val="nil"/>
              <w:left w:val="nil"/>
              <w:bottom w:val="nil"/>
              <w:right w:val="nil"/>
            </w:tcBorders>
            <w:shd w:val="clear" w:color="auto" w:fill="FFFFFF" w:themeFill="background1"/>
          </w:tcPr>
          <w:p w14:paraId="0B0C5EB2" w14:textId="77777777" w:rsidR="00B312DC" w:rsidRPr="007C0885" w:rsidRDefault="00B312DC" w:rsidP="00D63FFC">
            <w:pPr>
              <w:spacing w:after="0" w:line="240" w:lineRule="auto"/>
              <w:rPr>
                <w:rFonts w:ascii="Times New Roman" w:hAnsi="Times New Roman" w:cs="Times New Roman"/>
                <w:sz w:val="20"/>
                <w:szCs w:val="20"/>
              </w:rPr>
            </w:pPr>
            <w:r>
              <w:rPr>
                <w:rFonts w:ascii="Times New Roman" w:hAnsi="Times New Roman" w:cs="Times New Roman"/>
                <w:sz w:val="20"/>
                <w:szCs w:val="20"/>
              </w:rPr>
              <w:t>Processed</w:t>
            </w:r>
          </w:p>
        </w:tc>
        <w:tc>
          <w:tcPr>
            <w:tcW w:w="1130" w:type="pct"/>
            <w:tcBorders>
              <w:top w:val="nil"/>
              <w:left w:val="nil"/>
              <w:bottom w:val="nil"/>
              <w:right w:val="nil"/>
            </w:tcBorders>
            <w:shd w:val="clear" w:color="auto" w:fill="FFFFFF" w:themeFill="background1"/>
          </w:tcPr>
          <w:p w14:paraId="7499823E" w14:textId="6666ACBF"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-1.87</w:t>
            </w:r>
            <w:r w:rsidRPr="00761C3E">
              <w:rPr>
                <w:rFonts w:ascii="Times New Roman" w:hAnsi="Times New Roman" w:cs="Times New Roman"/>
                <w:sz w:val="20"/>
                <w:szCs w:val="20"/>
              </w:rPr>
              <w:t xml:space="preserve">   </w:t>
            </w:r>
          </w:p>
        </w:tc>
        <w:tc>
          <w:tcPr>
            <w:tcW w:w="717" w:type="pct"/>
            <w:tcBorders>
              <w:top w:val="nil"/>
              <w:left w:val="nil"/>
              <w:bottom w:val="nil"/>
              <w:right w:val="nil"/>
            </w:tcBorders>
            <w:shd w:val="clear" w:color="auto" w:fill="FFFFFF" w:themeFill="background1"/>
          </w:tcPr>
          <w:p w14:paraId="40266B7A" w14:textId="273CDEB4"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00636AF8">
              <w:rPr>
                <w:rFonts w:ascii="Times New Roman" w:hAnsi="Times New Roman" w:cs="Times New Roman"/>
                <w:sz w:val="20"/>
                <w:szCs w:val="20"/>
              </w:rPr>
              <w:t>.29</w:t>
            </w:r>
            <w:r w:rsidRPr="00761C3E">
              <w:rPr>
                <w:rFonts w:ascii="Times New Roman" w:hAnsi="Times New Roman" w:cs="Times New Roman"/>
                <w:sz w:val="20"/>
                <w:szCs w:val="20"/>
              </w:rPr>
              <w:t xml:space="preserve">    </w:t>
            </w:r>
          </w:p>
        </w:tc>
        <w:tc>
          <w:tcPr>
            <w:tcW w:w="716" w:type="pct"/>
            <w:tcBorders>
              <w:top w:val="nil"/>
              <w:left w:val="nil"/>
              <w:bottom w:val="nil"/>
              <w:right w:val="nil"/>
            </w:tcBorders>
            <w:shd w:val="clear" w:color="auto" w:fill="FFFFFF" w:themeFill="background1"/>
          </w:tcPr>
          <w:p w14:paraId="1CF5F0FA" w14:textId="77777777" w:rsidR="00B312DC" w:rsidRPr="007C0885" w:rsidRDefault="00B312DC" w:rsidP="00D63FFC">
            <w:pPr>
              <w:spacing w:after="0" w:line="240" w:lineRule="auto"/>
              <w:jc w:val="both"/>
              <w:rPr>
                <w:rFonts w:ascii="Times New Roman" w:hAnsi="Times New Roman" w:cs="Times New Roman"/>
                <w:sz w:val="20"/>
                <w:szCs w:val="20"/>
              </w:rPr>
            </w:pPr>
            <w:r w:rsidRPr="00761C3E">
              <w:rPr>
                <w:rFonts w:ascii="Times New Roman" w:hAnsi="Times New Roman" w:cs="Times New Roman"/>
                <w:sz w:val="20"/>
                <w:szCs w:val="20"/>
              </w:rPr>
              <w:t xml:space="preserve">-6.49   </w:t>
            </w:r>
          </w:p>
        </w:tc>
        <w:tc>
          <w:tcPr>
            <w:tcW w:w="715" w:type="pct"/>
            <w:tcBorders>
              <w:top w:val="nil"/>
              <w:left w:val="nil"/>
              <w:bottom w:val="nil"/>
              <w:right w:val="nil"/>
            </w:tcBorders>
            <w:shd w:val="clear" w:color="auto" w:fill="FFFFFF" w:themeFill="background1"/>
          </w:tcPr>
          <w:p w14:paraId="222A6F81" w14:textId="24285889" w:rsidR="00B312DC" w:rsidRPr="007C0885" w:rsidRDefault="00B312DC" w:rsidP="00D63FFC">
            <w:pPr>
              <w:spacing w:after="0" w:line="240" w:lineRule="auto"/>
              <w:jc w:val="both"/>
              <w:rPr>
                <w:rFonts w:ascii="Times New Roman" w:hAnsi="Times New Roman" w:cs="Times New Roman"/>
                <w:sz w:val="20"/>
                <w:szCs w:val="20"/>
              </w:rPr>
            </w:pPr>
            <w:r w:rsidRPr="00761C3E">
              <w:rPr>
                <w:rFonts w:ascii="Times New Roman" w:hAnsi="Times New Roman" w:cs="Times New Roman"/>
                <w:sz w:val="20"/>
                <w:szCs w:val="20"/>
              </w:rPr>
              <w:t>0.00</w:t>
            </w:r>
          </w:p>
        </w:tc>
      </w:tr>
      <w:tr w:rsidR="00B312DC" w:rsidRPr="007C0885" w14:paraId="059E12C1" w14:textId="77777777" w:rsidTr="00D63FFC">
        <w:trPr>
          <w:jc w:val="center"/>
        </w:trPr>
        <w:tc>
          <w:tcPr>
            <w:tcW w:w="1722" w:type="pct"/>
            <w:tcBorders>
              <w:top w:val="nil"/>
              <w:left w:val="nil"/>
              <w:bottom w:val="nil"/>
              <w:right w:val="nil"/>
            </w:tcBorders>
            <w:shd w:val="clear" w:color="auto" w:fill="FFFFFF" w:themeFill="background1"/>
          </w:tcPr>
          <w:p w14:paraId="304A9D9B" w14:textId="77777777" w:rsidR="00B312DC" w:rsidRPr="00933243" w:rsidRDefault="00B312DC" w:rsidP="00D63FFC">
            <w:pPr>
              <w:spacing w:after="0" w:line="240" w:lineRule="auto"/>
              <w:rPr>
                <w:rFonts w:ascii="Times New Roman" w:hAnsi="Times New Roman" w:cs="Times New Roman"/>
                <w:i/>
                <w:sz w:val="20"/>
                <w:szCs w:val="20"/>
              </w:rPr>
            </w:pPr>
            <w:r>
              <w:rPr>
                <w:rFonts w:ascii="Times New Roman" w:hAnsi="Times New Roman" w:cs="Times New Roman"/>
                <w:i/>
                <w:sz w:val="20"/>
                <w:szCs w:val="20"/>
              </w:rPr>
              <w:t>retai (base=ASDA</w:t>
            </w:r>
            <w:r w:rsidRPr="00933243">
              <w:rPr>
                <w:rFonts w:ascii="Times New Roman" w:hAnsi="Times New Roman" w:cs="Times New Roman"/>
                <w:i/>
                <w:sz w:val="20"/>
                <w:szCs w:val="20"/>
              </w:rPr>
              <w:t>)</w:t>
            </w:r>
          </w:p>
        </w:tc>
        <w:tc>
          <w:tcPr>
            <w:tcW w:w="1130" w:type="pct"/>
            <w:tcBorders>
              <w:top w:val="nil"/>
              <w:left w:val="nil"/>
              <w:bottom w:val="nil"/>
              <w:right w:val="nil"/>
            </w:tcBorders>
            <w:shd w:val="clear" w:color="auto" w:fill="FFFFFF" w:themeFill="background1"/>
          </w:tcPr>
          <w:p w14:paraId="398D0878"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hemeFill="background1"/>
          </w:tcPr>
          <w:p w14:paraId="728AB02B"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6" w:type="pct"/>
            <w:tcBorders>
              <w:top w:val="nil"/>
              <w:left w:val="nil"/>
              <w:bottom w:val="nil"/>
              <w:right w:val="nil"/>
            </w:tcBorders>
            <w:shd w:val="clear" w:color="auto" w:fill="FFFFFF" w:themeFill="background1"/>
          </w:tcPr>
          <w:p w14:paraId="4D9553E3"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5" w:type="pct"/>
            <w:tcBorders>
              <w:top w:val="nil"/>
              <w:left w:val="nil"/>
              <w:bottom w:val="nil"/>
              <w:right w:val="nil"/>
            </w:tcBorders>
            <w:shd w:val="clear" w:color="auto" w:fill="FFFFFF" w:themeFill="background1"/>
          </w:tcPr>
          <w:p w14:paraId="74C00573" w14:textId="77777777" w:rsidR="00B312DC" w:rsidRPr="007C0885" w:rsidRDefault="00B312DC" w:rsidP="00D63FFC">
            <w:pPr>
              <w:spacing w:after="0" w:line="240" w:lineRule="auto"/>
              <w:jc w:val="both"/>
              <w:rPr>
                <w:rFonts w:ascii="Times New Roman" w:hAnsi="Times New Roman" w:cs="Times New Roman"/>
                <w:sz w:val="20"/>
                <w:szCs w:val="20"/>
              </w:rPr>
            </w:pPr>
          </w:p>
        </w:tc>
      </w:tr>
      <w:tr w:rsidR="00B312DC" w:rsidRPr="007C0885" w14:paraId="6A7308B9" w14:textId="77777777" w:rsidTr="00D63FFC">
        <w:trPr>
          <w:jc w:val="center"/>
        </w:trPr>
        <w:tc>
          <w:tcPr>
            <w:tcW w:w="1722" w:type="pct"/>
            <w:tcBorders>
              <w:top w:val="nil"/>
              <w:left w:val="nil"/>
              <w:bottom w:val="nil"/>
              <w:right w:val="nil"/>
            </w:tcBorders>
            <w:shd w:val="clear" w:color="auto" w:fill="FFFFFF" w:themeFill="background1"/>
          </w:tcPr>
          <w:p w14:paraId="1C4220E6" w14:textId="77777777" w:rsidR="00B312DC" w:rsidRPr="007C0885" w:rsidRDefault="00B312DC" w:rsidP="00D63FFC">
            <w:pPr>
              <w:spacing w:after="0" w:line="240" w:lineRule="auto"/>
              <w:rPr>
                <w:rFonts w:ascii="Times New Roman" w:hAnsi="Times New Roman" w:cs="Times New Roman"/>
                <w:sz w:val="20"/>
                <w:szCs w:val="20"/>
              </w:rPr>
            </w:pPr>
            <w:r>
              <w:rPr>
                <w:rFonts w:ascii="Times New Roman" w:hAnsi="Times New Roman" w:cs="Times New Roman"/>
                <w:sz w:val="20"/>
                <w:szCs w:val="20"/>
              </w:rPr>
              <w:t>Morrisons</w:t>
            </w:r>
          </w:p>
        </w:tc>
        <w:tc>
          <w:tcPr>
            <w:tcW w:w="1130" w:type="pct"/>
            <w:tcBorders>
              <w:top w:val="nil"/>
              <w:left w:val="nil"/>
              <w:bottom w:val="nil"/>
              <w:right w:val="nil"/>
            </w:tcBorders>
            <w:shd w:val="clear" w:color="auto" w:fill="FFFFFF" w:themeFill="background1"/>
          </w:tcPr>
          <w:p w14:paraId="2FF4E688" w14:textId="1DA07BAE"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-1.79</w:t>
            </w:r>
            <w:r w:rsidRPr="00E3261C">
              <w:rPr>
                <w:rFonts w:ascii="Times New Roman" w:hAnsi="Times New Roman" w:cs="Times New Roman"/>
                <w:sz w:val="20"/>
                <w:szCs w:val="20"/>
              </w:rPr>
              <w:t xml:space="preserve">   </w:t>
            </w:r>
          </w:p>
        </w:tc>
        <w:tc>
          <w:tcPr>
            <w:tcW w:w="717" w:type="pct"/>
            <w:tcBorders>
              <w:top w:val="nil"/>
              <w:left w:val="nil"/>
              <w:bottom w:val="nil"/>
              <w:right w:val="nil"/>
            </w:tcBorders>
            <w:shd w:val="clear" w:color="auto" w:fill="FFFFFF" w:themeFill="background1"/>
          </w:tcPr>
          <w:p w14:paraId="613CB41D" w14:textId="0D612BEF" w:rsidR="00B312DC" w:rsidRPr="007C0885" w:rsidRDefault="00B312DC" w:rsidP="00D63FFC">
            <w:pPr>
              <w:spacing w:after="0" w:line="240" w:lineRule="auto"/>
              <w:rPr>
                <w:rFonts w:ascii="Times New Roman" w:hAnsi="Times New Roman" w:cs="Times New Roman"/>
                <w:sz w:val="20"/>
                <w:szCs w:val="20"/>
              </w:rPr>
            </w:pPr>
            <w:r>
              <w:rPr>
                <w:rFonts w:ascii="Times New Roman" w:hAnsi="Times New Roman" w:cs="Times New Roman"/>
                <w:sz w:val="20"/>
                <w:szCs w:val="20"/>
              </w:rPr>
              <w:t>0</w:t>
            </w:r>
            <w:r w:rsidRPr="00E3261C">
              <w:rPr>
                <w:rFonts w:ascii="Times New Roman" w:hAnsi="Times New Roman" w:cs="Times New Roman"/>
                <w:sz w:val="20"/>
                <w:szCs w:val="20"/>
              </w:rPr>
              <w:t xml:space="preserve">.30    </w:t>
            </w:r>
          </w:p>
        </w:tc>
        <w:tc>
          <w:tcPr>
            <w:tcW w:w="716" w:type="pct"/>
            <w:tcBorders>
              <w:top w:val="nil"/>
              <w:left w:val="nil"/>
              <w:bottom w:val="nil"/>
              <w:right w:val="nil"/>
            </w:tcBorders>
            <w:shd w:val="clear" w:color="auto" w:fill="FFFFFF" w:themeFill="background1"/>
          </w:tcPr>
          <w:p w14:paraId="70D6AC07" w14:textId="77777777" w:rsidR="00B312DC" w:rsidRPr="007C0885" w:rsidRDefault="00B312DC" w:rsidP="00D63FFC">
            <w:pPr>
              <w:spacing w:after="0" w:line="240" w:lineRule="auto"/>
              <w:rPr>
                <w:rFonts w:ascii="Times New Roman" w:hAnsi="Times New Roman" w:cs="Times New Roman"/>
                <w:sz w:val="20"/>
                <w:szCs w:val="20"/>
              </w:rPr>
            </w:pPr>
            <w:r w:rsidRPr="00E3261C">
              <w:rPr>
                <w:rFonts w:ascii="Times New Roman" w:hAnsi="Times New Roman" w:cs="Times New Roman"/>
                <w:sz w:val="20"/>
                <w:szCs w:val="20"/>
              </w:rPr>
              <w:t xml:space="preserve">-5.87   </w:t>
            </w:r>
          </w:p>
        </w:tc>
        <w:tc>
          <w:tcPr>
            <w:tcW w:w="715" w:type="pct"/>
            <w:tcBorders>
              <w:top w:val="nil"/>
              <w:left w:val="nil"/>
              <w:bottom w:val="nil"/>
              <w:right w:val="nil"/>
            </w:tcBorders>
            <w:shd w:val="clear" w:color="auto" w:fill="FFFFFF" w:themeFill="background1"/>
          </w:tcPr>
          <w:p w14:paraId="76926D2B" w14:textId="2A78EAE3" w:rsidR="00B312DC" w:rsidRPr="007C0885" w:rsidRDefault="00B312DC" w:rsidP="00D63FFC">
            <w:pPr>
              <w:spacing w:after="0" w:line="240" w:lineRule="auto"/>
              <w:rPr>
                <w:rFonts w:ascii="Times New Roman" w:hAnsi="Times New Roman" w:cs="Times New Roman"/>
                <w:sz w:val="20"/>
                <w:szCs w:val="20"/>
              </w:rPr>
            </w:pPr>
            <w:r w:rsidRPr="00E3261C">
              <w:rPr>
                <w:rFonts w:ascii="Times New Roman" w:hAnsi="Times New Roman" w:cs="Times New Roman"/>
                <w:sz w:val="20"/>
                <w:szCs w:val="20"/>
              </w:rPr>
              <w:t>0.00</w:t>
            </w:r>
          </w:p>
        </w:tc>
      </w:tr>
      <w:tr w:rsidR="00B312DC" w:rsidRPr="007C0885" w14:paraId="0DE12F54" w14:textId="77777777" w:rsidTr="00D63FFC">
        <w:trPr>
          <w:jc w:val="center"/>
        </w:trPr>
        <w:tc>
          <w:tcPr>
            <w:tcW w:w="1722" w:type="pct"/>
            <w:tcBorders>
              <w:top w:val="nil"/>
              <w:left w:val="nil"/>
              <w:bottom w:val="nil"/>
              <w:right w:val="nil"/>
            </w:tcBorders>
            <w:shd w:val="clear" w:color="auto" w:fill="FFFFFF" w:themeFill="background1"/>
          </w:tcPr>
          <w:p w14:paraId="5A229605" w14:textId="77777777" w:rsidR="00B312DC" w:rsidRPr="007C0885" w:rsidRDefault="00B312DC" w:rsidP="00D63FFC">
            <w:pPr>
              <w:spacing w:after="0" w:line="240" w:lineRule="auto"/>
              <w:rPr>
                <w:rFonts w:ascii="Times New Roman" w:hAnsi="Times New Roman" w:cs="Times New Roman"/>
                <w:sz w:val="20"/>
                <w:szCs w:val="20"/>
              </w:rPr>
            </w:pPr>
            <w:r>
              <w:rPr>
                <w:rFonts w:ascii="Times New Roman" w:hAnsi="Times New Roman" w:cs="Times New Roman"/>
                <w:sz w:val="20"/>
                <w:szCs w:val="20"/>
              </w:rPr>
              <w:t>Tesco</w:t>
            </w:r>
          </w:p>
        </w:tc>
        <w:tc>
          <w:tcPr>
            <w:tcW w:w="1130" w:type="pct"/>
            <w:tcBorders>
              <w:top w:val="nil"/>
              <w:left w:val="nil"/>
              <w:bottom w:val="nil"/>
              <w:right w:val="nil"/>
            </w:tcBorders>
            <w:shd w:val="clear" w:color="auto" w:fill="FFFFFF" w:themeFill="background1"/>
          </w:tcPr>
          <w:p w14:paraId="7BE21E78" w14:textId="78E364AF" w:rsidR="00B312DC" w:rsidRPr="007C0885" w:rsidRDefault="00B312DC" w:rsidP="00D63FFC">
            <w:pPr>
              <w:spacing w:after="0" w:line="240" w:lineRule="auto"/>
              <w:jc w:val="both"/>
              <w:rPr>
                <w:rFonts w:ascii="Times New Roman" w:hAnsi="Times New Roman" w:cs="Times New Roman"/>
                <w:sz w:val="20"/>
                <w:szCs w:val="20"/>
              </w:rPr>
            </w:pPr>
            <w:r w:rsidRPr="00E3261C">
              <w:rPr>
                <w:rFonts w:ascii="Times New Roman" w:hAnsi="Times New Roman" w:cs="Times New Roman"/>
                <w:sz w:val="20"/>
                <w:szCs w:val="20"/>
              </w:rPr>
              <w:t xml:space="preserve">-1.92   </w:t>
            </w:r>
          </w:p>
        </w:tc>
        <w:tc>
          <w:tcPr>
            <w:tcW w:w="717" w:type="pct"/>
            <w:tcBorders>
              <w:top w:val="nil"/>
              <w:left w:val="nil"/>
              <w:bottom w:val="nil"/>
              <w:right w:val="nil"/>
            </w:tcBorders>
            <w:shd w:val="clear" w:color="auto" w:fill="FFFFFF" w:themeFill="background1"/>
          </w:tcPr>
          <w:p w14:paraId="2CB7EDF0" w14:textId="1879BFE9"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00636AF8">
              <w:rPr>
                <w:rFonts w:ascii="Times New Roman" w:hAnsi="Times New Roman" w:cs="Times New Roman"/>
                <w:sz w:val="20"/>
                <w:szCs w:val="20"/>
              </w:rPr>
              <w:t>.33</w:t>
            </w:r>
            <w:r w:rsidRPr="00E3261C">
              <w:rPr>
                <w:rFonts w:ascii="Times New Roman" w:hAnsi="Times New Roman" w:cs="Times New Roman"/>
                <w:sz w:val="20"/>
                <w:szCs w:val="20"/>
              </w:rPr>
              <w:t xml:space="preserve">   </w:t>
            </w:r>
          </w:p>
        </w:tc>
        <w:tc>
          <w:tcPr>
            <w:tcW w:w="716" w:type="pct"/>
            <w:tcBorders>
              <w:top w:val="nil"/>
              <w:left w:val="nil"/>
              <w:bottom w:val="nil"/>
              <w:right w:val="nil"/>
            </w:tcBorders>
            <w:shd w:val="clear" w:color="auto" w:fill="FFFFFF" w:themeFill="background1"/>
          </w:tcPr>
          <w:p w14:paraId="272FCBE8" w14:textId="77777777" w:rsidR="00B312DC" w:rsidRPr="007C0885" w:rsidRDefault="00B312DC" w:rsidP="00D63FFC">
            <w:pPr>
              <w:spacing w:after="0" w:line="240" w:lineRule="auto"/>
              <w:jc w:val="both"/>
              <w:rPr>
                <w:rFonts w:ascii="Times New Roman" w:hAnsi="Times New Roman" w:cs="Times New Roman"/>
                <w:sz w:val="20"/>
                <w:szCs w:val="20"/>
              </w:rPr>
            </w:pPr>
            <w:r w:rsidRPr="00E3261C">
              <w:rPr>
                <w:rFonts w:ascii="Times New Roman" w:hAnsi="Times New Roman" w:cs="Times New Roman"/>
                <w:sz w:val="20"/>
                <w:szCs w:val="20"/>
              </w:rPr>
              <w:t xml:space="preserve">-5.84   </w:t>
            </w:r>
          </w:p>
        </w:tc>
        <w:tc>
          <w:tcPr>
            <w:tcW w:w="715" w:type="pct"/>
            <w:tcBorders>
              <w:top w:val="nil"/>
              <w:left w:val="nil"/>
              <w:bottom w:val="nil"/>
              <w:right w:val="nil"/>
            </w:tcBorders>
            <w:shd w:val="clear" w:color="auto" w:fill="FFFFFF" w:themeFill="background1"/>
          </w:tcPr>
          <w:p w14:paraId="6FAE5434" w14:textId="2D8DE7E2" w:rsidR="00B312DC" w:rsidRPr="007C0885" w:rsidRDefault="00B312DC" w:rsidP="00D63FFC">
            <w:pPr>
              <w:spacing w:after="0" w:line="240" w:lineRule="auto"/>
              <w:jc w:val="both"/>
              <w:rPr>
                <w:rFonts w:ascii="Times New Roman" w:hAnsi="Times New Roman" w:cs="Times New Roman"/>
                <w:sz w:val="20"/>
                <w:szCs w:val="20"/>
              </w:rPr>
            </w:pPr>
            <w:r w:rsidRPr="00E3261C">
              <w:rPr>
                <w:rFonts w:ascii="Times New Roman" w:hAnsi="Times New Roman" w:cs="Times New Roman"/>
                <w:sz w:val="20"/>
                <w:szCs w:val="20"/>
              </w:rPr>
              <w:t>0.00</w:t>
            </w:r>
          </w:p>
        </w:tc>
      </w:tr>
      <w:tr w:rsidR="00B312DC" w:rsidRPr="007C0885" w14:paraId="3C974302" w14:textId="77777777" w:rsidTr="00D63FFC">
        <w:trPr>
          <w:jc w:val="center"/>
        </w:trPr>
        <w:tc>
          <w:tcPr>
            <w:tcW w:w="1722" w:type="pct"/>
            <w:tcBorders>
              <w:top w:val="nil"/>
              <w:left w:val="nil"/>
              <w:bottom w:val="nil"/>
              <w:right w:val="nil"/>
            </w:tcBorders>
            <w:shd w:val="clear" w:color="auto" w:fill="FFFFFF" w:themeFill="background1"/>
          </w:tcPr>
          <w:p w14:paraId="12E1544E" w14:textId="77777777" w:rsidR="00B312DC" w:rsidRPr="007C0885" w:rsidRDefault="00B312DC" w:rsidP="00D63FFC">
            <w:pPr>
              <w:spacing w:after="0" w:line="240" w:lineRule="auto"/>
              <w:rPr>
                <w:rFonts w:ascii="Times New Roman" w:hAnsi="Times New Roman" w:cs="Times New Roman"/>
                <w:sz w:val="20"/>
                <w:szCs w:val="20"/>
              </w:rPr>
            </w:pPr>
            <w:r w:rsidRPr="007C0885">
              <w:rPr>
                <w:rFonts w:ascii="Times New Roman" w:hAnsi="Times New Roman" w:cs="Times New Roman"/>
                <w:sz w:val="20"/>
                <w:szCs w:val="20"/>
              </w:rPr>
              <w:t>Sainsbury/M&amp;S</w:t>
            </w:r>
          </w:p>
        </w:tc>
        <w:tc>
          <w:tcPr>
            <w:tcW w:w="1130" w:type="pct"/>
            <w:tcBorders>
              <w:top w:val="nil"/>
              <w:left w:val="nil"/>
              <w:bottom w:val="nil"/>
              <w:right w:val="nil"/>
            </w:tcBorders>
            <w:shd w:val="clear" w:color="auto" w:fill="FFFFFF" w:themeFill="background1"/>
          </w:tcPr>
          <w:p w14:paraId="696BDCF2" w14:textId="6D3FFC12"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-1.46</w:t>
            </w:r>
            <w:r w:rsidRPr="00E3261C">
              <w:rPr>
                <w:rFonts w:ascii="Times New Roman" w:hAnsi="Times New Roman" w:cs="Times New Roman"/>
                <w:sz w:val="20"/>
                <w:szCs w:val="20"/>
              </w:rPr>
              <w:t xml:space="preserve">  </w:t>
            </w:r>
          </w:p>
        </w:tc>
        <w:tc>
          <w:tcPr>
            <w:tcW w:w="717" w:type="pct"/>
            <w:tcBorders>
              <w:top w:val="nil"/>
              <w:left w:val="nil"/>
              <w:bottom w:val="nil"/>
              <w:right w:val="nil"/>
            </w:tcBorders>
            <w:shd w:val="clear" w:color="auto" w:fill="FFFFFF" w:themeFill="background1"/>
          </w:tcPr>
          <w:p w14:paraId="6A081AFC" w14:textId="6772CA25" w:rsidR="00B312DC" w:rsidRPr="007C0885"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0.29</w:t>
            </w:r>
            <w:r w:rsidR="00B312DC" w:rsidRPr="00E3261C">
              <w:rPr>
                <w:rFonts w:ascii="Times New Roman" w:hAnsi="Times New Roman" w:cs="Times New Roman"/>
                <w:sz w:val="20"/>
                <w:szCs w:val="20"/>
              </w:rPr>
              <w:t xml:space="preserve">    </w:t>
            </w:r>
          </w:p>
        </w:tc>
        <w:tc>
          <w:tcPr>
            <w:tcW w:w="716" w:type="pct"/>
            <w:tcBorders>
              <w:top w:val="nil"/>
              <w:left w:val="nil"/>
              <w:bottom w:val="nil"/>
              <w:right w:val="nil"/>
            </w:tcBorders>
            <w:shd w:val="clear" w:color="auto" w:fill="FFFFFF" w:themeFill="background1"/>
          </w:tcPr>
          <w:p w14:paraId="5400250A" w14:textId="77777777" w:rsidR="00B312DC" w:rsidRPr="007C0885" w:rsidRDefault="00B312DC" w:rsidP="00D63FFC">
            <w:pPr>
              <w:spacing w:after="0" w:line="240" w:lineRule="auto"/>
              <w:jc w:val="both"/>
              <w:rPr>
                <w:rFonts w:ascii="Times New Roman" w:hAnsi="Times New Roman" w:cs="Times New Roman"/>
                <w:sz w:val="20"/>
                <w:szCs w:val="20"/>
              </w:rPr>
            </w:pPr>
            <w:r w:rsidRPr="00E3261C">
              <w:rPr>
                <w:rFonts w:ascii="Times New Roman" w:hAnsi="Times New Roman" w:cs="Times New Roman"/>
                <w:sz w:val="20"/>
                <w:szCs w:val="20"/>
              </w:rPr>
              <w:t xml:space="preserve">-5.07   </w:t>
            </w:r>
          </w:p>
        </w:tc>
        <w:tc>
          <w:tcPr>
            <w:tcW w:w="715" w:type="pct"/>
            <w:tcBorders>
              <w:top w:val="nil"/>
              <w:left w:val="nil"/>
              <w:bottom w:val="nil"/>
              <w:right w:val="nil"/>
            </w:tcBorders>
            <w:shd w:val="clear" w:color="auto" w:fill="FFFFFF" w:themeFill="background1"/>
          </w:tcPr>
          <w:p w14:paraId="2499D543" w14:textId="7735F93C" w:rsidR="00B312DC" w:rsidRPr="007C0885" w:rsidRDefault="00B312DC" w:rsidP="00D63FFC">
            <w:pPr>
              <w:spacing w:after="0" w:line="240" w:lineRule="auto"/>
              <w:jc w:val="both"/>
              <w:rPr>
                <w:rFonts w:ascii="Times New Roman" w:hAnsi="Times New Roman" w:cs="Times New Roman"/>
                <w:sz w:val="20"/>
                <w:szCs w:val="20"/>
              </w:rPr>
            </w:pPr>
            <w:r w:rsidRPr="00E3261C">
              <w:rPr>
                <w:rFonts w:ascii="Times New Roman" w:hAnsi="Times New Roman" w:cs="Times New Roman"/>
                <w:sz w:val="20"/>
                <w:szCs w:val="20"/>
              </w:rPr>
              <w:t>0.00</w:t>
            </w:r>
          </w:p>
        </w:tc>
      </w:tr>
      <w:tr w:rsidR="00B312DC" w:rsidRPr="007C0885" w14:paraId="265A70B9" w14:textId="77777777" w:rsidTr="00D63FFC">
        <w:trPr>
          <w:jc w:val="center"/>
        </w:trPr>
        <w:tc>
          <w:tcPr>
            <w:tcW w:w="1722" w:type="pct"/>
            <w:tcBorders>
              <w:top w:val="nil"/>
              <w:left w:val="nil"/>
              <w:bottom w:val="nil"/>
              <w:right w:val="nil"/>
            </w:tcBorders>
            <w:shd w:val="clear" w:color="auto" w:fill="FFFFFF" w:themeFill="background1"/>
          </w:tcPr>
          <w:p w14:paraId="11F26B23" w14:textId="77777777" w:rsidR="00B312DC" w:rsidRPr="00933243" w:rsidRDefault="00B312DC" w:rsidP="00D63FFC">
            <w:pPr>
              <w:spacing w:after="0" w:line="240" w:lineRule="auto"/>
              <w:rPr>
                <w:rFonts w:ascii="Times New Roman" w:hAnsi="Times New Roman" w:cs="Times New Roman"/>
                <w:i/>
                <w:sz w:val="20"/>
                <w:szCs w:val="20"/>
              </w:rPr>
            </w:pPr>
            <w:r>
              <w:rPr>
                <w:rFonts w:ascii="Times New Roman" w:hAnsi="Times New Roman" w:cs="Times New Roman"/>
                <w:i/>
                <w:sz w:val="20"/>
                <w:szCs w:val="20"/>
              </w:rPr>
              <w:t>e</w:t>
            </w:r>
            <w:r w:rsidRPr="00933243">
              <w:rPr>
                <w:rFonts w:ascii="Times New Roman" w:hAnsi="Times New Roman" w:cs="Times New Roman"/>
                <w:i/>
                <w:sz w:val="20"/>
                <w:szCs w:val="20"/>
              </w:rPr>
              <w:t>atq</w:t>
            </w:r>
            <w:r>
              <w:rPr>
                <w:rFonts w:ascii="Times New Roman" w:hAnsi="Times New Roman" w:cs="Times New Roman"/>
                <w:i/>
                <w:sz w:val="20"/>
                <w:szCs w:val="20"/>
              </w:rPr>
              <w:t xml:space="preserve"> </w:t>
            </w:r>
            <w:r w:rsidRPr="00933243">
              <w:rPr>
                <w:rFonts w:ascii="Times New Roman" w:hAnsi="Times New Roman" w:cs="Times New Roman"/>
                <w:i/>
                <w:sz w:val="20"/>
                <w:szCs w:val="20"/>
              </w:rPr>
              <w:t>(</w:t>
            </w:r>
            <w:r>
              <w:rPr>
                <w:rFonts w:ascii="Times New Roman" w:hAnsi="Times New Roman" w:cs="Times New Roman"/>
                <w:i/>
                <w:sz w:val="20"/>
                <w:szCs w:val="20"/>
              </w:rPr>
              <w:t>base=</w:t>
            </w:r>
            <w:r w:rsidRPr="00933243">
              <w:rPr>
                <w:rFonts w:ascii="Times New Roman" w:hAnsi="Times New Roman" w:cs="Times New Roman"/>
                <w:i/>
                <w:sz w:val="20"/>
                <w:szCs w:val="20"/>
              </w:rPr>
              <w:t>standard)</w:t>
            </w:r>
          </w:p>
        </w:tc>
        <w:tc>
          <w:tcPr>
            <w:tcW w:w="1130" w:type="pct"/>
            <w:tcBorders>
              <w:top w:val="nil"/>
              <w:left w:val="nil"/>
              <w:bottom w:val="nil"/>
              <w:right w:val="nil"/>
            </w:tcBorders>
            <w:shd w:val="clear" w:color="auto" w:fill="FFFFFF" w:themeFill="background1"/>
          </w:tcPr>
          <w:p w14:paraId="1C04D52A"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hemeFill="background1"/>
          </w:tcPr>
          <w:p w14:paraId="00726F9F"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6" w:type="pct"/>
            <w:tcBorders>
              <w:top w:val="nil"/>
              <w:left w:val="nil"/>
              <w:bottom w:val="nil"/>
              <w:right w:val="nil"/>
            </w:tcBorders>
            <w:shd w:val="clear" w:color="auto" w:fill="FFFFFF" w:themeFill="background1"/>
          </w:tcPr>
          <w:p w14:paraId="4130E58D"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5" w:type="pct"/>
            <w:tcBorders>
              <w:top w:val="nil"/>
              <w:left w:val="nil"/>
              <w:bottom w:val="nil"/>
              <w:right w:val="nil"/>
            </w:tcBorders>
            <w:shd w:val="clear" w:color="auto" w:fill="FFFFFF" w:themeFill="background1"/>
          </w:tcPr>
          <w:p w14:paraId="0BE3344F" w14:textId="77777777" w:rsidR="00B312DC" w:rsidRPr="007C0885" w:rsidRDefault="00B312DC" w:rsidP="00D63FFC">
            <w:pPr>
              <w:spacing w:after="0" w:line="240" w:lineRule="auto"/>
              <w:jc w:val="both"/>
              <w:rPr>
                <w:rFonts w:ascii="Times New Roman" w:hAnsi="Times New Roman" w:cs="Times New Roman"/>
                <w:sz w:val="20"/>
                <w:szCs w:val="20"/>
              </w:rPr>
            </w:pPr>
          </w:p>
        </w:tc>
      </w:tr>
      <w:tr w:rsidR="00B312DC" w:rsidRPr="007C0885" w14:paraId="47E199FC" w14:textId="77777777" w:rsidTr="00D63FFC">
        <w:trPr>
          <w:jc w:val="center"/>
        </w:trPr>
        <w:tc>
          <w:tcPr>
            <w:tcW w:w="1722" w:type="pct"/>
            <w:tcBorders>
              <w:top w:val="nil"/>
              <w:left w:val="nil"/>
              <w:bottom w:val="nil"/>
              <w:right w:val="nil"/>
            </w:tcBorders>
            <w:shd w:val="clear" w:color="auto" w:fill="FFFFFF" w:themeFill="background1"/>
          </w:tcPr>
          <w:p w14:paraId="76A3419F" w14:textId="77777777" w:rsidR="00B312DC" w:rsidRPr="007C0885" w:rsidRDefault="00B312DC" w:rsidP="00D63FFC">
            <w:pPr>
              <w:spacing w:after="0" w:line="240" w:lineRule="auto"/>
              <w:rPr>
                <w:rFonts w:ascii="Times New Roman" w:hAnsi="Times New Roman" w:cs="Times New Roman"/>
                <w:sz w:val="20"/>
                <w:szCs w:val="20"/>
              </w:rPr>
            </w:pPr>
            <w:r w:rsidRPr="007C0885">
              <w:rPr>
                <w:rFonts w:ascii="Times New Roman" w:hAnsi="Times New Roman" w:cs="Times New Roman"/>
                <w:sz w:val="20"/>
                <w:szCs w:val="20"/>
              </w:rPr>
              <w:t xml:space="preserve"> Quality</w:t>
            </w:r>
          </w:p>
        </w:tc>
        <w:tc>
          <w:tcPr>
            <w:tcW w:w="1130" w:type="pct"/>
            <w:tcBorders>
              <w:top w:val="nil"/>
              <w:left w:val="nil"/>
              <w:bottom w:val="nil"/>
              <w:right w:val="nil"/>
            </w:tcBorders>
            <w:shd w:val="clear" w:color="auto" w:fill="FFFFFF" w:themeFill="background1"/>
          </w:tcPr>
          <w:p w14:paraId="7019577C" w14:textId="124895A5" w:rsidR="00B312DC" w:rsidRPr="007C0885" w:rsidRDefault="00B312DC" w:rsidP="00D63FFC">
            <w:pPr>
              <w:spacing w:after="0" w:line="240" w:lineRule="auto"/>
              <w:jc w:val="both"/>
              <w:rPr>
                <w:rFonts w:ascii="Times New Roman" w:hAnsi="Times New Roman" w:cs="Times New Roman"/>
                <w:sz w:val="20"/>
                <w:szCs w:val="20"/>
              </w:rPr>
            </w:pPr>
            <w:r w:rsidRPr="00761C3E">
              <w:rPr>
                <w:rFonts w:ascii="Times New Roman" w:hAnsi="Times New Roman" w:cs="Times New Roman"/>
                <w:sz w:val="20"/>
                <w:szCs w:val="20"/>
              </w:rPr>
              <w:t xml:space="preserve">-2.04   </w:t>
            </w:r>
          </w:p>
        </w:tc>
        <w:tc>
          <w:tcPr>
            <w:tcW w:w="717" w:type="pct"/>
            <w:tcBorders>
              <w:top w:val="nil"/>
              <w:left w:val="nil"/>
              <w:bottom w:val="nil"/>
              <w:right w:val="nil"/>
            </w:tcBorders>
            <w:shd w:val="clear" w:color="auto" w:fill="FFFFFF" w:themeFill="background1"/>
          </w:tcPr>
          <w:p w14:paraId="173E3173" w14:textId="5071F561"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Pr="00761C3E">
              <w:rPr>
                <w:rFonts w:ascii="Times New Roman" w:hAnsi="Times New Roman" w:cs="Times New Roman"/>
                <w:sz w:val="20"/>
                <w:szCs w:val="20"/>
              </w:rPr>
              <w:t xml:space="preserve">.26    </w:t>
            </w:r>
          </w:p>
        </w:tc>
        <w:tc>
          <w:tcPr>
            <w:tcW w:w="716" w:type="pct"/>
            <w:tcBorders>
              <w:top w:val="nil"/>
              <w:left w:val="nil"/>
              <w:bottom w:val="nil"/>
              <w:right w:val="nil"/>
            </w:tcBorders>
            <w:shd w:val="clear" w:color="auto" w:fill="FFFFFF" w:themeFill="background1"/>
          </w:tcPr>
          <w:p w14:paraId="47FBD6ED" w14:textId="77777777" w:rsidR="00B312DC" w:rsidRPr="007C0885" w:rsidRDefault="00B312DC" w:rsidP="00D63FFC">
            <w:pPr>
              <w:spacing w:after="0" w:line="240" w:lineRule="auto"/>
              <w:jc w:val="both"/>
              <w:rPr>
                <w:rFonts w:ascii="Times New Roman" w:hAnsi="Times New Roman" w:cs="Times New Roman"/>
                <w:sz w:val="20"/>
                <w:szCs w:val="20"/>
              </w:rPr>
            </w:pPr>
            <w:r w:rsidRPr="00761C3E">
              <w:rPr>
                <w:rFonts w:ascii="Times New Roman" w:hAnsi="Times New Roman" w:cs="Times New Roman"/>
                <w:sz w:val="20"/>
                <w:szCs w:val="20"/>
              </w:rPr>
              <w:t xml:space="preserve">-7.72   </w:t>
            </w:r>
          </w:p>
        </w:tc>
        <w:tc>
          <w:tcPr>
            <w:tcW w:w="715" w:type="pct"/>
            <w:tcBorders>
              <w:top w:val="nil"/>
              <w:left w:val="nil"/>
              <w:bottom w:val="nil"/>
              <w:right w:val="nil"/>
            </w:tcBorders>
            <w:shd w:val="clear" w:color="auto" w:fill="FFFFFF" w:themeFill="background1"/>
          </w:tcPr>
          <w:p w14:paraId="23712D3F" w14:textId="4E9436DC" w:rsidR="00B312DC" w:rsidRPr="007C0885" w:rsidRDefault="00B312DC" w:rsidP="00D63FFC">
            <w:pPr>
              <w:spacing w:after="0" w:line="240" w:lineRule="auto"/>
              <w:jc w:val="both"/>
              <w:rPr>
                <w:rFonts w:ascii="Times New Roman" w:hAnsi="Times New Roman" w:cs="Times New Roman"/>
                <w:sz w:val="20"/>
                <w:szCs w:val="20"/>
              </w:rPr>
            </w:pPr>
            <w:r w:rsidRPr="00761C3E">
              <w:rPr>
                <w:rFonts w:ascii="Times New Roman" w:hAnsi="Times New Roman" w:cs="Times New Roman"/>
                <w:sz w:val="20"/>
                <w:szCs w:val="20"/>
              </w:rPr>
              <w:t xml:space="preserve">0.00  </w:t>
            </w:r>
          </w:p>
        </w:tc>
      </w:tr>
      <w:tr w:rsidR="00B312DC" w:rsidRPr="007C0885" w14:paraId="4CFBA868" w14:textId="77777777" w:rsidTr="00D63FFC">
        <w:trPr>
          <w:trHeight w:val="276"/>
          <w:jc w:val="center"/>
        </w:trPr>
        <w:tc>
          <w:tcPr>
            <w:tcW w:w="1722" w:type="pct"/>
            <w:tcBorders>
              <w:top w:val="nil"/>
              <w:left w:val="nil"/>
              <w:bottom w:val="nil"/>
              <w:right w:val="nil"/>
            </w:tcBorders>
            <w:shd w:val="clear" w:color="auto" w:fill="FFFFFF" w:themeFill="background1"/>
          </w:tcPr>
          <w:p w14:paraId="34DD390E" w14:textId="77777777" w:rsidR="00B312DC" w:rsidRPr="00933243" w:rsidRDefault="00B312DC" w:rsidP="00D63FFC">
            <w:pPr>
              <w:spacing w:after="0" w:line="240" w:lineRule="auto"/>
              <w:rPr>
                <w:rFonts w:ascii="Times New Roman" w:hAnsi="Times New Roman" w:cs="Times New Roman"/>
                <w:i/>
                <w:sz w:val="20"/>
                <w:szCs w:val="20"/>
              </w:rPr>
            </w:pPr>
            <w:r w:rsidRPr="00933243">
              <w:rPr>
                <w:rFonts w:ascii="Times New Roman" w:hAnsi="Times New Roman" w:cs="Times New Roman"/>
                <w:i/>
                <w:sz w:val="20"/>
                <w:szCs w:val="20"/>
              </w:rPr>
              <w:t>Seasonality</w:t>
            </w:r>
          </w:p>
        </w:tc>
        <w:tc>
          <w:tcPr>
            <w:tcW w:w="1130" w:type="pct"/>
            <w:tcBorders>
              <w:top w:val="nil"/>
              <w:left w:val="nil"/>
              <w:bottom w:val="nil"/>
              <w:right w:val="nil"/>
            </w:tcBorders>
            <w:shd w:val="clear" w:color="auto" w:fill="FFFFFF" w:themeFill="background1"/>
          </w:tcPr>
          <w:p w14:paraId="25E2A621"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hemeFill="background1"/>
          </w:tcPr>
          <w:p w14:paraId="030C03E1"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6" w:type="pct"/>
            <w:tcBorders>
              <w:top w:val="nil"/>
              <w:left w:val="nil"/>
              <w:bottom w:val="nil"/>
              <w:right w:val="nil"/>
            </w:tcBorders>
            <w:shd w:val="clear" w:color="auto" w:fill="FFFFFF" w:themeFill="background1"/>
          </w:tcPr>
          <w:p w14:paraId="7EFD7194" w14:textId="77777777" w:rsidR="00B312DC" w:rsidRPr="007C0885" w:rsidRDefault="00B312DC" w:rsidP="00D63FFC">
            <w:pPr>
              <w:spacing w:after="0" w:line="240" w:lineRule="auto"/>
              <w:jc w:val="both"/>
              <w:rPr>
                <w:rFonts w:ascii="Times New Roman" w:hAnsi="Times New Roman" w:cs="Times New Roman"/>
                <w:sz w:val="20"/>
                <w:szCs w:val="20"/>
              </w:rPr>
            </w:pPr>
          </w:p>
        </w:tc>
        <w:tc>
          <w:tcPr>
            <w:tcW w:w="715" w:type="pct"/>
            <w:tcBorders>
              <w:top w:val="nil"/>
              <w:left w:val="nil"/>
              <w:bottom w:val="nil"/>
              <w:right w:val="nil"/>
            </w:tcBorders>
            <w:shd w:val="clear" w:color="auto" w:fill="FFFFFF" w:themeFill="background1"/>
          </w:tcPr>
          <w:p w14:paraId="5BFB265D" w14:textId="77777777" w:rsidR="00B312DC" w:rsidRPr="007C0885" w:rsidRDefault="00B312DC" w:rsidP="00D63FFC">
            <w:pPr>
              <w:spacing w:after="0" w:line="240" w:lineRule="auto"/>
              <w:jc w:val="both"/>
              <w:rPr>
                <w:rFonts w:ascii="Times New Roman" w:hAnsi="Times New Roman" w:cs="Times New Roman"/>
                <w:sz w:val="20"/>
                <w:szCs w:val="20"/>
              </w:rPr>
            </w:pPr>
          </w:p>
        </w:tc>
      </w:tr>
      <w:tr w:rsidR="00B312DC" w:rsidRPr="007C0885" w14:paraId="172B49AD" w14:textId="77777777" w:rsidTr="00D63FFC">
        <w:trPr>
          <w:jc w:val="center"/>
        </w:trPr>
        <w:tc>
          <w:tcPr>
            <w:tcW w:w="1722" w:type="pct"/>
            <w:tcBorders>
              <w:top w:val="nil"/>
              <w:left w:val="nil"/>
              <w:bottom w:val="nil"/>
              <w:right w:val="nil"/>
            </w:tcBorders>
            <w:shd w:val="clear" w:color="auto" w:fill="FFFFFF" w:themeFill="background1"/>
          </w:tcPr>
          <w:p w14:paraId="6D7889D3" w14:textId="77777777" w:rsidR="00B312DC" w:rsidRPr="007C0885" w:rsidRDefault="00B312DC" w:rsidP="00D63FFC">
            <w:pPr>
              <w:spacing w:after="0" w:line="240" w:lineRule="auto"/>
              <w:rPr>
                <w:rFonts w:ascii="Times New Roman" w:hAnsi="Times New Roman" w:cs="Times New Roman"/>
                <w:sz w:val="20"/>
                <w:szCs w:val="20"/>
              </w:rPr>
            </w:pPr>
            <w:r w:rsidRPr="007C0885">
              <w:rPr>
                <w:rFonts w:ascii="Times New Roman" w:hAnsi="Times New Roman" w:cs="Times New Roman"/>
                <w:sz w:val="20"/>
                <w:szCs w:val="20"/>
              </w:rPr>
              <w:t>S1 (Jan-March)</w:t>
            </w:r>
          </w:p>
        </w:tc>
        <w:tc>
          <w:tcPr>
            <w:tcW w:w="1130" w:type="pct"/>
            <w:tcBorders>
              <w:top w:val="nil"/>
              <w:left w:val="nil"/>
              <w:bottom w:val="nil"/>
              <w:right w:val="nil"/>
            </w:tcBorders>
            <w:shd w:val="clear" w:color="auto" w:fill="FFFFFF" w:themeFill="background1"/>
          </w:tcPr>
          <w:p w14:paraId="444C6102" w14:textId="744FF45C"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0.05</w:t>
            </w:r>
            <w:r w:rsidRPr="00761C3E">
              <w:rPr>
                <w:rFonts w:ascii="Times New Roman" w:hAnsi="Times New Roman" w:cs="Times New Roman"/>
                <w:sz w:val="20"/>
                <w:szCs w:val="20"/>
              </w:rPr>
              <w:t xml:space="preserve">   </w:t>
            </w:r>
          </w:p>
        </w:tc>
        <w:tc>
          <w:tcPr>
            <w:tcW w:w="717" w:type="pct"/>
            <w:tcBorders>
              <w:top w:val="nil"/>
              <w:left w:val="nil"/>
              <w:bottom w:val="nil"/>
              <w:right w:val="nil"/>
            </w:tcBorders>
            <w:shd w:val="clear" w:color="auto" w:fill="FFFFFF" w:themeFill="background1"/>
          </w:tcPr>
          <w:p w14:paraId="41325F38" w14:textId="2EDE0956"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00636AF8">
              <w:rPr>
                <w:rFonts w:ascii="Times New Roman" w:hAnsi="Times New Roman" w:cs="Times New Roman"/>
                <w:sz w:val="20"/>
                <w:szCs w:val="20"/>
              </w:rPr>
              <w:t>.15</w:t>
            </w:r>
            <w:r w:rsidRPr="00761C3E">
              <w:rPr>
                <w:rFonts w:ascii="Times New Roman" w:hAnsi="Times New Roman" w:cs="Times New Roman"/>
                <w:sz w:val="20"/>
                <w:szCs w:val="20"/>
              </w:rPr>
              <w:t xml:space="preserve">     </w:t>
            </w:r>
          </w:p>
        </w:tc>
        <w:tc>
          <w:tcPr>
            <w:tcW w:w="716" w:type="pct"/>
            <w:tcBorders>
              <w:top w:val="nil"/>
              <w:left w:val="nil"/>
              <w:bottom w:val="nil"/>
              <w:right w:val="nil"/>
            </w:tcBorders>
            <w:shd w:val="clear" w:color="auto" w:fill="FFFFFF" w:themeFill="background1"/>
          </w:tcPr>
          <w:p w14:paraId="447BCAD9" w14:textId="77777777" w:rsidR="00B312DC" w:rsidRPr="007C0885" w:rsidRDefault="00B312DC" w:rsidP="00D63FFC">
            <w:pPr>
              <w:spacing w:after="0" w:line="240" w:lineRule="auto"/>
              <w:jc w:val="both"/>
              <w:rPr>
                <w:rFonts w:ascii="Times New Roman" w:hAnsi="Times New Roman" w:cs="Times New Roman"/>
                <w:sz w:val="20"/>
                <w:szCs w:val="20"/>
              </w:rPr>
            </w:pPr>
            <w:r w:rsidRPr="00761C3E">
              <w:rPr>
                <w:rFonts w:ascii="Times New Roman" w:hAnsi="Times New Roman" w:cs="Times New Roman"/>
                <w:sz w:val="20"/>
                <w:szCs w:val="20"/>
              </w:rPr>
              <w:t xml:space="preserve">0.37   </w:t>
            </w:r>
          </w:p>
        </w:tc>
        <w:tc>
          <w:tcPr>
            <w:tcW w:w="715" w:type="pct"/>
            <w:tcBorders>
              <w:top w:val="nil"/>
              <w:left w:val="nil"/>
              <w:bottom w:val="nil"/>
              <w:right w:val="nil"/>
            </w:tcBorders>
            <w:shd w:val="clear" w:color="auto" w:fill="FFFFFF" w:themeFill="background1"/>
          </w:tcPr>
          <w:p w14:paraId="5C21C910" w14:textId="39D33179" w:rsidR="00B312DC" w:rsidRPr="007C0885"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0.71</w:t>
            </w:r>
          </w:p>
        </w:tc>
      </w:tr>
      <w:tr w:rsidR="00B312DC" w:rsidRPr="007C0885" w14:paraId="0C05B6E8" w14:textId="77777777" w:rsidTr="00D63FFC">
        <w:trPr>
          <w:jc w:val="center"/>
        </w:trPr>
        <w:tc>
          <w:tcPr>
            <w:tcW w:w="1722" w:type="pct"/>
            <w:tcBorders>
              <w:top w:val="nil"/>
              <w:left w:val="nil"/>
              <w:bottom w:val="nil"/>
              <w:right w:val="nil"/>
            </w:tcBorders>
            <w:shd w:val="clear" w:color="auto" w:fill="FFFFFF" w:themeFill="background1"/>
          </w:tcPr>
          <w:p w14:paraId="72B623AC" w14:textId="77777777" w:rsidR="00B312DC" w:rsidRPr="007C0885" w:rsidRDefault="00B312DC" w:rsidP="00D63FFC">
            <w:pPr>
              <w:spacing w:after="0" w:line="240" w:lineRule="auto"/>
              <w:rPr>
                <w:rFonts w:ascii="Times New Roman" w:hAnsi="Times New Roman" w:cs="Times New Roman"/>
                <w:sz w:val="20"/>
                <w:szCs w:val="20"/>
              </w:rPr>
            </w:pPr>
            <w:r w:rsidRPr="007C0885">
              <w:rPr>
                <w:rFonts w:ascii="Times New Roman" w:hAnsi="Times New Roman" w:cs="Times New Roman"/>
                <w:sz w:val="20"/>
                <w:szCs w:val="20"/>
              </w:rPr>
              <w:t>S2 (April-June)</w:t>
            </w:r>
          </w:p>
        </w:tc>
        <w:tc>
          <w:tcPr>
            <w:tcW w:w="1130" w:type="pct"/>
            <w:tcBorders>
              <w:top w:val="nil"/>
              <w:left w:val="nil"/>
              <w:bottom w:val="nil"/>
              <w:right w:val="nil"/>
            </w:tcBorders>
            <w:shd w:val="clear" w:color="auto" w:fill="FFFFFF" w:themeFill="background1"/>
          </w:tcPr>
          <w:p w14:paraId="508375AB" w14:textId="5B2C796F"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Pr="00761C3E">
              <w:rPr>
                <w:rFonts w:ascii="Times New Roman" w:hAnsi="Times New Roman" w:cs="Times New Roman"/>
                <w:sz w:val="20"/>
                <w:szCs w:val="20"/>
              </w:rPr>
              <w:t xml:space="preserve">.26   </w:t>
            </w:r>
          </w:p>
        </w:tc>
        <w:tc>
          <w:tcPr>
            <w:tcW w:w="717" w:type="pct"/>
            <w:tcBorders>
              <w:top w:val="nil"/>
              <w:left w:val="nil"/>
              <w:bottom w:val="nil"/>
              <w:right w:val="nil"/>
            </w:tcBorders>
            <w:shd w:val="clear" w:color="auto" w:fill="FFFFFF" w:themeFill="background1"/>
          </w:tcPr>
          <w:p w14:paraId="5E460872" w14:textId="262C5F6C"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0.14</w:t>
            </w:r>
            <w:r w:rsidRPr="00761C3E">
              <w:rPr>
                <w:rFonts w:ascii="Times New Roman" w:hAnsi="Times New Roman" w:cs="Times New Roman"/>
                <w:sz w:val="20"/>
                <w:szCs w:val="20"/>
              </w:rPr>
              <w:t xml:space="preserve">     </w:t>
            </w:r>
          </w:p>
        </w:tc>
        <w:tc>
          <w:tcPr>
            <w:tcW w:w="716" w:type="pct"/>
            <w:tcBorders>
              <w:top w:val="nil"/>
              <w:left w:val="nil"/>
              <w:bottom w:val="nil"/>
              <w:right w:val="nil"/>
            </w:tcBorders>
            <w:shd w:val="clear" w:color="auto" w:fill="FFFFFF" w:themeFill="background1"/>
          </w:tcPr>
          <w:p w14:paraId="3FBEE9C3" w14:textId="77777777" w:rsidR="00B312DC" w:rsidRPr="007C0885" w:rsidRDefault="00B312DC" w:rsidP="00D63FFC">
            <w:pPr>
              <w:spacing w:after="0" w:line="240" w:lineRule="auto"/>
              <w:jc w:val="both"/>
              <w:rPr>
                <w:rFonts w:ascii="Times New Roman" w:hAnsi="Times New Roman" w:cs="Times New Roman"/>
                <w:sz w:val="20"/>
                <w:szCs w:val="20"/>
              </w:rPr>
            </w:pPr>
            <w:r w:rsidRPr="00761C3E">
              <w:rPr>
                <w:rFonts w:ascii="Times New Roman" w:hAnsi="Times New Roman" w:cs="Times New Roman"/>
                <w:sz w:val="20"/>
                <w:szCs w:val="20"/>
              </w:rPr>
              <w:t xml:space="preserve">1.82   </w:t>
            </w:r>
          </w:p>
        </w:tc>
        <w:tc>
          <w:tcPr>
            <w:tcW w:w="715" w:type="pct"/>
            <w:tcBorders>
              <w:top w:val="nil"/>
              <w:left w:val="nil"/>
              <w:bottom w:val="nil"/>
              <w:right w:val="nil"/>
            </w:tcBorders>
            <w:shd w:val="clear" w:color="auto" w:fill="FFFFFF" w:themeFill="background1"/>
          </w:tcPr>
          <w:p w14:paraId="1A1AAA58" w14:textId="2A7986EF" w:rsidR="00B312DC" w:rsidRPr="007C0885"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0.07</w:t>
            </w:r>
          </w:p>
        </w:tc>
      </w:tr>
      <w:tr w:rsidR="00B312DC" w:rsidRPr="007C0885" w14:paraId="2F301E42" w14:textId="77777777" w:rsidTr="00D63FFC">
        <w:trPr>
          <w:jc w:val="center"/>
        </w:trPr>
        <w:tc>
          <w:tcPr>
            <w:tcW w:w="1722" w:type="pct"/>
            <w:tcBorders>
              <w:top w:val="nil"/>
              <w:left w:val="nil"/>
              <w:bottom w:val="nil"/>
              <w:right w:val="nil"/>
            </w:tcBorders>
            <w:shd w:val="clear" w:color="auto" w:fill="FFFFFF" w:themeFill="background1"/>
          </w:tcPr>
          <w:p w14:paraId="524699F4" w14:textId="77777777" w:rsidR="00B312DC" w:rsidRPr="007C0885" w:rsidRDefault="00B312DC" w:rsidP="00D63FFC">
            <w:pPr>
              <w:spacing w:after="0" w:line="240" w:lineRule="auto"/>
              <w:rPr>
                <w:rFonts w:ascii="Times New Roman" w:hAnsi="Times New Roman" w:cs="Times New Roman"/>
                <w:sz w:val="20"/>
                <w:szCs w:val="20"/>
              </w:rPr>
            </w:pPr>
            <w:r w:rsidRPr="007C0885">
              <w:rPr>
                <w:rFonts w:ascii="Times New Roman" w:hAnsi="Times New Roman" w:cs="Times New Roman"/>
                <w:sz w:val="20"/>
                <w:szCs w:val="20"/>
              </w:rPr>
              <w:t>S3 (July-Sept)</w:t>
            </w:r>
          </w:p>
        </w:tc>
        <w:tc>
          <w:tcPr>
            <w:tcW w:w="1130" w:type="pct"/>
            <w:tcBorders>
              <w:top w:val="nil"/>
              <w:left w:val="nil"/>
              <w:bottom w:val="nil"/>
              <w:right w:val="nil"/>
            </w:tcBorders>
            <w:shd w:val="clear" w:color="auto" w:fill="FFFFFF" w:themeFill="background1"/>
          </w:tcPr>
          <w:p w14:paraId="798CFDE7" w14:textId="513E7C99"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00636AF8">
              <w:rPr>
                <w:rFonts w:ascii="Times New Roman" w:hAnsi="Times New Roman" w:cs="Times New Roman"/>
                <w:sz w:val="20"/>
                <w:szCs w:val="20"/>
              </w:rPr>
              <w:t>.15</w:t>
            </w:r>
            <w:r w:rsidRPr="00542B0E">
              <w:rPr>
                <w:rFonts w:ascii="Times New Roman" w:hAnsi="Times New Roman" w:cs="Times New Roman"/>
                <w:sz w:val="20"/>
                <w:szCs w:val="20"/>
              </w:rPr>
              <w:t xml:space="preserve">   </w:t>
            </w:r>
          </w:p>
        </w:tc>
        <w:tc>
          <w:tcPr>
            <w:tcW w:w="717" w:type="pct"/>
            <w:tcBorders>
              <w:top w:val="nil"/>
              <w:left w:val="nil"/>
              <w:bottom w:val="nil"/>
              <w:right w:val="nil"/>
            </w:tcBorders>
            <w:shd w:val="clear" w:color="auto" w:fill="FFFFFF" w:themeFill="background1"/>
          </w:tcPr>
          <w:p w14:paraId="30F58613" w14:textId="7A070E82"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w:t>
            </w:r>
            <w:r w:rsidRPr="00542B0E">
              <w:rPr>
                <w:rFonts w:ascii="Times New Roman" w:hAnsi="Times New Roman" w:cs="Times New Roman"/>
                <w:sz w:val="20"/>
                <w:szCs w:val="20"/>
              </w:rPr>
              <w:t xml:space="preserve">.14     </w:t>
            </w:r>
          </w:p>
        </w:tc>
        <w:tc>
          <w:tcPr>
            <w:tcW w:w="716" w:type="pct"/>
            <w:tcBorders>
              <w:top w:val="nil"/>
              <w:left w:val="nil"/>
              <w:bottom w:val="nil"/>
              <w:right w:val="nil"/>
            </w:tcBorders>
            <w:shd w:val="clear" w:color="auto" w:fill="FFFFFF" w:themeFill="background1"/>
          </w:tcPr>
          <w:p w14:paraId="562543D1" w14:textId="77777777" w:rsidR="00B312DC" w:rsidRPr="007C0885" w:rsidRDefault="00B312DC" w:rsidP="00D63FFC">
            <w:pPr>
              <w:spacing w:after="0" w:line="240" w:lineRule="auto"/>
              <w:jc w:val="both"/>
              <w:rPr>
                <w:rFonts w:ascii="Times New Roman" w:hAnsi="Times New Roman" w:cs="Times New Roman"/>
                <w:sz w:val="20"/>
                <w:szCs w:val="20"/>
              </w:rPr>
            </w:pPr>
            <w:r w:rsidRPr="00542B0E">
              <w:rPr>
                <w:rFonts w:ascii="Times New Roman" w:hAnsi="Times New Roman" w:cs="Times New Roman"/>
                <w:sz w:val="20"/>
                <w:szCs w:val="20"/>
              </w:rPr>
              <w:t xml:space="preserve">1.05   </w:t>
            </w:r>
          </w:p>
        </w:tc>
        <w:tc>
          <w:tcPr>
            <w:tcW w:w="715" w:type="pct"/>
            <w:tcBorders>
              <w:top w:val="nil"/>
              <w:left w:val="nil"/>
              <w:bottom w:val="nil"/>
              <w:right w:val="nil"/>
            </w:tcBorders>
            <w:shd w:val="clear" w:color="auto" w:fill="FFFFFF" w:themeFill="background1"/>
          </w:tcPr>
          <w:p w14:paraId="6EA79C9D" w14:textId="0866FCB8" w:rsidR="00B312DC" w:rsidRPr="007C0885" w:rsidRDefault="00B312DC" w:rsidP="00D63FFC">
            <w:pPr>
              <w:spacing w:after="0" w:line="240" w:lineRule="auto"/>
              <w:jc w:val="both"/>
              <w:rPr>
                <w:rFonts w:ascii="Times New Roman" w:hAnsi="Times New Roman" w:cs="Times New Roman"/>
                <w:sz w:val="20"/>
                <w:szCs w:val="20"/>
              </w:rPr>
            </w:pPr>
            <w:r w:rsidRPr="00542B0E">
              <w:rPr>
                <w:rFonts w:ascii="Times New Roman" w:hAnsi="Times New Roman" w:cs="Times New Roman"/>
                <w:sz w:val="20"/>
                <w:szCs w:val="20"/>
              </w:rPr>
              <w:t>0.29</w:t>
            </w:r>
          </w:p>
        </w:tc>
      </w:tr>
      <w:tr w:rsidR="00B312DC" w:rsidRPr="007C0885" w14:paraId="558EB0DC" w14:textId="77777777" w:rsidTr="00D63FFC">
        <w:trPr>
          <w:trHeight w:val="226"/>
          <w:jc w:val="center"/>
        </w:trPr>
        <w:tc>
          <w:tcPr>
            <w:tcW w:w="1722" w:type="pct"/>
            <w:tcBorders>
              <w:top w:val="nil"/>
              <w:left w:val="nil"/>
              <w:bottom w:val="single" w:sz="4" w:space="0" w:color="auto"/>
              <w:right w:val="nil"/>
            </w:tcBorders>
            <w:shd w:val="clear" w:color="auto" w:fill="FFFFFF" w:themeFill="background1"/>
          </w:tcPr>
          <w:p w14:paraId="6405A11E" w14:textId="77777777" w:rsidR="00B312DC" w:rsidRPr="00933243" w:rsidRDefault="00B312DC" w:rsidP="00D63FFC">
            <w:pPr>
              <w:spacing w:after="0" w:line="240" w:lineRule="auto"/>
              <w:rPr>
                <w:rFonts w:ascii="Times New Roman" w:hAnsi="Times New Roman" w:cs="Times New Roman"/>
                <w:sz w:val="20"/>
                <w:szCs w:val="20"/>
              </w:rPr>
            </w:pPr>
            <w:r>
              <w:rPr>
                <w:rFonts w:ascii="Times New Roman" w:hAnsi="Times New Roman" w:cs="Times New Roman"/>
                <w:i/>
                <w:sz w:val="20"/>
                <w:szCs w:val="20"/>
              </w:rPr>
              <w:t xml:space="preserve">Intercept </w:t>
            </w:r>
            <w:r w:rsidRPr="00933243">
              <w:rPr>
                <w:rFonts w:ascii="Times New Roman" w:hAnsi="Times New Roman" w:cs="Times New Roman"/>
                <w:i/>
                <w:sz w:val="20"/>
                <w:szCs w:val="20"/>
              </w:rPr>
              <w:t>(</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Pr="00933243">
              <w:rPr>
                <w:rFonts w:ascii="Times New Roman" w:hAnsi="Times New Roman" w:cs="Times New Roman"/>
                <w:i/>
                <w:sz w:val="20"/>
                <w:szCs w:val="20"/>
              </w:rPr>
              <w:t>)</w:t>
            </w:r>
          </w:p>
        </w:tc>
        <w:tc>
          <w:tcPr>
            <w:tcW w:w="1130" w:type="pct"/>
            <w:tcBorders>
              <w:top w:val="nil"/>
              <w:left w:val="nil"/>
              <w:bottom w:val="single" w:sz="4" w:space="0" w:color="auto"/>
              <w:right w:val="nil"/>
            </w:tcBorders>
            <w:shd w:val="clear" w:color="auto" w:fill="FFFFFF" w:themeFill="background1"/>
          </w:tcPr>
          <w:p w14:paraId="4702DF41" w14:textId="0A2710AE" w:rsidR="00B312DC" w:rsidRPr="007C0885" w:rsidRDefault="00636AF8"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10.18</w:t>
            </w:r>
            <w:r w:rsidR="00B312DC" w:rsidRPr="00542B0E">
              <w:rPr>
                <w:rFonts w:ascii="Times New Roman" w:hAnsi="Times New Roman" w:cs="Times New Roman"/>
                <w:sz w:val="20"/>
                <w:szCs w:val="20"/>
              </w:rPr>
              <w:t xml:space="preserve">   </w:t>
            </w:r>
          </w:p>
        </w:tc>
        <w:tc>
          <w:tcPr>
            <w:tcW w:w="717" w:type="pct"/>
            <w:tcBorders>
              <w:top w:val="nil"/>
              <w:left w:val="nil"/>
              <w:bottom w:val="single" w:sz="4" w:space="0" w:color="auto"/>
              <w:right w:val="nil"/>
            </w:tcBorders>
            <w:shd w:val="clear" w:color="auto" w:fill="FFFFFF" w:themeFill="background1"/>
          </w:tcPr>
          <w:p w14:paraId="543B94E8" w14:textId="22501D7F" w:rsidR="00B312DC" w:rsidRPr="007C0885" w:rsidRDefault="00B312DC" w:rsidP="00D63F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0.55</w:t>
            </w:r>
            <w:r w:rsidRPr="00542B0E">
              <w:rPr>
                <w:rFonts w:ascii="Times New Roman" w:hAnsi="Times New Roman" w:cs="Times New Roman"/>
                <w:sz w:val="20"/>
                <w:szCs w:val="20"/>
              </w:rPr>
              <w:t xml:space="preserve">    </w:t>
            </w:r>
          </w:p>
        </w:tc>
        <w:tc>
          <w:tcPr>
            <w:tcW w:w="716" w:type="pct"/>
            <w:tcBorders>
              <w:top w:val="nil"/>
              <w:left w:val="nil"/>
              <w:bottom w:val="single" w:sz="4" w:space="0" w:color="auto"/>
              <w:right w:val="nil"/>
            </w:tcBorders>
            <w:shd w:val="clear" w:color="auto" w:fill="FFFFFF" w:themeFill="background1"/>
          </w:tcPr>
          <w:p w14:paraId="0CCC6F63" w14:textId="77777777" w:rsidR="00B312DC" w:rsidRPr="007C0885" w:rsidRDefault="00B312DC" w:rsidP="00D63FFC">
            <w:pPr>
              <w:spacing w:after="0" w:line="240" w:lineRule="auto"/>
              <w:jc w:val="both"/>
              <w:rPr>
                <w:rFonts w:ascii="Times New Roman" w:hAnsi="Times New Roman" w:cs="Times New Roman"/>
                <w:sz w:val="20"/>
                <w:szCs w:val="20"/>
              </w:rPr>
            </w:pPr>
            <w:r w:rsidRPr="00542B0E">
              <w:rPr>
                <w:rFonts w:ascii="Times New Roman" w:hAnsi="Times New Roman" w:cs="Times New Roman"/>
                <w:sz w:val="20"/>
                <w:szCs w:val="20"/>
              </w:rPr>
              <w:t xml:space="preserve">18.48   </w:t>
            </w:r>
          </w:p>
        </w:tc>
        <w:tc>
          <w:tcPr>
            <w:tcW w:w="715" w:type="pct"/>
            <w:tcBorders>
              <w:top w:val="nil"/>
              <w:left w:val="nil"/>
              <w:bottom w:val="single" w:sz="4" w:space="0" w:color="auto"/>
              <w:right w:val="nil"/>
            </w:tcBorders>
            <w:shd w:val="clear" w:color="auto" w:fill="FFFFFF" w:themeFill="background1"/>
          </w:tcPr>
          <w:p w14:paraId="19D9DA0C" w14:textId="0D47A16F" w:rsidR="00B312DC" w:rsidRPr="007C0885" w:rsidRDefault="00B312DC" w:rsidP="00D63FFC">
            <w:pPr>
              <w:spacing w:after="0" w:line="240" w:lineRule="auto"/>
              <w:jc w:val="both"/>
              <w:rPr>
                <w:rFonts w:ascii="Times New Roman" w:hAnsi="Times New Roman" w:cs="Times New Roman"/>
                <w:sz w:val="20"/>
                <w:szCs w:val="20"/>
              </w:rPr>
            </w:pPr>
            <w:r w:rsidRPr="00542B0E">
              <w:rPr>
                <w:rFonts w:ascii="Times New Roman" w:hAnsi="Times New Roman" w:cs="Times New Roman"/>
                <w:sz w:val="20"/>
                <w:szCs w:val="20"/>
              </w:rPr>
              <w:t>0.00</w:t>
            </w:r>
          </w:p>
        </w:tc>
      </w:tr>
      <w:tr w:rsidR="00B312DC" w:rsidRPr="007C0885" w14:paraId="6D67D224" w14:textId="77777777" w:rsidTr="00D63FFC">
        <w:trPr>
          <w:trHeight w:val="284"/>
          <w:jc w:val="center"/>
        </w:trPr>
        <w:tc>
          <w:tcPr>
            <w:tcW w:w="1722" w:type="pct"/>
            <w:tcBorders>
              <w:top w:val="single" w:sz="4" w:space="0" w:color="auto"/>
              <w:left w:val="nil"/>
              <w:right w:val="nil"/>
            </w:tcBorders>
            <w:shd w:val="clear" w:color="auto" w:fill="FFFFFF" w:themeFill="background1"/>
          </w:tcPr>
          <w:p w14:paraId="5E23D218" w14:textId="77777777" w:rsidR="00B312DC" w:rsidRPr="004539CC" w:rsidRDefault="00B312DC" w:rsidP="00D63FFC">
            <w:pPr>
              <w:spacing w:after="0" w:line="240" w:lineRule="auto"/>
              <w:rPr>
                <w:rFonts w:ascii="Times New Roman" w:hAnsi="Times New Roman" w:cs="Times New Roman"/>
                <w:sz w:val="20"/>
                <w:szCs w:val="20"/>
              </w:rPr>
            </w:pPr>
            <w:r w:rsidRPr="004539CC">
              <w:rPr>
                <w:rFonts w:ascii="Times New Roman" w:hAnsi="Times New Roman" w:cs="Times New Roman"/>
                <w:sz w:val="20"/>
                <w:szCs w:val="20"/>
              </w:rPr>
              <w:t>Goodness of Fit</w:t>
            </w:r>
          </w:p>
        </w:tc>
        <w:tc>
          <w:tcPr>
            <w:tcW w:w="3278" w:type="pct"/>
            <w:gridSpan w:val="4"/>
            <w:tcBorders>
              <w:top w:val="single" w:sz="4" w:space="0" w:color="auto"/>
              <w:left w:val="nil"/>
              <w:right w:val="nil"/>
            </w:tcBorders>
            <w:shd w:val="clear" w:color="auto" w:fill="FFFFFF" w:themeFill="background1"/>
          </w:tcPr>
          <w:p w14:paraId="1F3FCB52" w14:textId="77777777" w:rsidR="00B312DC" w:rsidRPr="007C0885" w:rsidRDefault="00B312DC" w:rsidP="00D63FFC">
            <w:pPr>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t>Wald chi2(17</w:t>
            </w:r>
            <w:r w:rsidRPr="001F7F68">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r w:rsidRPr="00542B0E">
              <w:rPr>
                <w:rFonts w:ascii="Times New Roman" w:eastAsiaTheme="minorEastAsia" w:hAnsi="Times New Roman" w:cs="Times New Roman"/>
                <w:sz w:val="20"/>
                <w:szCs w:val="20"/>
              </w:rPr>
              <w:t xml:space="preserve"> 256.71</w:t>
            </w:r>
            <w:r>
              <w:rPr>
                <w:rFonts w:ascii="Times New Roman" w:eastAsiaTheme="minorEastAsia" w:hAnsi="Times New Roman" w:cs="Times New Roman"/>
                <w:sz w:val="20"/>
                <w:szCs w:val="20"/>
              </w:rPr>
              <w:t xml:space="preserve">    </w:t>
            </w:r>
            <w:r w:rsidRPr="001F7F68">
              <w:rPr>
                <w:rFonts w:ascii="Times New Roman" w:eastAsiaTheme="minorEastAsia" w:hAnsi="Times New Roman" w:cs="Times New Roman"/>
                <w:sz w:val="20"/>
                <w:szCs w:val="20"/>
              </w:rPr>
              <w:t>Prob &gt; chi2</w:t>
            </w:r>
            <w:r>
              <w:rPr>
                <w:rFonts w:ascii="Times New Roman" w:eastAsiaTheme="minorEastAsia" w:hAnsi="Times New Roman" w:cs="Times New Roman"/>
                <w:sz w:val="20"/>
                <w:szCs w:val="20"/>
              </w:rPr>
              <w:t>= 0.000</w:t>
            </w:r>
          </w:p>
        </w:tc>
      </w:tr>
    </w:tbl>
    <w:p w14:paraId="42F5A89D" w14:textId="77777777" w:rsidR="00B312DC" w:rsidRDefault="00B312DC" w:rsidP="00B312DC">
      <w:pPr>
        <w:spacing w:after="0" w:line="240" w:lineRule="auto"/>
        <w:jc w:val="both"/>
        <w:rPr>
          <w:rFonts w:ascii="Times New Roman" w:hAnsi="Times New Roman" w:cs="Times New Roman"/>
          <w:sz w:val="24"/>
          <w:szCs w:val="24"/>
        </w:rPr>
      </w:pPr>
    </w:p>
    <w:p w14:paraId="65525A7C" w14:textId="77777777" w:rsidR="00B312DC" w:rsidRDefault="00B312DC" w:rsidP="00B312DC">
      <w:pPr>
        <w:spacing w:after="0" w:line="240" w:lineRule="auto"/>
        <w:jc w:val="both"/>
        <w:rPr>
          <w:rFonts w:ascii="Times New Roman" w:hAnsi="Times New Roman" w:cs="Times New Roman"/>
          <w:sz w:val="24"/>
          <w:szCs w:val="24"/>
        </w:rPr>
      </w:pPr>
    </w:p>
    <w:p w14:paraId="1B7A2EB2" w14:textId="7DF74FEF" w:rsidR="00240A4C" w:rsidRDefault="00240A4C">
      <w:pPr>
        <w:rPr>
          <w:rFonts w:ascii="Times New Roman" w:hAnsi="Times New Roman" w:cs="Times New Roman"/>
          <w:sz w:val="24"/>
          <w:szCs w:val="24"/>
        </w:rPr>
      </w:pPr>
      <w:r>
        <w:rPr>
          <w:rFonts w:ascii="Times New Roman" w:hAnsi="Times New Roman" w:cs="Times New Roman"/>
          <w:sz w:val="24"/>
          <w:szCs w:val="24"/>
        </w:rPr>
        <w:br w:type="page"/>
      </w:r>
    </w:p>
    <w:p w14:paraId="281934AC" w14:textId="77777777" w:rsidR="00240A4C" w:rsidRDefault="00240A4C" w:rsidP="00B64D37">
      <w:pPr>
        <w:spacing w:after="0" w:line="240" w:lineRule="auto"/>
        <w:jc w:val="both"/>
        <w:rPr>
          <w:rFonts w:ascii="Times New Roman" w:hAnsi="Times New Roman" w:cs="Times New Roman"/>
          <w:sz w:val="24"/>
          <w:szCs w:val="24"/>
        </w:rPr>
      </w:pPr>
    </w:p>
    <w:tbl>
      <w:tblPr>
        <w:tblpPr w:leftFromText="180" w:rightFromText="180" w:vertAnchor="page" w:horzAnchor="margin" w:tblpY="121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56"/>
        <w:gridCol w:w="1599"/>
        <w:gridCol w:w="1308"/>
        <w:gridCol w:w="1452"/>
        <w:gridCol w:w="1641"/>
      </w:tblGrid>
      <w:tr w:rsidR="00240A4C" w:rsidRPr="00240A4C" w14:paraId="1CC2923E" w14:textId="2F036F4C" w:rsidTr="00F06633">
        <w:trPr>
          <w:trHeight w:val="416"/>
        </w:trPr>
        <w:tc>
          <w:tcPr>
            <w:tcW w:w="5000" w:type="pct"/>
            <w:gridSpan w:val="5"/>
            <w:tcBorders>
              <w:top w:val="nil"/>
              <w:left w:val="nil"/>
              <w:bottom w:val="single" w:sz="4" w:space="0" w:color="auto"/>
              <w:right w:val="nil"/>
            </w:tcBorders>
            <w:shd w:val="clear" w:color="auto" w:fill="FFFFFF" w:themeFill="background1"/>
          </w:tcPr>
          <w:tbl>
            <w:tblPr>
              <w:tblpPr w:leftFromText="180" w:rightFromText="180" w:vertAnchor="page" w:horzAnchor="margin" w:tblpY="121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48"/>
              <w:gridCol w:w="1477"/>
              <w:gridCol w:w="1209"/>
              <w:gridCol w:w="1341"/>
              <w:gridCol w:w="1516"/>
            </w:tblGrid>
            <w:tr w:rsidR="008A5F75" w:rsidRPr="00240A4C" w14:paraId="2A5954F0" w14:textId="77777777" w:rsidTr="00DE1C93">
              <w:trPr>
                <w:trHeight w:val="416"/>
              </w:trPr>
              <w:tc>
                <w:tcPr>
                  <w:tcW w:w="5000" w:type="pct"/>
                  <w:gridSpan w:val="5"/>
                  <w:tcBorders>
                    <w:top w:val="nil"/>
                    <w:left w:val="nil"/>
                    <w:bottom w:val="single" w:sz="4" w:space="0" w:color="auto"/>
                    <w:right w:val="nil"/>
                  </w:tcBorders>
                  <w:shd w:val="clear" w:color="auto" w:fill="FFFFFF" w:themeFill="background1"/>
                </w:tcPr>
                <w:p w14:paraId="6F63CDEE" w14:textId="77777777" w:rsidR="008A5F75" w:rsidRDefault="008A5F75" w:rsidP="008A5F75">
                  <w:pPr>
                    <w:spacing w:line="240" w:lineRule="auto"/>
                    <w:jc w:val="center"/>
                    <w:rPr>
                      <w:rFonts w:ascii="Times New Roman" w:hAnsi="Times New Roman" w:cs="Times New Roman"/>
                      <w:b/>
                      <w:sz w:val="24"/>
                      <w:szCs w:val="24"/>
                    </w:rPr>
                  </w:pPr>
                  <w:r w:rsidRPr="006F3224">
                    <w:rPr>
                      <w:rFonts w:ascii="Times New Roman" w:hAnsi="Times New Roman" w:cs="Times New Roman"/>
                      <w:b/>
                      <w:sz w:val="24"/>
                      <w:szCs w:val="24"/>
                    </w:rPr>
                    <w:t>Hedonic Analysis of Consumers’ Valuation o</w:t>
                  </w:r>
                  <w:r>
                    <w:rPr>
                      <w:rFonts w:ascii="Times New Roman" w:hAnsi="Times New Roman" w:cs="Times New Roman"/>
                      <w:b/>
                      <w:sz w:val="24"/>
                      <w:szCs w:val="24"/>
                    </w:rPr>
                    <w:t>f Country of Origin of Meat in t</w:t>
                  </w:r>
                  <w:r w:rsidRPr="006F3224">
                    <w:rPr>
                      <w:rFonts w:ascii="Times New Roman" w:hAnsi="Times New Roman" w:cs="Times New Roman"/>
                      <w:b/>
                      <w:sz w:val="24"/>
                      <w:szCs w:val="24"/>
                    </w:rPr>
                    <w:t>he United Kingdom</w:t>
                  </w:r>
                </w:p>
                <w:p w14:paraId="62E01700" w14:textId="77777777" w:rsidR="008A5F75" w:rsidRDefault="008A5F75" w:rsidP="008A5F75">
                  <w:pPr>
                    <w:spacing w:after="0" w:line="240" w:lineRule="auto"/>
                    <w:jc w:val="center"/>
                    <w:rPr>
                      <w:rFonts w:ascii="Times New Roman" w:eastAsia="Calibri" w:hAnsi="Times New Roman" w:cs="Times New Roman"/>
                      <w:b/>
                    </w:rPr>
                  </w:pPr>
                  <w:r w:rsidRPr="00133800">
                    <w:rPr>
                      <w:rFonts w:ascii="Times New Roman" w:hAnsi="Times New Roman" w:cs="Times New Roman"/>
                      <w:sz w:val="24"/>
                      <w:szCs w:val="24"/>
                      <w:lang w:val="it-IT"/>
                    </w:rPr>
                    <w:t>Mohamud Hussein</w:t>
                  </w:r>
                  <w:r>
                    <w:rPr>
                      <w:rFonts w:ascii="Times New Roman" w:hAnsi="Times New Roman" w:cs="Times New Roman"/>
                      <w:sz w:val="24"/>
                      <w:szCs w:val="24"/>
                      <w:lang w:val="it-IT"/>
                    </w:rPr>
                    <w:t xml:space="preserve"> and </w:t>
                  </w:r>
                  <w:r w:rsidRPr="00133800">
                    <w:rPr>
                      <w:rFonts w:ascii="Times New Roman" w:hAnsi="Times New Roman" w:cs="Times New Roman"/>
                      <w:sz w:val="24"/>
                      <w:szCs w:val="24"/>
                      <w:lang w:val="it-IT"/>
                    </w:rPr>
                    <w:t>Iain Fraser</w:t>
                  </w:r>
                </w:p>
                <w:p w14:paraId="49DF386F" w14:textId="77777777" w:rsidR="008A5F75" w:rsidRDefault="008A5F75" w:rsidP="008A5F75">
                  <w:pPr>
                    <w:spacing w:after="0" w:line="240" w:lineRule="auto"/>
                    <w:jc w:val="center"/>
                    <w:rPr>
                      <w:rFonts w:ascii="Times New Roman" w:eastAsia="Calibri" w:hAnsi="Times New Roman" w:cs="Times New Roman"/>
                      <w:b/>
                    </w:rPr>
                  </w:pPr>
                </w:p>
                <w:p w14:paraId="1384E793" w14:textId="77777777" w:rsidR="008A5F75" w:rsidRDefault="008A5F75" w:rsidP="008A5F75">
                  <w:pPr>
                    <w:spacing w:after="0" w:line="240" w:lineRule="auto"/>
                    <w:jc w:val="center"/>
                    <w:rPr>
                      <w:rFonts w:ascii="Times New Roman" w:eastAsia="Calibri" w:hAnsi="Times New Roman" w:cs="Times New Roman"/>
                      <w:b/>
                    </w:rPr>
                  </w:pPr>
                  <w:r>
                    <w:rPr>
                      <w:rFonts w:ascii="Times New Roman" w:eastAsia="Calibri" w:hAnsi="Times New Roman" w:cs="Times New Roman"/>
                      <w:b/>
                    </w:rPr>
                    <w:t>On-Line Appendix A</w:t>
                  </w:r>
                </w:p>
                <w:p w14:paraId="6CB49F6F" w14:textId="77777777" w:rsidR="008A5F75" w:rsidRDefault="008A5F75" w:rsidP="008A5F75">
                  <w:pPr>
                    <w:spacing w:after="0" w:line="240" w:lineRule="auto"/>
                    <w:jc w:val="both"/>
                    <w:rPr>
                      <w:rFonts w:ascii="Times New Roman" w:eastAsia="Calibri" w:hAnsi="Times New Roman" w:cs="Times New Roman"/>
                      <w:b/>
                    </w:rPr>
                  </w:pPr>
                </w:p>
                <w:p w14:paraId="68554588" w14:textId="08EBE61E" w:rsidR="008A5F75" w:rsidRPr="00240A4C" w:rsidRDefault="008A5F75" w:rsidP="008A5F75">
                  <w:pPr>
                    <w:spacing w:after="0" w:line="240" w:lineRule="auto"/>
                    <w:jc w:val="both"/>
                    <w:rPr>
                      <w:rFonts w:ascii="Times New Roman" w:eastAsia="Calibri" w:hAnsi="Times New Roman" w:cs="Times New Roman"/>
                      <w:b/>
                    </w:rPr>
                  </w:pPr>
                  <w:r>
                    <w:rPr>
                      <w:rFonts w:ascii="Times New Roman" w:eastAsia="Calibri" w:hAnsi="Times New Roman" w:cs="Times New Roman"/>
                      <w:b/>
                    </w:rPr>
                    <w:t>Table 3A</w:t>
                  </w:r>
                  <w:r w:rsidRPr="00240A4C">
                    <w:rPr>
                      <w:rFonts w:ascii="Times New Roman" w:eastAsia="Calibri" w:hAnsi="Times New Roman" w:cs="Times New Roman"/>
                      <w:b/>
                    </w:rPr>
                    <w:t>: Estimated Coefficients and Structural Parameters for Beef and Pork (No of observ</w:t>
                  </w:r>
                  <w:r>
                    <w:rPr>
                      <w:rFonts w:ascii="Times New Roman" w:eastAsia="Calibri" w:hAnsi="Times New Roman" w:cs="Times New Roman"/>
                      <w:b/>
                    </w:rPr>
                    <w:t xml:space="preserve">ations </w:t>
                  </w:r>
                  <w:r w:rsidRPr="00240A4C">
                    <w:rPr>
                      <w:rFonts w:ascii="Times New Roman" w:eastAsia="Calibri" w:hAnsi="Times New Roman" w:cs="Times New Roman"/>
                      <w:b/>
                    </w:rPr>
                    <w:t>=741)</w:t>
                  </w:r>
                </w:p>
              </w:tc>
            </w:tr>
            <w:tr w:rsidR="008A5F75" w:rsidRPr="00240A4C" w14:paraId="72A0BC50" w14:textId="77777777" w:rsidTr="00DE1C93">
              <w:trPr>
                <w:trHeight w:val="281"/>
              </w:trPr>
              <w:tc>
                <w:tcPr>
                  <w:tcW w:w="1574" w:type="pct"/>
                  <w:tcBorders>
                    <w:top w:val="single" w:sz="4" w:space="0" w:color="auto"/>
                    <w:left w:val="nil"/>
                    <w:bottom w:val="single" w:sz="4" w:space="0" w:color="auto"/>
                    <w:right w:val="nil"/>
                  </w:tcBorders>
                  <w:shd w:val="clear" w:color="auto" w:fill="FFFFFF" w:themeFill="background1"/>
                </w:tcPr>
                <w:p w14:paraId="401C4F8F" w14:textId="77777777" w:rsidR="008A5F75" w:rsidRPr="00240A4C" w:rsidRDefault="008A5F75" w:rsidP="008A5F75">
                  <w:pPr>
                    <w:spacing w:after="0" w:line="240" w:lineRule="auto"/>
                    <w:jc w:val="both"/>
                    <w:rPr>
                      <w:rFonts w:ascii="Times New Roman" w:eastAsia="Calibri" w:hAnsi="Times New Roman" w:cs="Times New Roman"/>
                      <w:b/>
                      <w:i/>
                      <w:sz w:val="20"/>
                      <w:szCs w:val="20"/>
                    </w:rPr>
                  </w:pPr>
                  <w:r w:rsidRPr="00240A4C">
                    <w:rPr>
                      <w:rFonts w:ascii="Times New Roman" w:eastAsia="Calibri" w:hAnsi="Times New Roman" w:cs="Times New Roman"/>
                      <w:b/>
                      <w:i/>
                      <w:sz w:val="20"/>
                      <w:szCs w:val="20"/>
                    </w:rPr>
                    <w:t>Price</w:t>
                  </w:r>
                  <w:r w:rsidRPr="00240A4C">
                    <w:rPr>
                      <w:rFonts w:ascii="Times New Roman" w:eastAsia="Calibri" w:hAnsi="Times New Roman" w:cs="Times New Roman"/>
                      <w:b/>
                      <w:sz w:val="20"/>
                      <w:szCs w:val="20"/>
                    </w:rPr>
                    <w:t xml:space="preserve"> (Dependent variable)</w:t>
                  </w:r>
                </w:p>
              </w:tc>
              <w:tc>
                <w:tcPr>
                  <w:tcW w:w="913" w:type="pct"/>
                  <w:tcBorders>
                    <w:top w:val="single" w:sz="4" w:space="0" w:color="auto"/>
                    <w:left w:val="nil"/>
                    <w:bottom w:val="single" w:sz="4" w:space="0" w:color="auto"/>
                    <w:right w:val="nil"/>
                  </w:tcBorders>
                  <w:shd w:val="clear" w:color="auto" w:fill="FFFFFF" w:themeFill="background1"/>
                </w:tcPr>
                <w:p w14:paraId="1924E8A9" w14:textId="77777777" w:rsidR="008A5F75" w:rsidRPr="00240A4C" w:rsidRDefault="008A5F75" w:rsidP="008A5F75">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Coeff.</w:t>
                  </w:r>
                </w:p>
              </w:tc>
              <w:tc>
                <w:tcPr>
                  <w:tcW w:w="747" w:type="pct"/>
                  <w:tcBorders>
                    <w:top w:val="single" w:sz="4" w:space="0" w:color="auto"/>
                    <w:left w:val="nil"/>
                    <w:bottom w:val="single" w:sz="4" w:space="0" w:color="auto"/>
                    <w:right w:val="nil"/>
                  </w:tcBorders>
                  <w:shd w:val="clear" w:color="auto" w:fill="FFFFFF" w:themeFill="background1"/>
                </w:tcPr>
                <w:p w14:paraId="37FE485A" w14:textId="77777777" w:rsidR="008A5F75" w:rsidRPr="00240A4C" w:rsidRDefault="008A5F75" w:rsidP="008A5F75">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S.E</w:t>
                  </w:r>
                </w:p>
              </w:tc>
              <w:tc>
                <w:tcPr>
                  <w:tcW w:w="829" w:type="pct"/>
                  <w:tcBorders>
                    <w:top w:val="single" w:sz="4" w:space="0" w:color="auto"/>
                    <w:left w:val="nil"/>
                    <w:bottom w:val="single" w:sz="4" w:space="0" w:color="auto"/>
                    <w:right w:val="nil"/>
                  </w:tcBorders>
                  <w:shd w:val="clear" w:color="auto" w:fill="FFFFFF" w:themeFill="background1"/>
                </w:tcPr>
                <w:p w14:paraId="312A7DF0" w14:textId="77777777" w:rsidR="008A5F75" w:rsidRPr="00240A4C" w:rsidRDefault="008A5F75" w:rsidP="008A5F75">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Z</w:t>
                  </w:r>
                </w:p>
              </w:tc>
              <w:tc>
                <w:tcPr>
                  <w:tcW w:w="937" w:type="pct"/>
                  <w:tcBorders>
                    <w:top w:val="single" w:sz="4" w:space="0" w:color="auto"/>
                    <w:left w:val="nil"/>
                    <w:bottom w:val="single" w:sz="4" w:space="0" w:color="auto"/>
                    <w:right w:val="nil"/>
                  </w:tcBorders>
                  <w:shd w:val="clear" w:color="auto" w:fill="FFFFFF" w:themeFill="background1"/>
                </w:tcPr>
                <w:p w14:paraId="462E207A" w14:textId="77777777" w:rsidR="008A5F75" w:rsidRPr="00240A4C" w:rsidRDefault="008A5F75" w:rsidP="008A5F75">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P&gt;|z|</w:t>
                  </w:r>
                </w:p>
              </w:tc>
            </w:tr>
            <w:tr w:rsidR="008A5F75" w:rsidRPr="00240A4C" w14:paraId="0641C235" w14:textId="77777777" w:rsidTr="00DE1C93">
              <w:trPr>
                <w:trHeight w:val="144"/>
              </w:trPr>
              <w:tc>
                <w:tcPr>
                  <w:tcW w:w="1574" w:type="pct"/>
                  <w:tcBorders>
                    <w:top w:val="single" w:sz="4" w:space="0" w:color="auto"/>
                    <w:left w:val="nil"/>
                    <w:bottom w:val="nil"/>
                    <w:right w:val="nil"/>
                  </w:tcBorders>
                  <w:shd w:val="clear" w:color="auto" w:fill="FFFFFF" w:themeFill="background1"/>
                </w:tcPr>
                <w:p w14:paraId="1B653AA8"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i/>
                      <w:sz w:val="20"/>
                      <w:szCs w:val="20"/>
                    </w:rPr>
                    <w:t>CoOL</w:t>
                  </w:r>
                  <w:r w:rsidRPr="00240A4C">
                    <w:rPr>
                      <w:rFonts w:ascii="Times New Roman" w:eastAsia="Calibri" w:hAnsi="Times New Roman" w:cs="Times New Roman"/>
                      <w:sz w:val="20"/>
                      <w:szCs w:val="20"/>
                    </w:rPr>
                    <w:t>(</w:t>
                  </w:r>
                  <w:r w:rsidRPr="00240A4C">
                    <w:rPr>
                      <w:rFonts w:ascii="Times New Roman" w:eastAsia="Calibri" w:hAnsi="Times New Roman" w:cs="Times New Roman"/>
                      <w:i/>
                      <w:sz w:val="20"/>
                      <w:szCs w:val="20"/>
                    </w:rPr>
                    <w:t>base=British</w:t>
                  </w:r>
                  <w:r w:rsidRPr="00240A4C">
                    <w:rPr>
                      <w:rFonts w:ascii="Times New Roman" w:eastAsia="Calibri" w:hAnsi="Times New Roman" w:cs="Times New Roman"/>
                      <w:sz w:val="20"/>
                      <w:szCs w:val="20"/>
                    </w:rPr>
                    <w:t>)</w:t>
                  </w:r>
                </w:p>
              </w:tc>
              <w:tc>
                <w:tcPr>
                  <w:tcW w:w="913" w:type="pct"/>
                  <w:tcBorders>
                    <w:top w:val="single" w:sz="4" w:space="0" w:color="auto"/>
                    <w:left w:val="nil"/>
                    <w:bottom w:val="nil"/>
                    <w:right w:val="nil"/>
                  </w:tcBorders>
                  <w:shd w:val="clear" w:color="auto" w:fill="FFFFFF" w:themeFill="background1"/>
                </w:tcPr>
                <w:p w14:paraId="15880099"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747" w:type="pct"/>
                  <w:tcBorders>
                    <w:top w:val="single" w:sz="4" w:space="0" w:color="auto"/>
                    <w:left w:val="nil"/>
                    <w:bottom w:val="nil"/>
                    <w:right w:val="nil"/>
                  </w:tcBorders>
                  <w:shd w:val="clear" w:color="auto" w:fill="FFFFFF" w:themeFill="background1"/>
                </w:tcPr>
                <w:p w14:paraId="1D8B9E96"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829" w:type="pct"/>
                  <w:tcBorders>
                    <w:top w:val="single" w:sz="4" w:space="0" w:color="auto"/>
                    <w:left w:val="nil"/>
                    <w:bottom w:val="nil"/>
                    <w:right w:val="nil"/>
                  </w:tcBorders>
                  <w:shd w:val="clear" w:color="auto" w:fill="FFFFFF" w:themeFill="background1"/>
                </w:tcPr>
                <w:p w14:paraId="104FB264"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937" w:type="pct"/>
                  <w:tcBorders>
                    <w:top w:val="single" w:sz="4" w:space="0" w:color="auto"/>
                    <w:left w:val="nil"/>
                    <w:bottom w:val="nil"/>
                    <w:right w:val="nil"/>
                  </w:tcBorders>
                  <w:shd w:val="clear" w:color="auto" w:fill="FFFFFF" w:themeFill="background1"/>
                </w:tcPr>
                <w:p w14:paraId="5C7B6E42"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r>
            <w:tr w:rsidR="008A5F75" w:rsidRPr="00240A4C" w14:paraId="717C854F" w14:textId="77777777" w:rsidTr="00DE1C93">
              <w:trPr>
                <w:trHeight w:val="234"/>
              </w:trPr>
              <w:tc>
                <w:tcPr>
                  <w:tcW w:w="1574" w:type="pct"/>
                  <w:tcBorders>
                    <w:top w:val="nil"/>
                    <w:left w:val="nil"/>
                    <w:bottom w:val="nil"/>
                    <w:right w:val="nil"/>
                  </w:tcBorders>
                  <w:shd w:val="clear" w:color="auto" w:fill="FFFFFF" w:themeFill="background1"/>
                </w:tcPr>
                <w:p w14:paraId="23C411C5"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English</w:t>
                  </w:r>
                </w:p>
              </w:tc>
              <w:tc>
                <w:tcPr>
                  <w:tcW w:w="913" w:type="pct"/>
                  <w:tcBorders>
                    <w:top w:val="nil"/>
                    <w:left w:val="nil"/>
                    <w:bottom w:val="nil"/>
                    <w:right w:val="nil"/>
                  </w:tcBorders>
                  <w:shd w:val="clear" w:color="auto" w:fill="FFFFFF" w:themeFill="background1"/>
                </w:tcPr>
                <w:p w14:paraId="33EA73FB"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-1.62</w:t>
                  </w:r>
                </w:p>
              </w:tc>
              <w:tc>
                <w:tcPr>
                  <w:tcW w:w="747" w:type="pct"/>
                  <w:tcBorders>
                    <w:top w:val="nil"/>
                    <w:left w:val="nil"/>
                    <w:bottom w:val="nil"/>
                    <w:right w:val="nil"/>
                  </w:tcBorders>
                  <w:shd w:val="clear" w:color="auto" w:fill="FFFFFF" w:themeFill="background1"/>
                </w:tcPr>
                <w:p w14:paraId="44702D9D"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0.80</w:t>
                  </w:r>
                </w:p>
              </w:tc>
              <w:tc>
                <w:tcPr>
                  <w:tcW w:w="829" w:type="pct"/>
                  <w:tcBorders>
                    <w:top w:val="nil"/>
                    <w:left w:val="nil"/>
                    <w:bottom w:val="nil"/>
                    <w:right w:val="nil"/>
                  </w:tcBorders>
                  <w:shd w:val="clear" w:color="auto" w:fill="FFFFFF" w:themeFill="background1"/>
                </w:tcPr>
                <w:p w14:paraId="1E92BA2D"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-2.02</w:t>
                  </w:r>
                </w:p>
              </w:tc>
              <w:tc>
                <w:tcPr>
                  <w:tcW w:w="937" w:type="pct"/>
                  <w:tcBorders>
                    <w:top w:val="nil"/>
                    <w:left w:val="nil"/>
                    <w:bottom w:val="nil"/>
                    <w:right w:val="nil"/>
                  </w:tcBorders>
                  <w:shd w:val="clear" w:color="auto" w:fill="FFFFFF" w:themeFill="background1"/>
                </w:tcPr>
                <w:p w14:paraId="7DFD1787"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0.04</w:t>
                  </w:r>
                </w:p>
              </w:tc>
            </w:tr>
            <w:tr w:rsidR="008A5F75" w:rsidRPr="00240A4C" w14:paraId="64815BC4" w14:textId="77777777" w:rsidTr="00DE1C93">
              <w:trPr>
                <w:trHeight w:val="138"/>
              </w:trPr>
              <w:tc>
                <w:tcPr>
                  <w:tcW w:w="1574" w:type="pct"/>
                  <w:tcBorders>
                    <w:top w:val="nil"/>
                    <w:left w:val="nil"/>
                    <w:bottom w:val="nil"/>
                    <w:right w:val="nil"/>
                  </w:tcBorders>
                  <w:shd w:val="clear" w:color="auto" w:fill="FFFFFF" w:themeFill="background1"/>
                </w:tcPr>
                <w:p w14:paraId="51131DDC"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Irish</w:t>
                  </w:r>
                </w:p>
              </w:tc>
              <w:tc>
                <w:tcPr>
                  <w:tcW w:w="913" w:type="pct"/>
                  <w:tcBorders>
                    <w:top w:val="nil"/>
                    <w:left w:val="nil"/>
                    <w:bottom w:val="nil"/>
                    <w:right w:val="nil"/>
                  </w:tcBorders>
                  <w:shd w:val="clear" w:color="auto" w:fill="FFFFFF" w:themeFill="background1"/>
                </w:tcPr>
                <w:p w14:paraId="656D6BF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-0.57</w:t>
                  </w:r>
                </w:p>
              </w:tc>
              <w:tc>
                <w:tcPr>
                  <w:tcW w:w="747" w:type="pct"/>
                  <w:tcBorders>
                    <w:top w:val="nil"/>
                    <w:left w:val="nil"/>
                    <w:bottom w:val="nil"/>
                    <w:right w:val="nil"/>
                  </w:tcBorders>
                  <w:shd w:val="clear" w:color="auto" w:fill="FFFFFF" w:themeFill="background1"/>
                </w:tcPr>
                <w:p w14:paraId="31D4DEC5"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0.64</w:t>
                  </w:r>
                </w:p>
              </w:tc>
              <w:tc>
                <w:tcPr>
                  <w:tcW w:w="829" w:type="pct"/>
                  <w:tcBorders>
                    <w:top w:val="nil"/>
                    <w:left w:val="nil"/>
                    <w:bottom w:val="nil"/>
                    <w:right w:val="nil"/>
                  </w:tcBorders>
                  <w:shd w:val="clear" w:color="auto" w:fill="FFFFFF" w:themeFill="background1"/>
                </w:tcPr>
                <w:p w14:paraId="4E72E9D5"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-0.90</w:t>
                  </w:r>
                </w:p>
              </w:tc>
              <w:tc>
                <w:tcPr>
                  <w:tcW w:w="937" w:type="pct"/>
                  <w:tcBorders>
                    <w:top w:val="nil"/>
                    <w:left w:val="nil"/>
                    <w:bottom w:val="nil"/>
                    <w:right w:val="nil"/>
                  </w:tcBorders>
                  <w:shd w:val="clear" w:color="auto" w:fill="FFFFFF" w:themeFill="background1"/>
                </w:tcPr>
                <w:p w14:paraId="2981680C"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0.37</w:t>
                  </w:r>
                </w:p>
              </w:tc>
            </w:tr>
            <w:tr w:rsidR="008A5F75" w:rsidRPr="00240A4C" w14:paraId="4491751A" w14:textId="77777777" w:rsidTr="00DE1C93">
              <w:trPr>
                <w:trHeight w:val="283"/>
              </w:trPr>
              <w:tc>
                <w:tcPr>
                  <w:tcW w:w="1574" w:type="pct"/>
                  <w:tcBorders>
                    <w:top w:val="nil"/>
                    <w:left w:val="nil"/>
                    <w:bottom w:val="nil"/>
                    <w:right w:val="nil"/>
                  </w:tcBorders>
                  <w:shd w:val="clear" w:color="auto" w:fill="FFFFFF" w:themeFill="background1"/>
                </w:tcPr>
                <w:p w14:paraId="51AA4C03"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Undeclared</w:t>
                  </w:r>
                </w:p>
              </w:tc>
              <w:tc>
                <w:tcPr>
                  <w:tcW w:w="913" w:type="pct"/>
                  <w:tcBorders>
                    <w:top w:val="nil"/>
                    <w:left w:val="nil"/>
                    <w:bottom w:val="nil"/>
                    <w:right w:val="nil"/>
                  </w:tcBorders>
                  <w:shd w:val="clear" w:color="auto" w:fill="FFFFFF" w:themeFill="background1"/>
                </w:tcPr>
                <w:p w14:paraId="0D32F8D1"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-1.69</w:t>
                  </w:r>
                </w:p>
              </w:tc>
              <w:tc>
                <w:tcPr>
                  <w:tcW w:w="747" w:type="pct"/>
                  <w:tcBorders>
                    <w:top w:val="nil"/>
                    <w:left w:val="nil"/>
                    <w:bottom w:val="nil"/>
                    <w:right w:val="nil"/>
                  </w:tcBorders>
                  <w:shd w:val="clear" w:color="auto" w:fill="FFFFFF" w:themeFill="background1"/>
                </w:tcPr>
                <w:p w14:paraId="778028B6"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0.68</w:t>
                  </w:r>
                </w:p>
              </w:tc>
              <w:tc>
                <w:tcPr>
                  <w:tcW w:w="829" w:type="pct"/>
                  <w:tcBorders>
                    <w:top w:val="nil"/>
                    <w:left w:val="nil"/>
                    <w:bottom w:val="nil"/>
                    <w:right w:val="nil"/>
                  </w:tcBorders>
                  <w:shd w:val="clear" w:color="auto" w:fill="FFFFFF" w:themeFill="background1"/>
                </w:tcPr>
                <w:p w14:paraId="0AA6D691"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-2.46</w:t>
                  </w:r>
                </w:p>
              </w:tc>
              <w:tc>
                <w:tcPr>
                  <w:tcW w:w="937" w:type="pct"/>
                  <w:tcBorders>
                    <w:top w:val="nil"/>
                    <w:left w:val="nil"/>
                    <w:bottom w:val="nil"/>
                    <w:right w:val="nil"/>
                  </w:tcBorders>
                  <w:shd w:val="clear" w:color="auto" w:fill="FFFFFF" w:themeFill="background1"/>
                </w:tcPr>
                <w:p w14:paraId="3D82234F"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0.01</w:t>
                  </w:r>
                </w:p>
              </w:tc>
            </w:tr>
            <w:tr w:rsidR="008A5F75" w:rsidRPr="00240A4C" w14:paraId="38CA8A92" w14:textId="77777777" w:rsidTr="00DE1C93">
              <w:trPr>
                <w:trHeight w:val="252"/>
              </w:trPr>
              <w:tc>
                <w:tcPr>
                  <w:tcW w:w="1574" w:type="pct"/>
                  <w:tcBorders>
                    <w:top w:val="nil"/>
                    <w:left w:val="nil"/>
                    <w:bottom w:val="nil"/>
                    <w:right w:val="nil"/>
                  </w:tcBorders>
                  <w:shd w:val="clear" w:color="auto" w:fill="FFFFFF" w:themeFill="background1"/>
                </w:tcPr>
                <w:p w14:paraId="1B463366" w14:textId="77777777" w:rsidR="008A5F75" w:rsidRPr="00240A4C" w:rsidRDefault="008A5F75" w:rsidP="008A5F75">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branv (base=premium)</w:t>
                  </w:r>
                </w:p>
              </w:tc>
              <w:tc>
                <w:tcPr>
                  <w:tcW w:w="913" w:type="pct"/>
                  <w:tcBorders>
                    <w:top w:val="nil"/>
                    <w:left w:val="nil"/>
                    <w:bottom w:val="nil"/>
                    <w:right w:val="nil"/>
                  </w:tcBorders>
                  <w:shd w:val="clear" w:color="auto" w:fill="FFFFFF" w:themeFill="background1"/>
                </w:tcPr>
                <w:p w14:paraId="6F2E986F"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699AC5FE"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71AAA239"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3A1E55B3"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r>
            <w:tr w:rsidR="008A5F75" w:rsidRPr="00240A4C" w14:paraId="3FA71C00" w14:textId="77777777" w:rsidTr="00DE1C93">
              <w:tc>
                <w:tcPr>
                  <w:tcW w:w="1574" w:type="pct"/>
                  <w:tcBorders>
                    <w:top w:val="nil"/>
                    <w:left w:val="nil"/>
                    <w:bottom w:val="nil"/>
                    <w:right w:val="nil"/>
                  </w:tcBorders>
                  <w:shd w:val="clear" w:color="auto" w:fill="FFFFFF" w:themeFill="background1"/>
                </w:tcPr>
                <w:p w14:paraId="4D32D503"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Mid-range</w:t>
                  </w:r>
                </w:p>
              </w:tc>
              <w:tc>
                <w:tcPr>
                  <w:tcW w:w="913" w:type="pct"/>
                  <w:tcBorders>
                    <w:top w:val="nil"/>
                    <w:left w:val="nil"/>
                    <w:bottom w:val="nil"/>
                    <w:right w:val="nil"/>
                  </w:tcBorders>
                  <w:shd w:val="clear" w:color="auto" w:fill="FFFFFF" w:themeFill="background1"/>
                </w:tcPr>
                <w:p w14:paraId="3222A2F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-3.05</w:t>
                  </w:r>
                </w:p>
              </w:tc>
              <w:tc>
                <w:tcPr>
                  <w:tcW w:w="747" w:type="pct"/>
                  <w:tcBorders>
                    <w:top w:val="nil"/>
                    <w:left w:val="nil"/>
                    <w:bottom w:val="nil"/>
                    <w:right w:val="nil"/>
                  </w:tcBorders>
                  <w:shd w:val="clear" w:color="auto" w:fill="FFFFFF" w:themeFill="background1"/>
                </w:tcPr>
                <w:p w14:paraId="75D3A803"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0.89</w:t>
                  </w:r>
                </w:p>
              </w:tc>
              <w:tc>
                <w:tcPr>
                  <w:tcW w:w="829" w:type="pct"/>
                  <w:tcBorders>
                    <w:top w:val="nil"/>
                    <w:left w:val="nil"/>
                    <w:bottom w:val="nil"/>
                    <w:right w:val="nil"/>
                  </w:tcBorders>
                  <w:shd w:val="clear" w:color="auto" w:fill="FFFFFF" w:themeFill="background1"/>
                </w:tcPr>
                <w:p w14:paraId="53E16EB4"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-3.42</w:t>
                  </w:r>
                </w:p>
              </w:tc>
              <w:tc>
                <w:tcPr>
                  <w:tcW w:w="937" w:type="pct"/>
                  <w:tcBorders>
                    <w:top w:val="nil"/>
                    <w:left w:val="nil"/>
                    <w:bottom w:val="nil"/>
                    <w:right w:val="nil"/>
                  </w:tcBorders>
                  <w:shd w:val="clear" w:color="auto" w:fill="FFFFFF" w:themeFill="background1"/>
                </w:tcPr>
                <w:p w14:paraId="0A60D3B9"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0.00</w:t>
                  </w:r>
                </w:p>
              </w:tc>
            </w:tr>
            <w:tr w:rsidR="008A5F75" w:rsidRPr="00240A4C" w14:paraId="2F123539" w14:textId="77777777" w:rsidTr="00DE1C93">
              <w:tc>
                <w:tcPr>
                  <w:tcW w:w="1574" w:type="pct"/>
                  <w:tcBorders>
                    <w:top w:val="nil"/>
                    <w:left w:val="nil"/>
                    <w:bottom w:val="nil"/>
                    <w:right w:val="nil"/>
                  </w:tcBorders>
                  <w:shd w:val="clear" w:color="auto" w:fill="FFFFFF" w:themeFill="background1"/>
                </w:tcPr>
                <w:p w14:paraId="08EA03E5"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Value</w:t>
                  </w:r>
                </w:p>
              </w:tc>
              <w:tc>
                <w:tcPr>
                  <w:tcW w:w="913" w:type="pct"/>
                  <w:tcBorders>
                    <w:top w:val="nil"/>
                    <w:left w:val="nil"/>
                    <w:bottom w:val="nil"/>
                    <w:right w:val="nil"/>
                  </w:tcBorders>
                  <w:shd w:val="clear" w:color="auto" w:fill="FFFFFF" w:themeFill="background1"/>
                </w:tcPr>
                <w:p w14:paraId="14A41E25"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-2.07</w:t>
                  </w:r>
                </w:p>
              </w:tc>
              <w:tc>
                <w:tcPr>
                  <w:tcW w:w="747" w:type="pct"/>
                  <w:tcBorders>
                    <w:top w:val="nil"/>
                    <w:left w:val="nil"/>
                    <w:bottom w:val="nil"/>
                    <w:right w:val="nil"/>
                  </w:tcBorders>
                  <w:shd w:val="clear" w:color="auto" w:fill="FFFFFF" w:themeFill="background1"/>
                </w:tcPr>
                <w:p w14:paraId="77251C86"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1.10</w:t>
                  </w:r>
                </w:p>
              </w:tc>
              <w:tc>
                <w:tcPr>
                  <w:tcW w:w="829" w:type="pct"/>
                  <w:tcBorders>
                    <w:top w:val="nil"/>
                    <w:left w:val="nil"/>
                    <w:bottom w:val="nil"/>
                    <w:right w:val="nil"/>
                  </w:tcBorders>
                  <w:shd w:val="clear" w:color="auto" w:fill="FFFFFF" w:themeFill="background1"/>
                </w:tcPr>
                <w:p w14:paraId="65C42B87"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-1.88</w:t>
                  </w:r>
                </w:p>
              </w:tc>
              <w:tc>
                <w:tcPr>
                  <w:tcW w:w="937" w:type="pct"/>
                  <w:tcBorders>
                    <w:top w:val="nil"/>
                    <w:left w:val="nil"/>
                    <w:bottom w:val="nil"/>
                    <w:right w:val="nil"/>
                  </w:tcBorders>
                  <w:shd w:val="clear" w:color="auto" w:fill="FFFFFF" w:themeFill="background1"/>
                </w:tcPr>
                <w:p w14:paraId="31C6B4C8"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0.06</w:t>
                  </w:r>
                </w:p>
              </w:tc>
            </w:tr>
            <w:tr w:rsidR="008A5F75" w:rsidRPr="00240A4C" w14:paraId="687BC805" w14:textId="77777777" w:rsidTr="00DE1C93">
              <w:tc>
                <w:tcPr>
                  <w:tcW w:w="1574" w:type="pct"/>
                  <w:tcBorders>
                    <w:top w:val="nil"/>
                    <w:left w:val="nil"/>
                    <w:bottom w:val="nil"/>
                    <w:right w:val="nil"/>
                  </w:tcBorders>
                  <w:shd w:val="clear" w:color="auto" w:fill="FFFFFF" w:themeFill="background1"/>
                </w:tcPr>
                <w:p w14:paraId="68909A01" w14:textId="77777777" w:rsidR="008A5F75" w:rsidRPr="00240A4C" w:rsidRDefault="008A5F75" w:rsidP="008A5F75">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prodc (base=meat cut)</w:t>
                  </w:r>
                </w:p>
              </w:tc>
              <w:tc>
                <w:tcPr>
                  <w:tcW w:w="913" w:type="pct"/>
                  <w:tcBorders>
                    <w:top w:val="nil"/>
                    <w:left w:val="nil"/>
                    <w:bottom w:val="nil"/>
                    <w:right w:val="nil"/>
                  </w:tcBorders>
                  <w:shd w:val="clear" w:color="auto" w:fill="FFFFFF" w:themeFill="background1"/>
                </w:tcPr>
                <w:p w14:paraId="0E711173"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22B730A3"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68D1981B"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4BC53B2B"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r>
            <w:tr w:rsidR="008A5F75" w:rsidRPr="00240A4C" w14:paraId="5AFA9A34" w14:textId="77777777" w:rsidTr="00DE1C93">
              <w:tc>
                <w:tcPr>
                  <w:tcW w:w="1574" w:type="pct"/>
                  <w:tcBorders>
                    <w:top w:val="nil"/>
                    <w:left w:val="nil"/>
                    <w:bottom w:val="nil"/>
                    <w:right w:val="nil"/>
                  </w:tcBorders>
                  <w:shd w:val="clear" w:color="auto" w:fill="FFFFFF" w:themeFill="background1"/>
                </w:tcPr>
                <w:p w14:paraId="6FB55B21"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Processed</w:t>
                  </w:r>
                </w:p>
              </w:tc>
              <w:tc>
                <w:tcPr>
                  <w:tcW w:w="913" w:type="pct"/>
                  <w:tcBorders>
                    <w:top w:val="nil"/>
                    <w:left w:val="nil"/>
                    <w:bottom w:val="nil"/>
                    <w:right w:val="nil"/>
                  </w:tcBorders>
                  <w:shd w:val="clear" w:color="auto" w:fill="FFFFFF" w:themeFill="background1"/>
                </w:tcPr>
                <w:p w14:paraId="1B75EFBC"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-1.93</w:t>
                  </w:r>
                </w:p>
              </w:tc>
              <w:tc>
                <w:tcPr>
                  <w:tcW w:w="747" w:type="pct"/>
                  <w:tcBorders>
                    <w:top w:val="nil"/>
                    <w:left w:val="nil"/>
                    <w:bottom w:val="nil"/>
                    <w:right w:val="nil"/>
                  </w:tcBorders>
                  <w:shd w:val="clear" w:color="auto" w:fill="FFFFFF" w:themeFill="background1"/>
                </w:tcPr>
                <w:p w14:paraId="167AC4C2"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0.68</w:t>
                  </w:r>
                </w:p>
              </w:tc>
              <w:tc>
                <w:tcPr>
                  <w:tcW w:w="829" w:type="pct"/>
                  <w:tcBorders>
                    <w:top w:val="nil"/>
                    <w:left w:val="nil"/>
                    <w:bottom w:val="nil"/>
                    <w:right w:val="nil"/>
                  </w:tcBorders>
                  <w:shd w:val="clear" w:color="auto" w:fill="FFFFFF" w:themeFill="background1"/>
                </w:tcPr>
                <w:p w14:paraId="7EDB088F"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-2.84</w:t>
                  </w:r>
                </w:p>
              </w:tc>
              <w:tc>
                <w:tcPr>
                  <w:tcW w:w="937" w:type="pct"/>
                  <w:tcBorders>
                    <w:top w:val="nil"/>
                    <w:left w:val="nil"/>
                    <w:bottom w:val="nil"/>
                    <w:right w:val="nil"/>
                  </w:tcBorders>
                  <w:shd w:val="clear" w:color="auto" w:fill="FFFFFF" w:themeFill="background1"/>
                </w:tcPr>
                <w:p w14:paraId="33E45E18"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0.00</w:t>
                  </w:r>
                </w:p>
              </w:tc>
            </w:tr>
            <w:tr w:rsidR="008A5F75" w:rsidRPr="00240A4C" w14:paraId="7453A19B" w14:textId="77777777" w:rsidTr="00DE1C93">
              <w:tc>
                <w:tcPr>
                  <w:tcW w:w="1574" w:type="pct"/>
                  <w:tcBorders>
                    <w:top w:val="nil"/>
                    <w:left w:val="nil"/>
                    <w:bottom w:val="nil"/>
                    <w:right w:val="nil"/>
                  </w:tcBorders>
                  <w:shd w:val="clear" w:color="auto" w:fill="FFFFFF" w:themeFill="background1"/>
                </w:tcPr>
                <w:p w14:paraId="5AFAB4C6" w14:textId="77777777" w:rsidR="008A5F75" w:rsidRPr="00240A4C" w:rsidRDefault="008A5F75" w:rsidP="008A5F75">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retai(base=ASDA)</w:t>
                  </w:r>
                </w:p>
              </w:tc>
              <w:tc>
                <w:tcPr>
                  <w:tcW w:w="913" w:type="pct"/>
                  <w:tcBorders>
                    <w:top w:val="nil"/>
                    <w:left w:val="nil"/>
                    <w:bottom w:val="nil"/>
                    <w:right w:val="nil"/>
                  </w:tcBorders>
                  <w:shd w:val="clear" w:color="auto" w:fill="FFFFFF" w:themeFill="background1"/>
                </w:tcPr>
                <w:p w14:paraId="5EF601BF"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1EADD2DB"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0D7EE691"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585FF555"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r>
            <w:tr w:rsidR="008A5F75" w:rsidRPr="00240A4C" w14:paraId="69CF1C57" w14:textId="77777777" w:rsidTr="00DE1C93">
              <w:tc>
                <w:tcPr>
                  <w:tcW w:w="1574" w:type="pct"/>
                  <w:tcBorders>
                    <w:top w:val="nil"/>
                    <w:left w:val="nil"/>
                    <w:bottom w:val="nil"/>
                    <w:right w:val="nil"/>
                  </w:tcBorders>
                  <w:shd w:val="clear" w:color="auto" w:fill="FFFFFF" w:themeFill="background1"/>
                </w:tcPr>
                <w:p w14:paraId="476BAE72"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Morrisons</w:t>
                  </w:r>
                </w:p>
              </w:tc>
              <w:tc>
                <w:tcPr>
                  <w:tcW w:w="913" w:type="pct"/>
                  <w:tcBorders>
                    <w:top w:val="nil"/>
                    <w:left w:val="nil"/>
                    <w:bottom w:val="nil"/>
                    <w:right w:val="nil"/>
                  </w:tcBorders>
                  <w:shd w:val="clear" w:color="auto" w:fill="FFFFFF" w:themeFill="background1"/>
                </w:tcPr>
                <w:p w14:paraId="09101E10"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-1.58</w:t>
                  </w:r>
                </w:p>
              </w:tc>
              <w:tc>
                <w:tcPr>
                  <w:tcW w:w="747" w:type="pct"/>
                  <w:tcBorders>
                    <w:top w:val="nil"/>
                    <w:left w:val="nil"/>
                    <w:bottom w:val="nil"/>
                    <w:right w:val="nil"/>
                  </w:tcBorders>
                  <w:shd w:val="clear" w:color="auto" w:fill="FFFFFF" w:themeFill="background1"/>
                </w:tcPr>
                <w:p w14:paraId="4A5E0CB3"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0.61</w:t>
                  </w:r>
                </w:p>
              </w:tc>
              <w:tc>
                <w:tcPr>
                  <w:tcW w:w="829" w:type="pct"/>
                  <w:tcBorders>
                    <w:top w:val="nil"/>
                    <w:left w:val="nil"/>
                    <w:bottom w:val="nil"/>
                    <w:right w:val="nil"/>
                  </w:tcBorders>
                  <w:shd w:val="clear" w:color="auto" w:fill="FFFFFF" w:themeFill="background1"/>
                </w:tcPr>
                <w:p w14:paraId="151A1469"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-2.58</w:t>
                  </w:r>
                </w:p>
              </w:tc>
              <w:tc>
                <w:tcPr>
                  <w:tcW w:w="937" w:type="pct"/>
                  <w:tcBorders>
                    <w:top w:val="nil"/>
                    <w:left w:val="nil"/>
                    <w:bottom w:val="nil"/>
                    <w:right w:val="nil"/>
                  </w:tcBorders>
                  <w:shd w:val="clear" w:color="auto" w:fill="FFFFFF" w:themeFill="background1"/>
                </w:tcPr>
                <w:p w14:paraId="248DAA68"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0.01</w:t>
                  </w:r>
                </w:p>
              </w:tc>
            </w:tr>
            <w:tr w:rsidR="008A5F75" w:rsidRPr="00240A4C" w14:paraId="49F8C4DA" w14:textId="77777777" w:rsidTr="00DE1C93">
              <w:tc>
                <w:tcPr>
                  <w:tcW w:w="1574" w:type="pct"/>
                  <w:tcBorders>
                    <w:top w:val="nil"/>
                    <w:left w:val="nil"/>
                    <w:bottom w:val="nil"/>
                    <w:right w:val="nil"/>
                  </w:tcBorders>
                  <w:shd w:val="clear" w:color="auto" w:fill="FFFFFF" w:themeFill="background1"/>
                </w:tcPr>
                <w:p w14:paraId="497F1729"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Tesco</w:t>
                  </w:r>
                </w:p>
              </w:tc>
              <w:tc>
                <w:tcPr>
                  <w:tcW w:w="913" w:type="pct"/>
                  <w:tcBorders>
                    <w:top w:val="nil"/>
                    <w:left w:val="nil"/>
                    <w:bottom w:val="nil"/>
                    <w:right w:val="nil"/>
                  </w:tcBorders>
                  <w:shd w:val="clear" w:color="auto" w:fill="FFFFFF" w:themeFill="background1"/>
                </w:tcPr>
                <w:p w14:paraId="2BA86CC4"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-0.08</w:t>
                  </w:r>
                </w:p>
              </w:tc>
              <w:tc>
                <w:tcPr>
                  <w:tcW w:w="747" w:type="pct"/>
                  <w:tcBorders>
                    <w:top w:val="nil"/>
                    <w:left w:val="nil"/>
                    <w:bottom w:val="nil"/>
                    <w:right w:val="nil"/>
                  </w:tcBorders>
                  <w:shd w:val="clear" w:color="auto" w:fill="FFFFFF" w:themeFill="background1"/>
                </w:tcPr>
                <w:p w14:paraId="7761721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0.53</w:t>
                  </w:r>
                </w:p>
              </w:tc>
              <w:tc>
                <w:tcPr>
                  <w:tcW w:w="829" w:type="pct"/>
                  <w:tcBorders>
                    <w:top w:val="nil"/>
                    <w:left w:val="nil"/>
                    <w:bottom w:val="nil"/>
                    <w:right w:val="nil"/>
                  </w:tcBorders>
                  <w:shd w:val="clear" w:color="auto" w:fill="FFFFFF" w:themeFill="background1"/>
                </w:tcPr>
                <w:p w14:paraId="7063DDB6"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-0.16</w:t>
                  </w:r>
                </w:p>
              </w:tc>
              <w:tc>
                <w:tcPr>
                  <w:tcW w:w="937" w:type="pct"/>
                  <w:tcBorders>
                    <w:top w:val="nil"/>
                    <w:left w:val="nil"/>
                    <w:bottom w:val="nil"/>
                    <w:right w:val="nil"/>
                  </w:tcBorders>
                  <w:shd w:val="clear" w:color="auto" w:fill="FFFFFF" w:themeFill="background1"/>
                </w:tcPr>
                <w:p w14:paraId="423D6FDA"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0.87</w:t>
                  </w:r>
                </w:p>
              </w:tc>
            </w:tr>
            <w:tr w:rsidR="008A5F75" w:rsidRPr="00240A4C" w14:paraId="68944995" w14:textId="77777777" w:rsidTr="00DE1C93">
              <w:tc>
                <w:tcPr>
                  <w:tcW w:w="1574" w:type="pct"/>
                  <w:tcBorders>
                    <w:top w:val="nil"/>
                    <w:left w:val="nil"/>
                    <w:bottom w:val="nil"/>
                    <w:right w:val="nil"/>
                  </w:tcBorders>
                  <w:shd w:val="clear" w:color="auto" w:fill="FFFFFF" w:themeFill="background1"/>
                </w:tcPr>
                <w:p w14:paraId="67A4C40C"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Sainsbury/M&amp;S</w:t>
                  </w:r>
                </w:p>
              </w:tc>
              <w:tc>
                <w:tcPr>
                  <w:tcW w:w="913" w:type="pct"/>
                  <w:tcBorders>
                    <w:top w:val="nil"/>
                    <w:left w:val="nil"/>
                    <w:bottom w:val="nil"/>
                    <w:right w:val="nil"/>
                  </w:tcBorders>
                  <w:shd w:val="clear" w:color="auto" w:fill="FFFFFF" w:themeFill="background1"/>
                </w:tcPr>
                <w:p w14:paraId="3701ECE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-1.31</w:t>
                  </w:r>
                </w:p>
              </w:tc>
              <w:tc>
                <w:tcPr>
                  <w:tcW w:w="747" w:type="pct"/>
                  <w:tcBorders>
                    <w:top w:val="nil"/>
                    <w:left w:val="nil"/>
                    <w:bottom w:val="nil"/>
                    <w:right w:val="nil"/>
                  </w:tcBorders>
                  <w:shd w:val="clear" w:color="auto" w:fill="FFFFFF" w:themeFill="background1"/>
                </w:tcPr>
                <w:p w14:paraId="5FEB47D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0.64</w:t>
                  </w:r>
                </w:p>
              </w:tc>
              <w:tc>
                <w:tcPr>
                  <w:tcW w:w="829" w:type="pct"/>
                  <w:tcBorders>
                    <w:top w:val="nil"/>
                    <w:left w:val="nil"/>
                    <w:bottom w:val="nil"/>
                    <w:right w:val="nil"/>
                  </w:tcBorders>
                  <w:shd w:val="clear" w:color="auto" w:fill="FFFFFF" w:themeFill="background1"/>
                </w:tcPr>
                <w:p w14:paraId="6030EE95"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-2.03</w:t>
                  </w:r>
                </w:p>
              </w:tc>
              <w:tc>
                <w:tcPr>
                  <w:tcW w:w="937" w:type="pct"/>
                  <w:tcBorders>
                    <w:top w:val="nil"/>
                    <w:left w:val="nil"/>
                    <w:bottom w:val="nil"/>
                    <w:right w:val="nil"/>
                  </w:tcBorders>
                  <w:shd w:val="clear" w:color="auto" w:fill="FFFFFF" w:themeFill="background1"/>
                </w:tcPr>
                <w:p w14:paraId="503DA94A"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0.04</w:t>
                  </w:r>
                </w:p>
              </w:tc>
            </w:tr>
            <w:tr w:rsidR="008A5F75" w:rsidRPr="00240A4C" w14:paraId="79F129C0" w14:textId="77777777" w:rsidTr="00DE1C93">
              <w:tc>
                <w:tcPr>
                  <w:tcW w:w="1574" w:type="pct"/>
                  <w:tcBorders>
                    <w:top w:val="nil"/>
                    <w:left w:val="nil"/>
                    <w:bottom w:val="nil"/>
                    <w:right w:val="nil"/>
                  </w:tcBorders>
                  <w:shd w:val="clear" w:color="auto" w:fill="FFFFFF" w:themeFill="background1"/>
                </w:tcPr>
                <w:p w14:paraId="1BD7C0D5" w14:textId="77777777" w:rsidR="008A5F75" w:rsidRPr="00240A4C" w:rsidRDefault="008A5F75" w:rsidP="008A5F75">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speci (base=Beef)</w:t>
                  </w:r>
                </w:p>
              </w:tc>
              <w:tc>
                <w:tcPr>
                  <w:tcW w:w="913" w:type="pct"/>
                  <w:tcBorders>
                    <w:top w:val="nil"/>
                    <w:left w:val="nil"/>
                    <w:bottom w:val="nil"/>
                    <w:right w:val="nil"/>
                  </w:tcBorders>
                  <w:shd w:val="clear" w:color="auto" w:fill="FFFFFF" w:themeFill="background1"/>
                </w:tcPr>
                <w:p w14:paraId="3F0D6DD7"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013BAF5F"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69C36FF4"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09AAD670"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r>
            <w:tr w:rsidR="008A5F75" w:rsidRPr="00240A4C" w14:paraId="7F564BE3" w14:textId="77777777" w:rsidTr="00DE1C93">
              <w:trPr>
                <w:trHeight w:val="80"/>
              </w:trPr>
              <w:tc>
                <w:tcPr>
                  <w:tcW w:w="1574" w:type="pct"/>
                  <w:tcBorders>
                    <w:top w:val="nil"/>
                    <w:left w:val="nil"/>
                    <w:bottom w:val="nil"/>
                    <w:right w:val="nil"/>
                  </w:tcBorders>
                  <w:shd w:val="clear" w:color="auto" w:fill="FFFFFF" w:themeFill="background1"/>
                </w:tcPr>
                <w:p w14:paraId="33DBAB41"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Pork</w:t>
                  </w:r>
                </w:p>
              </w:tc>
              <w:tc>
                <w:tcPr>
                  <w:tcW w:w="913" w:type="pct"/>
                  <w:tcBorders>
                    <w:top w:val="nil"/>
                    <w:left w:val="nil"/>
                    <w:bottom w:val="nil"/>
                    <w:right w:val="nil"/>
                  </w:tcBorders>
                  <w:shd w:val="clear" w:color="auto" w:fill="FFFFFF" w:themeFill="background1"/>
                </w:tcPr>
                <w:p w14:paraId="0D45A3E0"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-0.76</w:t>
                  </w:r>
                </w:p>
              </w:tc>
              <w:tc>
                <w:tcPr>
                  <w:tcW w:w="747" w:type="pct"/>
                  <w:tcBorders>
                    <w:top w:val="nil"/>
                    <w:left w:val="nil"/>
                    <w:bottom w:val="nil"/>
                    <w:right w:val="nil"/>
                  </w:tcBorders>
                  <w:shd w:val="clear" w:color="auto" w:fill="FFFFFF" w:themeFill="background1"/>
                </w:tcPr>
                <w:p w14:paraId="43AC71E3"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0.57</w:t>
                  </w:r>
                </w:p>
              </w:tc>
              <w:tc>
                <w:tcPr>
                  <w:tcW w:w="829" w:type="pct"/>
                  <w:tcBorders>
                    <w:top w:val="nil"/>
                    <w:left w:val="nil"/>
                    <w:bottom w:val="nil"/>
                    <w:right w:val="nil"/>
                  </w:tcBorders>
                  <w:shd w:val="clear" w:color="auto" w:fill="FFFFFF" w:themeFill="background1"/>
                </w:tcPr>
                <w:p w14:paraId="4999DD11"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-1.34</w:t>
                  </w:r>
                </w:p>
              </w:tc>
              <w:tc>
                <w:tcPr>
                  <w:tcW w:w="937" w:type="pct"/>
                  <w:tcBorders>
                    <w:top w:val="nil"/>
                    <w:left w:val="nil"/>
                    <w:bottom w:val="nil"/>
                    <w:right w:val="nil"/>
                  </w:tcBorders>
                  <w:shd w:val="clear" w:color="auto" w:fill="FFFFFF" w:themeFill="background1"/>
                </w:tcPr>
                <w:p w14:paraId="2EC2B995"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0.18</w:t>
                  </w:r>
                </w:p>
              </w:tc>
            </w:tr>
            <w:tr w:rsidR="008A5F75" w:rsidRPr="00240A4C" w14:paraId="4ECEB1A1" w14:textId="77777777" w:rsidTr="00DE1C93">
              <w:tc>
                <w:tcPr>
                  <w:tcW w:w="1574" w:type="pct"/>
                  <w:tcBorders>
                    <w:top w:val="nil"/>
                    <w:left w:val="nil"/>
                    <w:bottom w:val="nil"/>
                    <w:right w:val="nil"/>
                  </w:tcBorders>
                  <w:shd w:val="clear" w:color="auto" w:fill="FFFFFF" w:themeFill="background1"/>
                </w:tcPr>
                <w:p w14:paraId="2CAA3D99" w14:textId="77777777" w:rsidR="008A5F75" w:rsidRPr="00240A4C" w:rsidRDefault="008A5F75" w:rsidP="008A5F75">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eatq (base=standard)</w:t>
                  </w:r>
                </w:p>
              </w:tc>
              <w:tc>
                <w:tcPr>
                  <w:tcW w:w="913" w:type="pct"/>
                  <w:tcBorders>
                    <w:top w:val="nil"/>
                    <w:left w:val="nil"/>
                    <w:bottom w:val="nil"/>
                    <w:right w:val="nil"/>
                  </w:tcBorders>
                  <w:shd w:val="clear" w:color="auto" w:fill="FFFFFF" w:themeFill="background1"/>
                </w:tcPr>
                <w:p w14:paraId="1A09F36C"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0ACC2BBD"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55B6994C"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5923D5D2"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r>
            <w:tr w:rsidR="008A5F75" w:rsidRPr="00240A4C" w14:paraId="0E135362" w14:textId="77777777" w:rsidTr="00DE1C93">
              <w:tc>
                <w:tcPr>
                  <w:tcW w:w="1574" w:type="pct"/>
                  <w:tcBorders>
                    <w:top w:val="nil"/>
                    <w:left w:val="nil"/>
                    <w:bottom w:val="nil"/>
                    <w:right w:val="nil"/>
                  </w:tcBorders>
                  <w:shd w:val="clear" w:color="auto" w:fill="FFFFFF" w:themeFill="background1"/>
                </w:tcPr>
                <w:p w14:paraId="6A814D3F"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 xml:space="preserve"> Quality</w:t>
                  </w:r>
                </w:p>
              </w:tc>
              <w:tc>
                <w:tcPr>
                  <w:tcW w:w="913" w:type="pct"/>
                  <w:tcBorders>
                    <w:top w:val="nil"/>
                    <w:left w:val="nil"/>
                    <w:bottom w:val="nil"/>
                    <w:right w:val="nil"/>
                  </w:tcBorders>
                  <w:shd w:val="clear" w:color="auto" w:fill="FFFFFF" w:themeFill="background1"/>
                </w:tcPr>
                <w:p w14:paraId="7D7D48F8"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-1.07</w:t>
                  </w:r>
                </w:p>
              </w:tc>
              <w:tc>
                <w:tcPr>
                  <w:tcW w:w="747" w:type="pct"/>
                  <w:tcBorders>
                    <w:top w:val="nil"/>
                    <w:left w:val="nil"/>
                    <w:bottom w:val="nil"/>
                    <w:right w:val="nil"/>
                  </w:tcBorders>
                  <w:shd w:val="clear" w:color="auto" w:fill="FFFFFF" w:themeFill="background1"/>
                </w:tcPr>
                <w:p w14:paraId="4A653F30"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0.58</w:t>
                  </w:r>
                </w:p>
              </w:tc>
              <w:tc>
                <w:tcPr>
                  <w:tcW w:w="829" w:type="pct"/>
                  <w:tcBorders>
                    <w:top w:val="nil"/>
                    <w:left w:val="nil"/>
                    <w:bottom w:val="nil"/>
                    <w:right w:val="nil"/>
                  </w:tcBorders>
                  <w:shd w:val="clear" w:color="auto" w:fill="FFFFFF" w:themeFill="background1"/>
                </w:tcPr>
                <w:p w14:paraId="29360043"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-1.83</w:t>
                  </w:r>
                </w:p>
              </w:tc>
              <w:tc>
                <w:tcPr>
                  <w:tcW w:w="937" w:type="pct"/>
                  <w:tcBorders>
                    <w:top w:val="nil"/>
                    <w:left w:val="nil"/>
                    <w:bottom w:val="nil"/>
                    <w:right w:val="nil"/>
                  </w:tcBorders>
                  <w:shd w:val="clear" w:color="auto" w:fill="FFFFFF" w:themeFill="background1"/>
                </w:tcPr>
                <w:p w14:paraId="17B4CC6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0.07</w:t>
                  </w:r>
                </w:p>
              </w:tc>
            </w:tr>
            <w:tr w:rsidR="008A5F75" w:rsidRPr="00240A4C" w14:paraId="20CAD66E" w14:textId="77777777" w:rsidTr="00DE1C93">
              <w:trPr>
                <w:trHeight w:val="276"/>
              </w:trPr>
              <w:tc>
                <w:tcPr>
                  <w:tcW w:w="1574" w:type="pct"/>
                  <w:tcBorders>
                    <w:top w:val="nil"/>
                    <w:left w:val="nil"/>
                    <w:bottom w:val="nil"/>
                    <w:right w:val="nil"/>
                  </w:tcBorders>
                  <w:shd w:val="clear" w:color="auto" w:fill="FFFFFF" w:themeFill="background1"/>
                </w:tcPr>
                <w:p w14:paraId="16728BA7" w14:textId="77777777" w:rsidR="008A5F75" w:rsidRPr="00240A4C" w:rsidRDefault="008A5F75" w:rsidP="008A5F75">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Seasonality</w:t>
                  </w:r>
                </w:p>
              </w:tc>
              <w:tc>
                <w:tcPr>
                  <w:tcW w:w="913" w:type="pct"/>
                  <w:tcBorders>
                    <w:top w:val="nil"/>
                    <w:left w:val="nil"/>
                    <w:bottom w:val="nil"/>
                    <w:right w:val="nil"/>
                  </w:tcBorders>
                  <w:shd w:val="clear" w:color="auto" w:fill="FFFFFF" w:themeFill="background1"/>
                </w:tcPr>
                <w:p w14:paraId="43645039"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7A666A47"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46082240"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4116BFDA" w14:textId="77777777" w:rsidR="008A5F75" w:rsidRPr="00240A4C" w:rsidRDefault="008A5F75" w:rsidP="008A5F75">
                  <w:pPr>
                    <w:spacing w:after="0" w:line="240" w:lineRule="auto"/>
                    <w:jc w:val="both"/>
                    <w:rPr>
                      <w:rFonts w:ascii="Times New Roman" w:eastAsia="Calibri" w:hAnsi="Times New Roman" w:cs="Times New Roman"/>
                      <w:sz w:val="20"/>
                      <w:szCs w:val="20"/>
                    </w:rPr>
                  </w:pPr>
                </w:p>
              </w:tc>
            </w:tr>
            <w:tr w:rsidR="008A5F75" w:rsidRPr="00240A4C" w14:paraId="671206B7" w14:textId="77777777" w:rsidTr="00DE1C93">
              <w:tc>
                <w:tcPr>
                  <w:tcW w:w="1574" w:type="pct"/>
                  <w:tcBorders>
                    <w:top w:val="nil"/>
                    <w:left w:val="nil"/>
                    <w:bottom w:val="nil"/>
                    <w:right w:val="nil"/>
                  </w:tcBorders>
                  <w:shd w:val="clear" w:color="auto" w:fill="FFFFFF" w:themeFill="background1"/>
                </w:tcPr>
                <w:p w14:paraId="2090F156"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S1 (Jan-March)</w:t>
                  </w:r>
                </w:p>
              </w:tc>
              <w:tc>
                <w:tcPr>
                  <w:tcW w:w="913" w:type="pct"/>
                  <w:tcBorders>
                    <w:top w:val="nil"/>
                    <w:left w:val="nil"/>
                    <w:bottom w:val="nil"/>
                    <w:right w:val="nil"/>
                  </w:tcBorders>
                  <w:shd w:val="clear" w:color="auto" w:fill="FFFFFF" w:themeFill="background1"/>
                </w:tcPr>
                <w:p w14:paraId="73872CA2"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0.08</w:t>
                  </w:r>
                </w:p>
              </w:tc>
              <w:tc>
                <w:tcPr>
                  <w:tcW w:w="747" w:type="pct"/>
                  <w:tcBorders>
                    <w:top w:val="nil"/>
                    <w:left w:val="nil"/>
                    <w:bottom w:val="nil"/>
                    <w:right w:val="nil"/>
                  </w:tcBorders>
                  <w:shd w:val="clear" w:color="auto" w:fill="FFFFFF" w:themeFill="background1"/>
                </w:tcPr>
                <w:p w14:paraId="23C82C21"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0.13</w:t>
                  </w:r>
                </w:p>
              </w:tc>
              <w:tc>
                <w:tcPr>
                  <w:tcW w:w="829" w:type="pct"/>
                  <w:tcBorders>
                    <w:top w:val="nil"/>
                    <w:left w:val="nil"/>
                    <w:bottom w:val="nil"/>
                    <w:right w:val="nil"/>
                  </w:tcBorders>
                  <w:shd w:val="clear" w:color="auto" w:fill="FFFFFF" w:themeFill="background1"/>
                </w:tcPr>
                <w:p w14:paraId="5151A968"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0.53</w:t>
                  </w:r>
                </w:p>
              </w:tc>
              <w:tc>
                <w:tcPr>
                  <w:tcW w:w="937" w:type="pct"/>
                  <w:tcBorders>
                    <w:top w:val="nil"/>
                    <w:left w:val="nil"/>
                    <w:bottom w:val="nil"/>
                    <w:right w:val="nil"/>
                  </w:tcBorders>
                  <w:shd w:val="clear" w:color="auto" w:fill="FFFFFF" w:themeFill="background1"/>
                </w:tcPr>
                <w:p w14:paraId="44DCD632"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0.59</w:t>
                  </w:r>
                </w:p>
              </w:tc>
            </w:tr>
            <w:tr w:rsidR="008A5F75" w:rsidRPr="00240A4C" w14:paraId="1473DED6" w14:textId="77777777" w:rsidTr="00DE1C93">
              <w:tc>
                <w:tcPr>
                  <w:tcW w:w="1574" w:type="pct"/>
                  <w:tcBorders>
                    <w:top w:val="nil"/>
                    <w:left w:val="nil"/>
                    <w:bottom w:val="nil"/>
                    <w:right w:val="nil"/>
                  </w:tcBorders>
                  <w:shd w:val="clear" w:color="auto" w:fill="FFFFFF" w:themeFill="background1"/>
                </w:tcPr>
                <w:p w14:paraId="3998906B"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S2 (April-June)</w:t>
                  </w:r>
                </w:p>
              </w:tc>
              <w:tc>
                <w:tcPr>
                  <w:tcW w:w="913" w:type="pct"/>
                  <w:tcBorders>
                    <w:top w:val="nil"/>
                    <w:left w:val="nil"/>
                    <w:bottom w:val="nil"/>
                    <w:right w:val="nil"/>
                  </w:tcBorders>
                  <w:shd w:val="clear" w:color="auto" w:fill="FFFFFF" w:themeFill="background1"/>
                </w:tcPr>
                <w:p w14:paraId="2CE92EF7"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0.18</w:t>
                  </w:r>
                </w:p>
              </w:tc>
              <w:tc>
                <w:tcPr>
                  <w:tcW w:w="747" w:type="pct"/>
                  <w:tcBorders>
                    <w:top w:val="nil"/>
                    <w:left w:val="nil"/>
                    <w:bottom w:val="nil"/>
                    <w:right w:val="nil"/>
                  </w:tcBorders>
                  <w:shd w:val="clear" w:color="auto" w:fill="FFFFFF" w:themeFill="background1"/>
                </w:tcPr>
                <w:p w14:paraId="08BB8842"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0.13</w:t>
                  </w:r>
                </w:p>
              </w:tc>
              <w:tc>
                <w:tcPr>
                  <w:tcW w:w="829" w:type="pct"/>
                  <w:tcBorders>
                    <w:top w:val="nil"/>
                    <w:left w:val="nil"/>
                    <w:bottom w:val="nil"/>
                    <w:right w:val="nil"/>
                  </w:tcBorders>
                  <w:shd w:val="clear" w:color="auto" w:fill="FFFFFF" w:themeFill="background1"/>
                </w:tcPr>
                <w:p w14:paraId="1D670D3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1.37</w:t>
                  </w:r>
                </w:p>
              </w:tc>
              <w:tc>
                <w:tcPr>
                  <w:tcW w:w="937" w:type="pct"/>
                  <w:tcBorders>
                    <w:top w:val="nil"/>
                    <w:left w:val="nil"/>
                    <w:bottom w:val="nil"/>
                    <w:right w:val="nil"/>
                  </w:tcBorders>
                  <w:shd w:val="clear" w:color="auto" w:fill="FFFFFF" w:themeFill="background1"/>
                </w:tcPr>
                <w:p w14:paraId="1573BF05"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0.17</w:t>
                  </w:r>
                </w:p>
              </w:tc>
            </w:tr>
            <w:tr w:rsidR="008A5F75" w:rsidRPr="00240A4C" w14:paraId="3174772E" w14:textId="77777777" w:rsidTr="00DE1C93">
              <w:tc>
                <w:tcPr>
                  <w:tcW w:w="1574" w:type="pct"/>
                  <w:tcBorders>
                    <w:top w:val="nil"/>
                    <w:left w:val="nil"/>
                    <w:bottom w:val="nil"/>
                    <w:right w:val="nil"/>
                  </w:tcBorders>
                  <w:shd w:val="clear" w:color="auto" w:fill="FFFFFF" w:themeFill="background1"/>
                </w:tcPr>
                <w:p w14:paraId="3C387E2D"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S3 (July-Sept)</w:t>
                  </w:r>
                </w:p>
              </w:tc>
              <w:tc>
                <w:tcPr>
                  <w:tcW w:w="913" w:type="pct"/>
                  <w:tcBorders>
                    <w:top w:val="nil"/>
                    <w:left w:val="nil"/>
                    <w:bottom w:val="nil"/>
                    <w:right w:val="nil"/>
                  </w:tcBorders>
                  <w:shd w:val="clear" w:color="auto" w:fill="FFFFFF" w:themeFill="background1"/>
                </w:tcPr>
                <w:p w14:paraId="5E4D544B"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0.05</w:t>
                  </w:r>
                </w:p>
              </w:tc>
              <w:tc>
                <w:tcPr>
                  <w:tcW w:w="747" w:type="pct"/>
                  <w:tcBorders>
                    <w:top w:val="nil"/>
                    <w:left w:val="nil"/>
                    <w:bottom w:val="nil"/>
                    <w:right w:val="nil"/>
                  </w:tcBorders>
                  <w:shd w:val="clear" w:color="auto" w:fill="FFFFFF" w:themeFill="background1"/>
                </w:tcPr>
                <w:p w14:paraId="57A7BA2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0.13</w:t>
                  </w:r>
                </w:p>
              </w:tc>
              <w:tc>
                <w:tcPr>
                  <w:tcW w:w="829" w:type="pct"/>
                  <w:tcBorders>
                    <w:top w:val="nil"/>
                    <w:left w:val="nil"/>
                    <w:bottom w:val="nil"/>
                    <w:right w:val="nil"/>
                  </w:tcBorders>
                  <w:shd w:val="clear" w:color="auto" w:fill="FFFFFF" w:themeFill="background1"/>
                </w:tcPr>
                <w:p w14:paraId="589E56FE"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0.39</w:t>
                  </w:r>
                </w:p>
              </w:tc>
              <w:tc>
                <w:tcPr>
                  <w:tcW w:w="937" w:type="pct"/>
                  <w:tcBorders>
                    <w:top w:val="nil"/>
                    <w:left w:val="nil"/>
                    <w:bottom w:val="nil"/>
                    <w:right w:val="nil"/>
                  </w:tcBorders>
                  <w:shd w:val="clear" w:color="auto" w:fill="FFFFFF" w:themeFill="background1"/>
                </w:tcPr>
                <w:p w14:paraId="4D7C37C6"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0.69</w:t>
                  </w:r>
                </w:p>
              </w:tc>
            </w:tr>
            <w:tr w:rsidR="008A5F75" w:rsidRPr="00240A4C" w14:paraId="00CC97B8" w14:textId="77777777" w:rsidTr="00DE1C93">
              <w:trPr>
                <w:trHeight w:val="226"/>
              </w:trPr>
              <w:tc>
                <w:tcPr>
                  <w:tcW w:w="1574" w:type="pct"/>
                  <w:tcBorders>
                    <w:top w:val="nil"/>
                    <w:left w:val="nil"/>
                    <w:bottom w:val="single" w:sz="4" w:space="0" w:color="auto"/>
                    <w:right w:val="nil"/>
                  </w:tcBorders>
                  <w:shd w:val="clear" w:color="auto" w:fill="FFFFFF" w:themeFill="background1"/>
                </w:tcPr>
                <w:p w14:paraId="5C0CE7CA"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i/>
                      <w:sz w:val="20"/>
                      <w:szCs w:val="20"/>
                    </w:rPr>
                    <w:t>Intercept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β</m:t>
                        </m:r>
                      </m:e>
                      <m:sub>
                        <m:r>
                          <w:rPr>
                            <w:rFonts w:ascii="Cambria Math" w:eastAsia="Calibri" w:hAnsi="Cambria Math" w:cs="Times New Roman"/>
                            <w:sz w:val="20"/>
                            <w:szCs w:val="20"/>
                          </w:rPr>
                          <m:t>0</m:t>
                        </m:r>
                      </m:sub>
                    </m:sSub>
                  </m:oMath>
                  <w:r w:rsidRPr="00240A4C">
                    <w:rPr>
                      <w:rFonts w:ascii="Times New Roman" w:eastAsia="Calibri" w:hAnsi="Times New Roman" w:cs="Times New Roman"/>
                      <w:i/>
                      <w:sz w:val="20"/>
                      <w:szCs w:val="20"/>
                    </w:rPr>
                    <w:t>)</w:t>
                  </w:r>
                </w:p>
              </w:tc>
              <w:tc>
                <w:tcPr>
                  <w:tcW w:w="913" w:type="pct"/>
                  <w:tcBorders>
                    <w:top w:val="nil"/>
                    <w:left w:val="nil"/>
                    <w:bottom w:val="single" w:sz="4" w:space="0" w:color="auto"/>
                    <w:right w:val="nil"/>
                  </w:tcBorders>
                  <w:shd w:val="clear" w:color="auto" w:fill="FFFFFF" w:themeFill="background1"/>
                </w:tcPr>
                <w:p w14:paraId="7625268B"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11.84</w:t>
                  </w:r>
                </w:p>
              </w:tc>
              <w:tc>
                <w:tcPr>
                  <w:tcW w:w="747" w:type="pct"/>
                  <w:tcBorders>
                    <w:top w:val="nil"/>
                    <w:left w:val="nil"/>
                    <w:bottom w:val="single" w:sz="4" w:space="0" w:color="auto"/>
                    <w:right w:val="nil"/>
                  </w:tcBorders>
                  <w:shd w:val="clear" w:color="auto" w:fill="FFFFFF" w:themeFill="background1"/>
                </w:tcPr>
                <w:p w14:paraId="0A448D7F"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1.17</w:t>
                  </w:r>
                </w:p>
              </w:tc>
              <w:tc>
                <w:tcPr>
                  <w:tcW w:w="829" w:type="pct"/>
                  <w:tcBorders>
                    <w:top w:val="nil"/>
                    <w:left w:val="nil"/>
                    <w:bottom w:val="single" w:sz="4" w:space="0" w:color="auto"/>
                    <w:right w:val="nil"/>
                  </w:tcBorders>
                  <w:shd w:val="clear" w:color="auto" w:fill="FFFFFF" w:themeFill="background1"/>
                </w:tcPr>
                <w:p w14:paraId="02F5034D"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10.07</w:t>
                  </w:r>
                </w:p>
              </w:tc>
              <w:tc>
                <w:tcPr>
                  <w:tcW w:w="937" w:type="pct"/>
                  <w:tcBorders>
                    <w:top w:val="nil"/>
                    <w:left w:val="nil"/>
                    <w:bottom w:val="single" w:sz="4" w:space="0" w:color="auto"/>
                    <w:right w:val="nil"/>
                  </w:tcBorders>
                  <w:shd w:val="clear" w:color="auto" w:fill="FFFFFF" w:themeFill="background1"/>
                </w:tcPr>
                <w:p w14:paraId="0C8C635D"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0.00</w:t>
                  </w:r>
                </w:p>
              </w:tc>
            </w:tr>
            <w:tr w:rsidR="008A5F75" w:rsidRPr="00240A4C" w14:paraId="3C6F2AB0" w14:textId="77777777" w:rsidTr="00DE1C93">
              <w:trPr>
                <w:trHeight w:val="284"/>
              </w:trPr>
              <w:tc>
                <w:tcPr>
                  <w:tcW w:w="1574" w:type="pct"/>
                  <w:tcBorders>
                    <w:top w:val="single" w:sz="4" w:space="0" w:color="auto"/>
                    <w:left w:val="nil"/>
                    <w:right w:val="nil"/>
                  </w:tcBorders>
                  <w:shd w:val="clear" w:color="auto" w:fill="FFFFFF" w:themeFill="background1"/>
                </w:tcPr>
                <w:p w14:paraId="43E52967" w14:textId="77777777" w:rsidR="008A5F75" w:rsidRPr="00240A4C" w:rsidRDefault="008A5F75" w:rsidP="008A5F75">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Goodness of Fit</w:t>
                  </w:r>
                </w:p>
              </w:tc>
              <w:tc>
                <w:tcPr>
                  <w:tcW w:w="3426" w:type="pct"/>
                  <w:gridSpan w:val="4"/>
                  <w:tcBorders>
                    <w:top w:val="single" w:sz="4" w:space="0" w:color="auto"/>
                    <w:left w:val="nil"/>
                    <w:right w:val="nil"/>
                  </w:tcBorders>
                  <w:shd w:val="clear" w:color="auto" w:fill="FFFFFF" w:themeFill="background1"/>
                </w:tcPr>
                <w:p w14:paraId="49722E83" w14:textId="77777777" w:rsidR="008A5F75" w:rsidRPr="00240A4C" w:rsidRDefault="008A5F75" w:rsidP="008A5F75">
                  <w:pPr>
                    <w:spacing w:after="0" w:line="240" w:lineRule="auto"/>
                    <w:jc w:val="both"/>
                    <w:rPr>
                      <w:rFonts w:ascii="Times New Roman" w:eastAsia="Calibri" w:hAnsi="Times New Roman" w:cs="Times New Roman"/>
                      <w:sz w:val="20"/>
                      <w:szCs w:val="20"/>
                    </w:rPr>
                  </w:pPr>
                  <w:r w:rsidRPr="00240A4C">
                    <w:rPr>
                      <w:rFonts w:ascii="Times New Roman" w:eastAsia="Times New Roman" w:hAnsi="Times New Roman" w:cs="Times New Roman"/>
                      <w:sz w:val="20"/>
                      <w:szCs w:val="20"/>
                    </w:rPr>
                    <w:t>Wald chi2(14) = 48.89 Prob &gt; chi2= 0.000</w:t>
                  </w:r>
                </w:p>
              </w:tc>
            </w:tr>
          </w:tbl>
          <w:p w14:paraId="0FC56646" w14:textId="77777777" w:rsidR="008A5F75" w:rsidRDefault="008A5F75" w:rsidP="008A5F75">
            <w:pPr>
              <w:spacing w:after="0" w:line="240" w:lineRule="auto"/>
              <w:jc w:val="both"/>
              <w:rPr>
                <w:rFonts w:ascii="Times New Roman" w:hAnsi="Times New Roman" w:cs="Times New Roman"/>
                <w:sz w:val="24"/>
                <w:szCs w:val="24"/>
              </w:rPr>
            </w:pPr>
          </w:p>
          <w:p w14:paraId="3FA3CBDE" w14:textId="77777777" w:rsidR="008A5F75" w:rsidRDefault="008A5F75" w:rsidP="00240A4C">
            <w:pPr>
              <w:spacing w:after="0" w:line="240" w:lineRule="auto"/>
              <w:jc w:val="center"/>
              <w:rPr>
                <w:rFonts w:ascii="Times New Roman" w:eastAsia="Calibri" w:hAnsi="Times New Roman" w:cs="Times New Roman"/>
                <w:b/>
              </w:rPr>
            </w:pPr>
          </w:p>
          <w:p w14:paraId="09D0D3E6" w14:textId="77777777" w:rsidR="008A5F75" w:rsidRDefault="008A5F75" w:rsidP="00240A4C">
            <w:pPr>
              <w:spacing w:after="0" w:line="240" w:lineRule="auto"/>
              <w:jc w:val="center"/>
              <w:rPr>
                <w:rFonts w:ascii="Times New Roman" w:eastAsia="Calibri" w:hAnsi="Times New Roman" w:cs="Times New Roman"/>
                <w:b/>
              </w:rPr>
            </w:pPr>
          </w:p>
          <w:p w14:paraId="2CC52859" w14:textId="13A6152D" w:rsidR="00240A4C" w:rsidRDefault="00240A4C" w:rsidP="00240A4C">
            <w:pPr>
              <w:spacing w:after="0" w:line="240" w:lineRule="auto"/>
              <w:jc w:val="both"/>
              <w:rPr>
                <w:rFonts w:ascii="Times New Roman" w:eastAsia="Calibri" w:hAnsi="Times New Roman" w:cs="Times New Roman"/>
                <w:b/>
              </w:rPr>
            </w:pPr>
          </w:p>
          <w:p w14:paraId="70C6FC1B" w14:textId="6C329E18" w:rsidR="00240A4C" w:rsidRPr="00240A4C" w:rsidRDefault="00240A4C" w:rsidP="00240A4C">
            <w:pPr>
              <w:spacing w:after="0" w:line="240" w:lineRule="auto"/>
              <w:jc w:val="both"/>
              <w:rPr>
                <w:rFonts w:ascii="Times New Roman" w:eastAsia="Calibri" w:hAnsi="Times New Roman" w:cs="Times New Roman"/>
                <w:b/>
              </w:rPr>
            </w:pPr>
          </w:p>
        </w:tc>
      </w:tr>
      <w:tr w:rsidR="00240A4C" w:rsidRPr="00240A4C" w14:paraId="6EA784A5" w14:textId="60A73D11" w:rsidTr="00F06633">
        <w:trPr>
          <w:trHeight w:val="281"/>
        </w:trPr>
        <w:tc>
          <w:tcPr>
            <w:tcW w:w="1574" w:type="pct"/>
            <w:tcBorders>
              <w:top w:val="single" w:sz="4" w:space="0" w:color="auto"/>
              <w:left w:val="nil"/>
              <w:bottom w:val="single" w:sz="4" w:space="0" w:color="auto"/>
              <w:right w:val="nil"/>
            </w:tcBorders>
            <w:shd w:val="clear" w:color="auto" w:fill="FFFFFF" w:themeFill="background1"/>
          </w:tcPr>
          <w:p w14:paraId="6F7126B8" w14:textId="18629BDE" w:rsidR="00240A4C" w:rsidRPr="00240A4C" w:rsidRDefault="00240A4C" w:rsidP="00240A4C">
            <w:pPr>
              <w:spacing w:after="0" w:line="240" w:lineRule="auto"/>
              <w:jc w:val="both"/>
              <w:rPr>
                <w:rFonts w:ascii="Times New Roman" w:eastAsia="Calibri" w:hAnsi="Times New Roman" w:cs="Times New Roman"/>
                <w:b/>
                <w:i/>
                <w:sz w:val="20"/>
                <w:szCs w:val="20"/>
              </w:rPr>
            </w:pPr>
            <w:r w:rsidRPr="00240A4C">
              <w:rPr>
                <w:rFonts w:ascii="Times New Roman" w:eastAsia="Calibri" w:hAnsi="Times New Roman" w:cs="Times New Roman"/>
                <w:b/>
                <w:i/>
                <w:sz w:val="20"/>
                <w:szCs w:val="20"/>
              </w:rPr>
              <w:lastRenderedPageBreak/>
              <w:t>Price</w:t>
            </w:r>
            <w:r w:rsidRPr="00240A4C">
              <w:rPr>
                <w:rFonts w:ascii="Times New Roman" w:eastAsia="Calibri" w:hAnsi="Times New Roman" w:cs="Times New Roman"/>
                <w:b/>
                <w:sz w:val="20"/>
                <w:szCs w:val="20"/>
              </w:rPr>
              <w:t xml:space="preserve"> (Dependent variable)</w:t>
            </w:r>
          </w:p>
        </w:tc>
        <w:tc>
          <w:tcPr>
            <w:tcW w:w="913" w:type="pct"/>
            <w:tcBorders>
              <w:top w:val="single" w:sz="4" w:space="0" w:color="auto"/>
              <w:left w:val="nil"/>
              <w:bottom w:val="single" w:sz="4" w:space="0" w:color="auto"/>
              <w:right w:val="nil"/>
            </w:tcBorders>
            <w:shd w:val="clear" w:color="auto" w:fill="FFFFFF" w:themeFill="background1"/>
          </w:tcPr>
          <w:p w14:paraId="62E744A5" w14:textId="1A026027" w:rsidR="00240A4C" w:rsidRPr="00240A4C" w:rsidRDefault="00240A4C" w:rsidP="00240A4C">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Coeff.</w:t>
            </w:r>
          </w:p>
        </w:tc>
        <w:tc>
          <w:tcPr>
            <w:tcW w:w="747" w:type="pct"/>
            <w:tcBorders>
              <w:top w:val="single" w:sz="4" w:space="0" w:color="auto"/>
              <w:left w:val="nil"/>
              <w:bottom w:val="single" w:sz="4" w:space="0" w:color="auto"/>
              <w:right w:val="nil"/>
            </w:tcBorders>
            <w:shd w:val="clear" w:color="auto" w:fill="FFFFFF" w:themeFill="background1"/>
          </w:tcPr>
          <w:p w14:paraId="5D416C0B" w14:textId="682F7D1A" w:rsidR="00240A4C" w:rsidRPr="00240A4C" w:rsidRDefault="00240A4C" w:rsidP="00240A4C">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S.E</w:t>
            </w:r>
          </w:p>
        </w:tc>
        <w:tc>
          <w:tcPr>
            <w:tcW w:w="829" w:type="pct"/>
            <w:tcBorders>
              <w:top w:val="single" w:sz="4" w:space="0" w:color="auto"/>
              <w:left w:val="nil"/>
              <w:bottom w:val="single" w:sz="4" w:space="0" w:color="auto"/>
              <w:right w:val="nil"/>
            </w:tcBorders>
            <w:shd w:val="clear" w:color="auto" w:fill="FFFFFF" w:themeFill="background1"/>
          </w:tcPr>
          <w:p w14:paraId="31DAD6BC" w14:textId="00DF2C7C" w:rsidR="00240A4C" w:rsidRPr="00240A4C" w:rsidRDefault="00240A4C" w:rsidP="00240A4C">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Z</w:t>
            </w:r>
          </w:p>
        </w:tc>
        <w:tc>
          <w:tcPr>
            <w:tcW w:w="937" w:type="pct"/>
            <w:tcBorders>
              <w:top w:val="single" w:sz="4" w:space="0" w:color="auto"/>
              <w:left w:val="nil"/>
              <w:bottom w:val="single" w:sz="4" w:space="0" w:color="auto"/>
              <w:right w:val="nil"/>
            </w:tcBorders>
            <w:shd w:val="clear" w:color="auto" w:fill="FFFFFF" w:themeFill="background1"/>
          </w:tcPr>
          <w:p w14:paraId="336CC3FD" w14:textId="0CBA42F4" w:rsidR="00240A4C" w:rsidRPr="00240A4C" w:rsidRDefault="00240A4C" w:rsidP="00240A4C">
            <w:pPr>
              <w:spacing w:after="0" w:line="240" w:lineRule="auto"/>
              <w:jc w:val="both"/>
              <w:rPr>
                <w:rFonts w:ascii="Times New Roman" w:eastAsia="Calibri" w:hAnsi="Times New Roman" w:cs="Times New Roman"/>
                <w:b/>
                <w:sz w:val="20"/>
                <w:szCs w:val="20"/>
              </w:rPr>
            </w:pPr>
            <w:r w:rsidRPr="00240A4C">
              <w:rPr>
                <w:rFonts w:ascii="Times New Roman" w:eastAsia="Calibri" w:hAnsi="Times New Roman" w:cs="Times New Roman"/>
                <w:b/>
                <w:sz w:val="20"/>
                <w:szCs w:val="20"/>
              </w:rPr>
              <w:t>P&gt;|z|</w:t>
            </w:r>
          </w:p>
        </w:tc>
      </w:tr>
      <w:tr w:rsidR="00240A4C" w:rsidRPr="00240A4C" w14:paraId="3F648ECD" w14:textId="5C9A3E2C" w:rsidTr="00F06633">
        <w:trPr>
          <w:trHeight w:val="144"/>
        </w:trPr>
        <w:tc>
          <w:tcPr>
            <w:tcW w:w="1574" w:type="pct"/>
            <w:tcBorders>
              <w:top w:val="single" w:sz="4" w:space="0" w:color="auto"/>
              <w:left w:val="nil"/>
              <w:bottom w:val="nil"/>
              <w:right w:val="nil"/>
            </w:tcBorders>
            <w:shd w:val="clear" w:color="auto" w:fill="FFFFFF" w:themeFill="background1"/>
          </w:tcPr>
          <w:p w14:paraId="2B988F93" w14:textId="1BEF3235"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i/>
                <w:sz w:val="20"/>
                <w:szCs w:val="20"/>
              </w:rPr>
              <w:t>CoOL</w:t>
            </w:r>
            <w:r w:rsidRPr="00240A4C">
              <w:rPr>
                <w:rFonts w:ascii="Times New Roman" w:eastAsia="Calibri" w:hAnsi="Times New Roman" w:cs="Times New Roman"/>
                <w:sz w:val="20"/>
                <w:szCs w:val="20"/>
              </w:rPr>
              <w:t>(</w:t>
            </w:r>
            <w:r w:rsidRPr="00240A4C">
              <w:rPr>
                <w:rFonts w:ascii="Times New Roman" w:eastAsia="Calibri" w:hAnsi="Times New Roman" w:cs="Times New Roman"/>
                <w:i/>
                <w:sz w:val="20"/>
                <w:szCs w:val="20"/>
              </w:rPr>
              <w:t>base=British</w:t>
            </w:r>
            <w:r w:rsidRPr="00240A4C">
              <w:rPr>
                <w:rFonts w:ascii="Times New Roman" w:eastAsia="Calibri" w:hAnsi="Times New Roman" w:cs="Times New Roman"/>
                <w:sz w:val="20"/>
                <w:szCs w:val="20"/>
              </w:rPr>
              <w:t>)</w:t>
            </w:r>
          </w:p>
        </w:tc>
        <w:tc>
          <w:tcPr>
            <w:tcW w:w="913" w:type="pct"/>
            <w:tcBorders>
              <w:top w:val="single" w:sz="4" w:space="0" w:color="auto"/>
              <w:left w:val="nil"/>
              <w:bottom w:val="nil"/>
              <w:right w:val="nil"/>
            </w:tcBorders>
            <w:shd w:val="clear" w:color="auto" w:fill="FFFFFF" w:themeFill="background1"/>
          </w:tcPr>
          <w:p w14:paraId="16C8C7F5" w14:textId="4265D121" w:rsidR="00240A4C" w:rsidRPr="00240A4C" w:rsidRDefault="00240A4C" w:rsidP="00240A4C">
            <w:pPr>
              <w:spacing w:after="0" w:line="240" w:lineRule="auto"/>
              <w:jc w:val="both"/>
              <w:rPr>
                <w:rFonts w:ascii="Times New Roman" w:eastAsia="Calibri" w:hAnsi="Times New Roman" w:cs="Times New Roman"/>
                <w:sz w:val="20"/>
                <w:szCs w:val="20"/>
              </w:rPr>
            </w:pPr>
          </w:p>
        </w:tc>
        <w:tc>
          <w:tcPr>
            <w:tcW w:w="747" w:type="pct"/>
            <w:tcBorders>
              <w:top w:val="single" w:sz="4" w:space="0" w:color="auto"/>
              <w:left w:val="nil"/>
              <w:bottom w:val="nil"/>
              <w:right w:val="nil"/>
            </w:tcBorders>
            <w:shd w:val="clear" w:color="auto" w:fill="FFFFFF" w:themeFill="background1"/>
          </w:tcPr>
          <w:p w14:paraId="2FABB568" w14:textId="5714A977" w:rsidR="00240A4C" w:rsidRPr="00240A4C" w:rsidRDefault="00240A4C" w:rsidP="00240A4C">
            <w:pPr>
              <w:spacing w:after="0" w:line="240" w:lineRule="auto"/>
              <w:jc w:val="both"/>
              <w:rPr>
                <w:rFonts w:ascii="Times New Roman" w:eastAsia="Calibri" w:hAnsi="Times New Roman" w:cs="Times New Roman"/>
                <w:sz w:val="20"/>
                <w:szCs w:val="20"/>
              </w:rPr>
            </w:pPr>
          </w:p>
        </w:tc>
        <w:tc>
          <w:tcPr>
            <w:tcW w:w="829" w:type="pct"/>
            <w:tcBorders>
              <w:top w:val="single" w:sz="4" w:space="0" w:color="auto"/>
              <w:left w:val="nil"/>
              <w:bottom w:val="nil"/>
              <w:right w:val="nil"/>
            </w:tcBorders>
            <w:shd w:val="clear" w:color="auto" w:fill="FFFFFF" w:themeFill="background1"/>
          </w:tcPr>
          <w:p w14:paraId="695B217C" w14:textId="4EB62933" w:rsidR="00240A4C" w:rsidRPr="00240A4C" w:rsidRDefault="00240A4C" w:rsidP="00240A4C">
            <w:pPr>
              <w:spacing w:after="0" w:line="240" w:lineRule="auto"/>
              <w:jc w:val="both"/>
              <w:rPr>
                <w:rFonts w:ascii="Times New Roman" w:eastAsia="Calibri" w:hAnsi="Times New Roman" w:cs="Times New Roman"/>
                <w:sz w:val="20"/>
                <w:szCs w:val="20"/>
              </w:rPr>
            </w:pPr>
          </w:p>
        </w:tc>
        <w:tc>
          <w:tcPr>
            <w:tcW w:w="937" w:type="pct"/>
            <w:tcBorders>
              <w:top w:val="single" w:sz="4" w:space="0" w:color="auto"/>
              <w:left w:val="nil"/>
              <w:bottom w:val="nil"/>
              <w:right w:val="nil"/>
            </w:tcBorders>
            <w:shd w:val="clear" w:color="auto" w:fill="FFFFFF" w:themeFill="background1"/>
          </w:tcPr>
          <w:p w14:paraId="68206F8E" w14:textId="3D5763BE" w:rsidR="00240A4C" w:rsidRPr="00240A4C" w:rsidRDefault="00240A4C" w:rsidP="00240A4C">
            <w:pPr>
              <w:spacing w:after="0" w:line="240" w:lineRule="auto"/>
              <w:jc w:val="both"/>
              <w:rPr>
                <w:rFonts w:ascii="Times New Roman" w:eastAsia="Calibri" w:hAnsi="Times New Roman" w:cs="Times New Roman"/>
                <w:sz w:val="20"/>
                <w:szCs w:val="20"/>
              </w:rPr>
            </w:pPr>
          </w:p>
        </w:tc>
      </w:tr>
      <w:tr w:rsidR="00240A4C" w:rsidRPr="00240A4C" w14:paraId="10642D43" w14:textId="0E13B6BC" w:rsidTr="00F06633">
        <w:trPr>
          <w:trHeight w:val="234"/>
        </w:trPr>
        <w:tc>
          <w:tcPr>
            <w:tcW w:w="1574" w:type="pct"/>
            <w:tcBorders>
              <w:top w:val="nil"/>
              <w:left w:val="nil"/>
              <w:bottom w:val="nil"/>
              <w:right w:val="nil"/>
            </w:tcBorders>
            <w:shd w:val="clear" w:color="auto" w:fill="FFFFFF" w:themeFill="background1"/>
          </w:tcPr>
          <w:p w14:paraId="0FC71DC0" w14:textId="24500922"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English</w:t>
            </w:r>
          </w:p>
        </w:tc>
        <w:tc>
          <w:tcPr>
            <w:tcW w:w="913" w:type="pct"/>
            <w:tcBorders>
              <w:top w:val="nil"/>
              <w:left w:val="nil"/>
              <w:bottom w:val="nil"/>
              <w:right w:val="nil"/>
            </w:tcBorders>
            <w:shd w:val="clear" w:color="auto" w:fill="FFFFFF" w:themeFill="background1"/>
          </w:tcPr>
          <w:p w14:paraId="64CD08F8" w14:textId="2D7B2D74"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-1.62</w:t>
            </w:r>
          </w:p>
        </w:tc>
        <w:tc>
          <w:tcPr>
            <w:tcW w:w="747" w:type="pct"/>
            <w:tcBorders>
              <w:top w:val="nil"/>
              <w:left w:val="nil"/>
              <w:bottom w:val="nil"/>
              <w:right w:val="nil"/>
            </w:tcBorders>
            <w:shd w:val="clear" w:color="auto" w:fill="FFFFFF" w:themeFill="background1"/>
          </w:tcPr>
          <w:p w14:paraId="28DDF11B" w14:textId="698B7548"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0.80</w:t>
            </w:r>
          </w:p>
        </w:tc>
        <w:tc>
          <w:tcPr>
            <w:tcW w:w="829" w:type="pct"/>
            <w:tcBorders>
              <w:top w:val="nil"/>
              <w:left w:val="nil"/>
              <w:bottom w:val="nil"/>
              <w:right w:val="nil"/>
            </w:tcBorders>
            <w:shd w:val="clear" w:color="auto" w:fill="FFFFFF" w:themeFill="background1"/>
          </w:tcPr>
          <w:p w14:paraId="65775892" w14:textId="261F4990"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-2.02</w:t>
            </w:r>
          </w:p>
        </w:tc>
        <w:tc>
          <w:tcPr>
            <w:tcW w:w="937" w:type="pct"/>
            <w:tcBorders>
              <w:top w:val="nil"/>
              <w:left w:val="nil"/>
              <w:bottom w:val="nil"/>
              <w:right w:val="nil"/>
            </w:tcBorders>
            <w:shd w:val="clear" w:color="auto" w:fill="FFFFFF" w:themeFill="background1"/>
          </w:tcPr>
          <w:p w14:paraId="2E8DC8FC" w14:textId="1955DD33"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0.04</w:t>
            </w:r>
          </w:p>
        </w:tc>
      </w:tr>
      <w:tr w:rsidR="00240A4C" w:rsidRPr="00240A4C" w14:paraId="619FDD61" w14:textId="3A24F1CA" w:rsidTr="00F06633">
        <w:trPr>
          <w:trHeight w:val="138"/>
        </w:trPr>
        <w:tc>
          <w:tcPr>
            <w:tcW w:w="1574" w:type="pct"/>
            <w:tcBorders>
              <w:top w:val="nil"/>
              <w:left w:val="nil"/>
              <w:bottom w:val="nil"/>
              <w:right w:val="nil"/>
            </w:tcBorders>
            <w:shd w:val="clear" w:color="auto" w:fill="FFFFFF" w:themeFill="background1"/>
          </w:tcPr>
          <w:p w14:paraId="6E292247" w14:textId="25560F88"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Irish</w:t>
            </w:r>
          </w:p>
        </w:tc>
        <w:tc>
          <w:tcPr>
            <w:tcW w:w="913" w:type="pct"/>
            <w:tcBorders>
              <w:top w:val="nil"/>
              <w:left w:val="nil"/>
              <w:bottom w:val="nil"/>
              <w:right w:val="nil"/>
            </w:tcBorders>
            <w:shd w:val="clear" w:color="auto" w:fill="FFFFFF" w:themeFill="background1"/>
          </w:tcPr>
          <w:p w14:paraId="3B14EDD0" w14:textId="719EA7F3"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-0.57</w:t>
            </w:r>
          </w:p>
        </w:tc>
        <w:tc>
          <w:tcPr>
            <w:tcW w:w="747" w:type="pct"/>
            <w:tcBorders>
              <w:top w:val="nil"/>
              <w:left w:val="nil"/>
              <w:bottom w:val="nil"/>
              <w:right w:val="nil"/>
            </w:tcBorders>
            <w:shd w:val="clear" w:color="auto" w:fill="FFFFFF" w:themeFill="background1"/>
          </w:tcPr>
          <w:p w14:paraId="2CF40D52" w14:textId="6E9E036B"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0.64</w:t>
            </w:r>
          </w:p>
        </w:tc>
        <w:tc>
          <w:tcPr>
            <w:tcW w:w="829" w:type="pct"/>
            <w:tcBorders>
              <w:top w:val="nil"/>
              <w:left w:val="nil"/>
              <w:bottom w:val="nil"/>
              <w:right w:val="nil"/>
            </w:tcBorders>
            <w:shd w:val="clear" w:color="auto" w:fill="FFFFFF" w:themeFill="background1"/>
          </w:tcPr>
          <w:p w14:paraId="29AFC494" w14:textId="3EF620AC"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-0.90</w:t>
            </w:r>
          </w:p>
        </w:tc>
        <w:tc>
          <w:tcPr>
            <w:tcW w:w="937" w:type="pct"/>
            <w:tcBorders>
              <w:top w:val="nil"/>
              <w:left w:val="nil"/>
              <w:bottom w:val="nil"/>
              <w:right w:val="nil"/>
            </w:tcBorders>
            <w:shd w:val="clear" w:color="auto" w:fill="FFFFFF" w:themeFill="background1"/>
          </w:tcPr>
          <w:p w14:paraId="571527AC" w14:textId="0350499E"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0.37</w:t>
            </w:r>
          </w:p>
        </w:tc>
      </w:tr>
      <w:tr w:rsidR="00240A4C" w:rsidRPr="00240A4C" w14:paraId="2E493894" w14:textId="265919F6" w:rsidTr="00F06633">
        <w:trPr>
          <w:trHeight w:val="283"/>
        </w:trPr>
        <w:tc>
          <w:tcPr>
            <w:tcW w:w="1574" w:type="pct"/>
            <w:tcBorders>
              <w:top w:val="nil"/>
              <w:left w:val="nil"/>
              <w:bottom w:val="nil"/>
              <w:right w:val="nil"/>
            </w:tcBorders>
            <w:shd w:val="clear" w:color="auto" w:fill="FFFFFF" w:themeFill="background1"/>
          </w:tcPr>
          <w:p w14:paraId="4CFCC1A8" w14:textId="365C9F7D"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Undeclared</w:t>
            </w:r>
          </w:p>
        </w:tc>
        <w:tc>
          <w:tcPr>
            <w:tcW w:w="913" w:type="pct"/>
            <w:tcBorders>
              <w:top w:val="nil"/>
              <w:left w:val="nil"/>
              <w:bottom w:val="nil"/>
              <w:right w:val="nil"/>
            </w:tcBorders>
            <w:shd w:val="clear" w:color="auto" w:fill="FFFFFF" w:themeFill="background1"/>
          </w:tcPr>
          <w:p w14:paraId="179E27B2" w14:textId="1A5F455F"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-1.69</w:t>
            </w:r>
          </w:p>
        </w:tc>
        <w:tc>
          <w:tcPr>
            <w:tcW w:w="747" w:type="pct"/>
            <w:tcBorders>
              <w:top w:val="nil"/>
              <w:left w:val="nil"/>
              <w:bottom w:val="nil"/>
              <w:right w:val="nil"/>
            </w:tcBorders>
            <w:shd w:val="clear" w:color="auto" w:fill="FFFFFF" w:themeFill="background1"/>
          </w:tcPr>
          <w:p w14:paraId="29658D17" w14:textId="53F50183"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0.68</w:t>
            </w:r>
          </w:p>
        </w:tc>
        <w:tc>
          <w:tcPr>
            <w:tcW w:w="829" w:type="pct"/>
            <w:tcBorders>
              <w:top w:val="nil"/>
              <w:left w:val="nil"/>
              <w:bottom w:val="nil"/>
              <w:right w:val="nil"/>
            </w:tcBorders>
            <w:shd w:val="clear" w:color="auto" w:fill="FFFFFF" w:themeFill="background1"/>
          </w:tcPr>
          <w:p w14:paraId="37E27263" w14:textId="7947DAAC"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-2.46</w:t>
            </w:r>
          </w:p>
        </w:tc>
        <w:tc>
          <w:tcPr>
            <w:tcW w:w="937" w:type="pct"/>
            <w:tcBorders>
              <w:top w:val="nil"/>
              <w:left w:val="nil"/>
              <w:bottom w:val="nil"/>
              <w:right w:val="nil"/>
            </w:tcBorders>
            <w:shd w:val="clear" w:color="auto" w:fill="FFFFFF" w:themeFill="background1"/>
          </w:tcPr>
          <w:p w14:paraId="054B214D" w14:textId="549D01C1"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0.01</w:t>
            </w:r>
          </w:p>
        </w:tc>
      </w:tr>
      <w:tr w:rsidR="00240A4C" w:rsidRPr="00240A4C" w14:paraId="2D2F699E" w14:textId="3DFA7F69" w:rsidTr="00F06633">
        <w:trPr>
          <w:trHeight w:val="252"/>
        </w:trPr>
        <w:tc>
          <w:tcPr>
            <w:tcW w:w="1574" w:type="pct"/>
            <w:tcBorders>
              <w:top w:val="nil"/>
              <w:left w:val="nil"/>
              <w:bottom w:val="nil"/>
              <w:right w:val="nil"/>
            </w:tcBorders>
            <w:shd w:val="clear" w:color="auto" w:fill="FFFFFF" w:themeFill="background1"/>
          </w:tcPr>
          <w:p w14:paraId="4A0C42AF" w14:textId="4345CBD5" w:rsidR="00240A4C" w:rsidRPr="00240A4C" w:rsidRDefault="00240A4C" w:rsidP="00240A4C">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branv (base=premium)</w:t>
            </w:r>
          </w:p>
        </w:tc>
        <w:tc>
          <w:tcPr>
            <w:tcW w:w="913" w:type="pct"/>
            <w:tcBorders>
              <w:top w:val="nil"/>
              <w:left w:val="nil"/>
              <w:bottom w:val="nil"/>
              <w:right w:val="nil"/>
            </w:tcBorders>
            <w:shd w:val="clear" w:color="auto" w:fill="FFFFFF" w:themeFill="background1"/>
          </w:tcPr>
          <w:p w14:paraId="536700E6" w14:textId="67A97F92" w:rsidR="00240A4C" w:rsidRPr="00240A4C" w:rsidRDefault="00240A4C" w:rsidP="00240A4C">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319A62C7" w14:textId="6C8FF208" w:rsidR="00240A4C" w:rsidRPr="00240A4C" w:rsidRDefault="00240A4C" w:rsidP="00240A4C">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0ACC435D" w14:textId="69450F9F" w:rsidR="00240A4C" w:rsidRPr="00240A4C" w:rsidRDefault="00240A4C" w:rsidP="00240A4C">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5940FCCF" w14:textId="19752433" w:rsidR="00240A4C" w:rsidRPr="00240A4C" w:rsidRDefault="00240A4C" w:rsidP="00240A4C">
            <w:pPr>
              <w:spacing w:after="0" w:line="240" w:lineRule="auto"/>
              <w:jc w:val="both"/>
              <w:rPr>
                <w:rFonts w:ascii="Times New Roman" w:eastAsia="Calibri" w:hAnsi="Times New Roman" w:cs="Times New Roman"/>
                <w:sz w:val="20"/>
                <w:szCs w:val="20"/>
              </w:rPr>
            </w:pPr>
          </w:p>
        </w:tc>
      </w:tr>
      <w:tr w:rsidR="00240A4C" w:rsidRPr="00240A4C" w14:paraId="0E14595E" w14:textId="1F8BCC5A" w:rsidTr="00F06633">
        <w:tc>
          <w:tcPr>
            <w:tcW w:w="1574" w:type="pct"/>
            <w:tcBorders>
              <w:top w:val="nil"/>
              <w:left w:val="nil"/>
              <w:bottom w:val="nil"/>
              <w:right w:val="nil"/>
            </w:tcBorders>
            <w:shd w:val="clear" w:color="auto" w:fill="FFFFFF" w:themeFill="background1"/>
          </w:tcPr>
          <w:p w14:paraId="0EF392C4" w14:textId="4DF6B28A"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Mid-range</w:t>
            </w:r>
          </w:p>
        </w:tc>
        <w:tc>
          <w:tcPr>
            <w:tcW w:w="913" w:type="pct"/>
            <w:tcBorders>
              <w:top w:val="nil"/>
              <w:left w:val="nil"/>
              <w:bottom w:val="nil"/>
              <w:right w:val="nil"/>
            </w:tcBorders>
            <w:shd w:val="clear" w:color="auto" w:fill="FFFFFF" w:themeFill="background1"/>
          </w:tcPr>
          <w:p w14:paraId="31521DCE" w14:textId="0C2C3858"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-3.05</w:t>
            </w:r>
          </w:p>
        </w:tc>
        <w:tc>
          <w:tcPr>
            <w:tcW w:w="747" w:type="pct"/>
            <w:tcBorders>
              <w:top w:val="nil"/>
              <w:left w:val="nil"/>
              <w:bottom w:val="nil"/>
              <w:right w:val="nil"/>
            </w:tcBorders>
            <w:shd w:val="clear" w:color="auto" w:fill="FFFFFF" w:themeFill="background1"/>
          </w:tcPr>
          <w:p w14:paraId="364E2EF2" w14:textId="177A4424"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0.89</w:t>
            </w:r>
          </w:p>
        </w:tc>
        <w:tc>
          <w:tcPr>
            <w:tcW w:w="829" w:type="pct"/>
            <w:tcBorders>
              <w:top w:val="nil"/>
              <w:left w:val="nil"/>
              <w:bottom w:val="nil"/>
              <w:right w:val="nil"/>
            </w:tcBorders>
            <w:shd w:val="clear" w:color="auto" w:fill="FFFFFF" w:themeFill="background1"/>
          </w:tcPr>
          <w:p w14:paraId="706BBBD9" w14:textId="4894C715"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-3.42</w:t>
            </w:r>
          </w:p>
        </w:tc>
        <w:tc>
          <w:tcPr>
            <w:tcW w:w="937" w:type="pct"/>
            <w:tcBorders>
              <w:top w:val="nil"/>
              <w:left w:val="nil"/>
              <w:bottom w:val="nil"/>
              <w:right w:val="nil"/>
            </w:tcBorders>
            <w:shd w:val="clear" w:color="auto" w:fill="FFFFFF" w:themeFill="background1"/>
          </w:tcPr>
          <w:p w14:paraId="70126E0A" w14:textId="0EA65EB4"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0.00</w:t>
            </w:r>
          </w:p>
        </w:tc>
      </w:tr>
      <w:tr w:rsidR="00240A4C" w:rsidRPr="00240A4C" w14:paraId="0157725C" w14:textId="7D17B28F" w:rsidTr="00F06633">
        <w:tc>
          <w:tcPr>
            <w:tcW w:w="1574" w:type="pct"/>
            <w:tcBorders>
              <w:top w:val="nil"/>
              <w:left w:val="nil"/>
              <w:bottom w:val="nil"/>
              <w:right w:val="nil"/>
            </w:tcBorders>
            <w:shd w:val="clear" w:color="auto" w:fill="FFFFFF" w:themeFill="background1"/>
          </w:tcPr>
          <w:p w14:paraId="3DB515A2" w14:textId="512B4B92"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Value</w:t>
            </w:r>
          </w:p>
        </w:tc>
        <w:tc>
          <w:tcPr>
            <w:tcW w:w="913" w:type="pct"/>
            <w:tcBorders>
              <w:top w:val="nil"/>
              <w:left w:val="nil"/>
              <w:bottom w:val="nil"/>
              <w:right w:val="nil"/>
            </w:tcBorders>
            <w:shd w:val="clear" w:color="auto" w:fill="FFFFFF" w:themeFill="background1"/>
          </w:tcPr>
          <w:p w14:paraId="670BC150" w14:textId="04FF06B2"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-2.07</w:t>
            </w:r>
          </w:p>
        </w:tc>
        <w:tc>
          <w:tcPr>
            <w:tcW w:w="747" w:type="pct"/>
            <w:tcBorders>
              <w:top w:val="nil"/>
              <w:left w:val="nil"/>
              <w:bottom w:val="nil"/>
              <w:right w:val="nil"/>
            </w:tcBorders>
            <w:shd w:val="clear" w:color="auto" w:fill="FFFFFF" w:themeFill="background1"/>
          </w:tcPr>
          <w:p w14:paraId="4904159E" w14:textId="46B0884C"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1.10</w:t>
            </w:r>
          </w:p>
        </w:tc>
        <w:tc>
          <w:tcPr>
            <w:tcW w:w="829" w:type="pct"/>
            <w:tcBorders>
              <w:top w:val="nil"/>
              <w:left w:val="nil"/>
              <w:bottom w:val="nil"/>
              <w:right w:val="nil"/>
            </w:tcBorders>
            <w:shd w:val="clear" w:color="auto" w:fill="FFFFFF" w:themeFill="background1"/>
          </w:tcPr>
          <w:p w14:paraId="3CBE3C65" w14:textId="7D6996D5"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-1.88</w:t>
            </w:r>
          </w:p>
        </w:tc>
        <w:tc>
          <w:tcPr>
            <w:tcW w:w="937" w:type="pct"/>
            <w:tcBorders>
              <w:top w:val="nil"/>
              <w:left w:val="nil"/>
              <w:bottom w:val="nil"/>
              <w:right w:val="nil"/>
            </w:tcBorders>
            <w:shd w:val="clear" w:color="auto" w:fill="FFFFFF" w:themeFill="background1"/>
          </w:tcPr>
          <w:p w14:paraId="691FBB0B" w14:textId="56CC77AB"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0.06</w:t>
            </w:r>
          </w:p>
        </w:tc>
      </w:tr>
      <w:tr w:rsidR="00240A4C" w:rsidRPr="00240A4C" w14:paraId="47AA197E" w14:textId="5CA33E10" w:rsidTr="00F06633">
        <w:tc>
          <w:tcPr>
            <w:tcW w:w="1574" w:type="pct"/>
            <w:tcBorders>
              <w:top w:val="nil"/>
              <w:left w:val="nil"/>
              <w:bottom w:val="nil"/>
              <w:right w:val="nil"/>
            </w:tcBorders>
            <w:shd w:val="clear" w:color="auto" w:fill="FFFFFF" w:themeFill="background1"/>
          </w:tcPr>
          <w:p w14:paraId="12CAF357" w14:textId="112A172E" w:rsidR="00240A4C" w:rsidRPr="00240A4C" w:rsidRDefault="00240A4C" w:rsidP="00240A4C">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prodc (base=meat cut)</w:t>
            </w:r>
          </w:p>
        </w:tc>
        <w:tc>
          <w:tcPr>
            <w:tcW w:w="913" w:type="pct"/>
            <w:tcBorders>
              <w:top w:val="nil"/>
              <w:left w:val="nil"/>
              <w:bottom w:val="nil"/>
              <w:right w:val="nil"/>
            </w:tcBorders>
            <w:shd w:val="clear" w:color="auto" w:fill="FFFFFF" w:themeFill="background1"/>
          </w:tcPr>
          <w:p w14:paraId="0EE601C3" w14:textId="16C803AC" w:rsidR="00240A4C" w:rsidRPr="00240A4C" w:rsidRDefault="00240A4C" w:rsidP="00240A4C">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28DE5AD0" w14:textId="1241ADA9" w:rsidR="00240A4C" w:rsidRPr="00240A4C" w:rsidRDefault="00240A4C" w:rsidP="00240A4C">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754EABE6" w14:textId="7CAFED81" w:rsidR="00240A4C" w:rsidRPr="00240A4C" w:rsidRDefault="00240A4C" w:rsidP="00240A4C">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66257FF0" w14:textId="04376826" w:rsidR="00240A4C" w:rsidRPr="00240A4C" w:rsidRDefault="00240A4C" w:rsidP="00240A4C">
            <w:pPr>
              <w:spacing w:after="0" w:line="240" w:lineRule="auto"/>
              <w:jc w:val="both"/>
              <w:rPr>
                <w:rFonts w:ascii="Times New Roman" w:eastAsia="Calibri" w:hAnsi="Times New Roman" w:cs="Times New Roman"/>
                <w:sz w:val="20"/>
                <w:szCs w:val="20"/>
              </w:rPr>
            </w:pPr>
          </w:p>
        </w:tc>
      </w:tr>
      <w:tr w:rsidR="00240A4C" w:rsidRPr="00240A4C" w14:paraId="01DBDA29" w14:textId="68696713" w:rsidTr="00F06633">
        <w:tc>
          <w:tcPr>
            <w:tcW w:w="1574" w:type="pct"/>
            <w:tcBorders>
              <w:top w:val="nil"/>
              <w:left w:val="nil"/>
              <w:bottom w:val="nil"/>
              <w:right w:val="nil"/>
            </w:tcBorders>
            <w:shd w:val="clear" w:color="auto" w:fill="FFFFFF" w:themeFill="background1"/>
          </w:tcPr>
          <w:p w14:paraId="63A0C18D" w14:textId="7D90D7DB"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Processed</w:t>
            </w:r>
          </w:p>
        </w:tc>
        <w:tc>
          <w:tcPr>
            <w:tcW w:w="913" w:type="pct"/>
            <w:tcBorders>
              <w:top w:val="nil"/>
              <w:left w:val="nil"/>
              <w:bottom w:val="nil"/>
              <w:right w:val="nil"/>
            </w:tcBorders>
            <w:shd w:val="clear" w:color="auto" w:fill="FFFFFF" w:themeFill="background1"/>
          </w:tcPr>
          <w:p w14:paraId="292E22B4" w14:textId="38B5E9EA"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-1.93</w:t>
            </w:r>
          </w:p>
        </w:tc>
        <w:tc>
          <w:tcPr>
            <w:tcW w:w="747" w:type="pct"/>
            <w:tcBorders>
              <w:top w:val="nil"/>
              <w:left w:val="nil"/>
              <w:bottom w:val="nil"/>
              <w:right w:val="nil"/>
            </w:tcBorders>
            <w:shd w:val="clear" w:color="auto" w:fill="FFFFFF" w:themeFill="background1"/>
          </w:tcPr>
          <w:p w14:paraId="69F61D1E" w14:textId="35DB8B80"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0.68</w:t>
            </w:r>
          </w:p>
        </w:tc>
        <w:tc>
          <w:tcPr>
            <w:tcW w:w="829" w:type="pct"/>
            <w:tcBorders>
              <w:top w:val="nil"/>
              <w:left w:val="nil"/>
              <w:bottom w:val="nil"/>
              <w:right w:val="nil"/>
            </w:tcBorders>
            <w:shd w:val="clear" w:color="auto" w:fill="FFFFFF" w:themeFill="background1"/>
          </w:tcPr>
          <w:p w14:paraId="21C7FDEA" w14:textId="42839101"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-2.84</w:t>
            </w:r>
          </w:p>
        </w:tc>
        <w:tc>
          <w:tcPr>
            <w:tcW w:w="937" w:type="pct"/>
            <w:tcBorders>
              <w:top w:val="nil"/>
              <w:left w:val="nil"/>
              <w:bottom w:val="nil"/>
              <w:right w:val="nil"/>
            </w:tcBorders>
            <w:shd w:val="clear" w:color="auto" w:fill="FFFFFF" w:themeFill="background1"/>
          </w:tcPr>
          <w:p w14:paraId="1064B0B5" w14:textId="4C5EB598"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0.00</w:t>
            </w:r>
          </w:p>
        </w:tc>
      </w:tr>
      <w:tr w:rsidR="00240A4C" w:rsidRPr="00240A4C" w14:paraId="6DE1E685" w14:textId="08497FF4" w:rsidTr="00F06633">
        <w:tc>
          <w:tcPr>
            <w:tcW w:w="1574" w:type="pct"/>
            <w:tcBorders>
              <w:top w:val="nil"/>
              <w:left w:val="nil"/>
              <w:bottom w:val="nil"/>
              <w:right w:val="nil"/>
            </w:tcBorders>
            <w:shd w:val="clear" w:color="auto" w:fill="FFFFFF" w:themeFill="background1"/>
          </w:tcPr>
          <w:p w14:paraId="6A4D1888" w14:textId="2EA44275" w:rsidR="00240A4C" w:rsidRPr="00240A4C" w:rsidRDefault="00240A4C" w:rsidP="00240A4C">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retai(base=ASDA)</w:t>
            </w:r>
          </w:p>
        </w:tc>
        <w:tc>
          <w:tcPr>
            <w:tcW w:w="913" w:type="pct"/>
            <w:tcBorders>
              <w:top w:val="nil"/>
              <w:left w:val="nil"/>
              <w:bottom w:val="nil"/>
              <w:right w:val="nil"/>
            </w:tcBorders>
            <w:shd w:val="clear" w:color="auto" w:fill="FFFFFF" w:themeFill="background1"/>
          </w:tcPr>
          <w:p w14:paraId="2AB2F7BF" w14:textId="6E965453" w:rsidR="00240A4C" w:rsidRPr="00240A4C" w:rsidRDefault="00240A4C" w:rsidP="00240A4C">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2ED718CE" w14:textId="182DDB7B" w:rsidR="00240A4C" w:rsidRPr="00240A4C" w:rsidRDefault="00240A4C" w:rsidP="00240A4C">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0CDF5614" w14:textId="3249C3BE" w:rsidR="00240A4C" w:rsidRPr="00240A4C" w:rsidRDefault="00240A4C" w:rsidP="00240A4C">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6EF5FC6D" w14:textId="52E7237E" w:rsidR="00240A4C" w:rsidRPr="00240A4C" w:rsidRDefault="00240A4C" w:rsidP="00240A4C">
            <w:pPr>
              <w:spacing w:after="0" w:line="240" w:lineRule="auto"/>
              <w:jc w:val="both"/>
              <w:rPr>
                <w:rFonts w:ascii="Times New Roman" w:eastAsia="Calibri" w:hAnsi="Times New Roman" w:cs="Times New Roman"/>
                <w:sz w:val="20"/>
                <w:szCs w:val="20"/>
              </w:rPr>
            </w:pPr>
          </w:p>
        </w:tc>
      </w:tr>
      <w:tr w:rsidR="00240A4C" w:rsidRPr="00240A4C" w14:paraId="6A98A63C" w14:textId="642044F1" w:rsidTr="00F06633">
        <w:tc>
          <w:tcPr>
            <w:tcW w:w="1574" w:type="pct"/>
            <w:tcBorders>
              <w:top w:val="nil"/>
              <w:left w:val="nil"/>
              <w:bottom w:val="nil"/>
              <w:right w:val="nil"/>
            </w:tcBorders>
            <w:shd w:val="clear" w:color="auto" w:fill="FFFFFF" w:themeFill="background1"/>
          </w:tcPr>
          <w:p w14:paraId="0E555F00" w14:textId="06BE6BB1"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Morrisons</w:t>
            </w:r>
          </w:p>
        </w:tc>
        <w:tc>
          <w:tcPr>
            <w:tcW w:w="913" w:type="pct"/>
            <w:tcBorders>
              <w:top w:val="nil"/>
              <w:left w:val="nil"/>
              <w:bottom w:val="nil"/>
              <w:right w:val="nil"/>
            </w:tcBorders>
            <w:shd w:val="clear" w:color="auto" w:fill="FFFFFF" w:themeFill="background1"/>
          </w:tcPr>
          <w:p w14:paraId="7C2A3F04" w14:textId="523613AE"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-1.58</w:t>
            </w:r>
          </w:p>
        </w:tc>
        <w:tc>
          <w:tcPr>
            <w:tcW w:w="747" w:type="pct"/>
            <w:tcBorders>
              <w:top w:val="nil"/>
              <w:left w:val="nil"/>
              <w:bottom w:val="nil"/>
              <w:right w:val="nil"/>
            </w:tcBorders>
            <w:shd w:val="clear" w:color="auto" w:fill="FFFFFF" w:themeFill="background1"/>
          </w:tcPr>
          <w:p w14:paraId="7BC0693F" w14:textId="7F9DE4C1"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0.61</w:t>
            </w:r>
          </w:p>
        </w:tc>
        <w:tc>
          <w:tcPr>
            <w:tcW w:w="829" w:type="pct"/>
            <w:tcBorders>
              <w:top w:val="nil"/>
              <w:left w:val="nil"/>
              <w:bottom w:val="nil"/>
              <w:right w:val="nil"/>
            </w:tcBorders>
            <w:shd w:val="clear" w:color="auto" w:fill="FFFFFF" w:themeFill="background1"/>
          </w:tcPr>
          <w:p w14:paraId="1F928C33" w14:textId="675DCB8E"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-2.58</w:t>
            </w:r>
          </w:p>
        </w:tc>
        <w:tc>
          <w:tcPr>
            <w:tcW w:w="937" w:type="pct"/>
            <w:tcBorders>
              <w:top w:val="nil"/>
              <w:left w:val="nil"/>
              <w:bottom w:val="nil"/>
              <w:right w:val="nil"/>
            </w:tcBorders>
            <w:shd w:val="clear" w:color="auto" w:fill="FFFFFF" w:themeFill="background1"/>
          </w:tcPr>
          <w:p w14:paraId="5419532C" w14:textId="1456E1C7"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0.01</w:t>
            </w:r>
          </w:p>
        </w:tc>
      </w:tr>
      <w:tr w:rsidR="00240A4C" w:rsidRPr="00240A4C" w14:paraId="184D2A64" w14:textId="3532CBDB" w:rsidTr="00F06633">
        <w:tc>
          <w:tcPr>
            <w:tcW w:w="1574" w:type="pct"/>
            <w:tcBorders>
              <w:top w:val="nil"/>
              <w:left w:val="nil"/>
              <w:bottom w:val="nil"/>
              <w:right w:val="nil"/>
            </w:tcBorders>
            <w:shd w:val="clear" w:color="auto" w:fill="FFFFFF" w:themeFill="background1"/>
          </w:tcPr>
          <w:p w14:paraId="7D2E312C" w14:textId="4501AD7D"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Tesco</w:t>
            </w:r>
          </w:p>
        </w:tc>
        <w:tc>
          <w:tcPr>
            <w:tcW w:w="913" w:type="pct"/>
            <w:tcBorders>
              <w:top w:val="nil"/>
              <w:left w:val="nil"/>
              <w:bottom w:val="nil"/>
              <w:right w:val="nil"/>
            </w:tcBorders>
            <w:shd w:val="clear" w:color="auto" w:fill="FFFFFF" w:themeFill="background1"/>
          </w:tcPr>
          <w:p w14:paraId="70215BF8" w14:textId="6C696960"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-0.08</w:t>
            </w:r>
          </w:p>
        </w:tc>
        <w:tc>
          <w:tcPr>
            <w:tcW w:w="747" w:type="pct"/>
            <w:tcBorders>
              <w:top w:val="nil"/>
              <w:left w:val="nil"/>
              <w:bottom w:val="nil"/>
              <w:right w:val="nil"/>
            </w:tcBorders>
            <w:shd w:val="clear" w:color="auto" w:fill="FFFFFF" w:themeFill="background1"/>
          </w:tcPr>
          <w:p w14:paraId="4AD22404" w14:textId="22FC8755"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0.53</w:t>
            </w:r>
          </w:p>
        </w:tc>
        <w:tc>
          <w:tcPr>
            <w:tcW w:w="829" w:type="pct"/>
            <w:tcBorders>
              <w:top w:val="nil"/>
              <w:left w:val="nil"/>
              <w:bottom w:val="nil"/>
              <w:right w:val="nil"/>
            </w:tcBorders>
            <w:shd w:val="clear" w:color="auto" w:fill="FFFFFF" w:themeFill="background1"/>
          </w:tcPr>
          <w:p w14:paraId="7ABC8F15" w14:textId="4CE07A4E"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-0.16</w:t>
            </w:r>
          </w:p>
        </w:tc>
        <w:tc>
          <w:tcPr>
            <w:tcW w:w="937" w:type="pct"/>
            <w:tcBorders>
              <w:top w:val="nil"/>
              <w:left w:val="nil"/>
              <w:bottom w:val="nil"/>
              <w:right w:val="nil"/>
            </w:tcBorders>
            <w:shd w:val="clear" w:color="auto" w:fill="FFFFFF" w:themeFill="background1"/>
          </w:tcPr>
          <w:p w14:paraId="2ECA0C78" w14:textId="5AC0E58A"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0.87</w:t>
            </w:r>
          </w:p>
        </w:tc>
      </w:tr>
      <w:tr w:rsidR="00240A4C" w:rsidRPr="00240A4C" w14:paraId="34937D91" w14:textId="336E4994" w:rsidTr="00F06633">
        <w:tc>
          <w:tcPr>
            <w:tcW w:w="1574" w:type="pct"/>
            <w:tcBorders>
              <w:top w:val="nil"/>
              <w:left w:val="nil"/>
              <w:bottom w:val="nil"/>
              <w:right w:val="nil"/>
            </w:tcBorders>
            <w:shd w:val="clear" w:color="auto" w:fill="FFFFFF" w:themeFill="background1"/>
          </w:tcPr>
          <w:p w14:paraId="63600D27" w14:textId="78C35989"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Sainsbury/M&amp;S</w:t>
            </w:r>
          </w:p>
        </w:tc>
        <w:tc>
          <w:tcPr>
            <w:tcW w:w="913" w:type="pct"/>
            <w:tcBorders>
              <w:top w:val="nil"/>
              <w:left w:val="nil"/>
              <w:bottom w:val="nil"/>
              <w:right w:val="nil"/>
            </w:tcBorders>
            <w:shd w:val="clear" w:color="auto" w:fill="FFFFFF" w:themeFill="background1"/>
          </w:tcPr>
          <w:p w14:paraId="76E56E4D" w14:textId="794ED9D2"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-1.31</w:t>
            </w:r>
          </w:p>
        </w:tc>
        <w:tc>
          <w:tcPr>
            <w:tcW w:w="747" w:type="pct"/>
            <w:tcBorders>
              <w:top w:val="nil"/>
              <w:left w:val="nil"/>
              <w:bottom w:val="nil"/>
              <w:right w:val="nil"/>
            </w:tcBorders>
            <w:shd w:val="clear" w:color="auto" w:fill="FFFFFF" w:themeFill="background1"/>
          </w:tcPr>
          <w:p w14:paraId="5AC577B5" w14:textId="610753A2"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0.64</w:t>
            </w:r>
          </w:p>
        </w:tc>
        <w:tc>
          <w:tcPr>
            <w:tcW w:w="829" w:type="pct"/>
            <w:tcBorders>
              <w:top w:val="nil"/>
              <w:left w:val="nil"/>
              <w:bottom w:val="nil"/>
              <w:right w:val="nil"/>
            </w:tcBorders>
            <w:shd w:val="clear" w:color="auto" w:fill="FFFFFF" w:themeFill="background1"/>
          </w:tcPr>
          <w:p w14:paraId="648E3EA2" w14:textId="712061EA"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-2.03</w:t>
            </w:r>
          </w:p>
        </w:tc>
        <w:tc>
          <w:tcPr>
            <w:tcW w:w="937" w:type="pct"/>
            <w:tcBorders>
              <w:top w:val="nil"/>
              <w:left w:val="nil"/>
              <w:bottom w:val="nil"/>
              <w:right w:val="nil"/>
            </w:tcBorders>
            <w:shd w:val="clear" w:color="auto" w:fill="FFFFFF" w:themeFill="background1"/>
          </w:tcPr>
          <w:p w14:paraId="4005AB90" w14:textId="025935B6"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0.04</w:t>
            </w:r>
          </w:p>
        </w:tc>
      </w:tr>
      <w:tr w:rsidR="00240A4C" w:rsidRPr="00240A4C" w14:paraId="195260EE" w14:textId="5B8BF006" w:rsidTr="00F06633">
        <w:tc>
          <w:tcPr>
            <w:tcW w:w="1574" w:type="pct"/>
            <w:tcBorders>
              <w:top w:val="nil"/>
              <w:left w:val="nil"/>
              <w:bottom w:val="nil"/>
              <w:right w:val="nil"/>
            </w:tcBorders>
            <w:shd w:val="clear" w:color="auto" w:fill="FFFFFF" w:themeFill="background1"/>
          </w:tcPr>
          <w:p w14:paraId="1944FDBE" w14:textId="29099108" w:rsidR="00240A4C" w:rsidRPr="00240A4C" w:rsidRDefault="00240A4C" w:rsidP="00240A4C">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speci (base=Beef)</w:t>
            </w:r>
          </w:p>
        </w:tc>
        <w:tc>
          <w:tcPr>
            <w:tcW w:w="913" w:type="pct"/>
            <w:tcBorders>
              <w:top w:val="nil"/>
              <w:left w:val="nil"/>
              <w:bottom w:val="nil"/>
              <w:right w:val="nil"/>
            </w:tcBorders>
            <w:shd w:val="clear" w:color="auto" w:fill="FFFFFF" w:themeFill="background1"/>
          </w:tcPr>
          <w:p w14:paraId="06C7223E" w14:textId="6F0D975A" w:rsidR="00240A4C" w:rsidRPr="00240A4C" w:rsidRDefault="00240A4C" w:rsidP="00240A4C">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20794B30" w14:textId="7774416B" w:rsidR="00240A4C" w:rsidRPr="00240A4C" w:rsidRDefault="00240A4C" w:rsidP="00240A4C">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68463FC9" w14:textId="41FE8B19" w:rsidR="00240A4C" w:rsidRPr="00240A4C" w:rsidRDefault="00240A4C" w:rsidP="00240A4C">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6A09E991" w14:textId="5D2B2734" w:rsidR="00240A4C" w:rsidRPr="00240A4C" w:rsidRDefault="00240A4C" w:rsidP="00240A4C">
            <w:pPr>
              <w:spacing w:after="0" w:line="240" w:lineRule="auto"/>
              <w:jc w:val="both"/>
              <w:rPr>
                <w:rFonts w:ascii="Times New Roman" w:eastAsia="Calibri" w:hAnsi="Times New Roman" w:cs="Times New Roman"/>
                <w:sz w:val="20"/>
                <w:szCs w:val="20"/>
              </w:rPr>
            </w:pPr>
          </w:p>
        </w:tc>
      </w:tr>
      <w:tr w:rsidR="00240A4C" w:rsidRPr="00240A4C" w14:paraId="69CF9740" w14:textId="5D58C414" w:rsidTr="00F06633">
        <w:trPr>
          <w:trHeight w:val="80"/>
        </w:trPr>
        <w:tc>
          <w:tcPr>
            <w:tcW w:w="1574" w:type="pct"/>
            <w:tcBorders>
              <w:top w:val="nil"/>
              <w:left w:val="nil"/>
              <w:bottom w:val="nil"/>
              <w:right w:val="nil"/>
            </w:tcBorders>
            <w:shd w:val="clear" w:color="auto" w:fill="FFFFFF" w:themeFill="background1"/>
          </w:tcPr>
          <w:p w14:paraId="085D4A9A" w14:textId="2283F2DE"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Pork</w:t>
            </w:r>
          </w:p>
        </w:tc>
        <w:tc>
          <w:tcPr>
            <w:tcW w:w="913" w:type="pct"/>
            <w:tcBorders>
              <w:top w:val="nil"/>
              <w:left w:val="nil"/>
              <w:bottom w:val="nil"/>
              <w:right w:val="nil"/>
            </w:tcBorders>
            <w:shd w:val="clear" w:color="auto" w:fill="FFFFFF" w:themeFill="background1"/>
          </w:tcPr>
          <w:p w14:paraId="7E03BC00" w14:textId="3B08FC93"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-0.76</w:t>
            </w:r>
          </w:p>
        </w:tc>
        <w:tc>
          <w:tcPr>
            <w:tcW w:w="747" w:type="pct"/>
            <w:tcBorders>
              <w:top w:val="nil"/>
              <w:left w:val="nil"/>
              <w:bottom w:val="nil"/>
              <w:right w:val="nil"/>
            </w:tcBorders>
            <w:shd w:val="clear" w:color="auto" w:fill="FFFFFF" w:themeFill="background1"/>
          </w:tcPr>
          <w:p w14:paraId="705045D5" w14:textId="62CE69A5"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0.57</w:t>
            </w:r>
          </w:p>
        </w:tc>
        <w:tc>
          <w:tcPr>
            <w:tcW w:w="829" w:type="pct"/>
            <w:tcBorders>
              <w:top w:val="nil"/>
              <w:left w:val="nil"/>
              <w:bottom w:val="nil"/>
              <w:right w:val="nil"/>
            </w:tcBorders>
            <w:shd w:val="clear" w:color="auto" w:fill="FFFFFF" w:themeFill="background1"/>
          </w:tcPr>
          <w:p w14:paraId="5293E38E" w14:textId="23B7BB68"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-1.34</w:t>
            </w:r>
          </w:p>
        </w:tc>
        <w:tc>
          <w:tcPr>
            <w:tcW w:w="937" w:type="pct"/>
            <w:tcBorders>
              <w:top w:val="nil"/>
              <w:left w:val="nil"/>
              <w:bottom w:val="nil"/>
              <w:right w:val="nil"/>
            </w:tcBorders>
            <w:shd w:val="clear" w:color="auto" w:fill="FFFFFF" w:themeFill="background1"/>
          </w:tcPr>
          <w:p w14:paraId="0E8D9D13" w14:textId="5A9D3DCD"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0.18</w:t>
            </w:r>
          </w:p>
        </w:tc>
      </w:tr>
      <w:tr w:rsidR="00240A4C" w:rsidRPr="00240A4C" w14:paraId="16E33295" w14:textId="32BA2521" w:rsidTr="00F06633">
        <w:tc>
          <w:tcPr>
            <w:tcW w:w="1574" w:type="pct"/>
            <w:tcBorders>
              <w:top w:val="nil"/>
              <w:left w:val="nil"/>
              <w:bottom w:val="nil"/>
              <w:right w:val="nil"/>
            </w:tcBorders>
            <w:shd w:val="clear" w:color="auto" w:fill="FFFFFF" w:themeFill="background1"/>
          </w:tcPr>
          <w:p w14:paraId="5BEA58AD" w14:textId="31670E9B" w:rsidR="00240A4C" w:rsidRPr="00240A4C" w:rsidRDefault="00240A4C" w:rsidP="00240A4C">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eatq (base=standard)</w:t>
            </w:r>
          </w:p>
        </w:tc>
        <w:tc>
          <w:tcPr>
            <w:tcW w:w="913" w:type="pct"/>
            <w:tcBorders>
              <w:top w:val="nil"/>
              <w:left w:val="nil"/>
              <w:bottom w:val="nil"/>
              <w:right w:val="nil"/>
            </w:tcBorders>
            <w:shd w:val="clear" w:color="auto" w:fill="FFFFFF" w:themeFill="background1"/>
          </w:tcPr>
          <w:p w14:paraId="4858CA4D" w14:textId="59A813E5" w:rsidR="00240A4C" w:rsidRPr="00240A4C" w:rsidRDefault="00240A4C" w:rsidP="00240A4C">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1155C391" w14:textId="20100BE3" w:rsidR="00240A4C" w:rsidRPr="00240A4C" w:rsidRDefault="00240A4C" w:rsidP="00240A4C">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223C521E" w14:textId="22A4D92F" w:rsidR="00240A4C" w:rsidRPr="00240A4C" w:rsidRDefault="00240A4C" w:rsidP="00240A4C">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7F270477" w14:textId="292CB21F" w:rsidR="00240A4C" w:rsidRPr="00240A4C" w:rsidRDefault="00240A4C" w:rsidP="00240A4C">
            <w:pPr>
              <w:spacing w:after="0" w:line="240" w:lineRule="auto"/>
              <w:jc w:val="both"/>
              <w:rPr>
                <w:rFonts w:ascii="Times New Roman" w:eastAsia="Calibri" w:hAnsi="Times New Roman" w:cs="Times New Roman"/>
                <w:sz w:val="20"/>
                <w:szCs w:val="20"/>
              </w:rPr>
            </w:pPr>
          </w:p>
        </w:tc>
      </w:tr>
      <w:tr w:rsidR="00240A4C" w:rsidRPr="00240A4C" w14:paraId="0AA174FB" w14:textId="66E2CD7D" w:rsidTr="00F06633">
        <w:tc>
          <w:tcPr>
            <w:tcW w:w="1574" w:type="pct"/>
            <w:tcBorders>
              <w:top w:val="nil"/>
              <w:left w:val="nil"/>
              <w:bottom w:val="nil"/>
              <w:right w:val="nil"/>
            </w:tcBorders>
            <w:shd w:val="clear" w:color="auto" w:fill="FFFFFF" w:themeFill="background1"/>
          </w:tcPr>
          <w:p w14:paraId="25184071" w14:textId="2A2F42F9"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 xml:space="preserve"> Quality</w:t>
            </w:r>
          </w:p>
        </w:tc>
        <w:tc>
          <w:tcPr>
            <w:tcW w:w="913" w:type="pct"/>
            <w:tcBorders>
              <w:top w:val="nil"/>
              <w:left w:val="nil"/>
              <w:bottom w:val="nil"/>
              <w:right w:val="nil"/>
            </w:tcBorders>
            <w:shd w:val="clear" w:color="auto" w:fill="FFFFFF" w:themeFill="background1"/>
          </w:tcPr>
          <w:p w14:paraId="2E6CFF60" w14:textId="72291814"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-1.07</w:t>
            </w:r>
          </w:p>
        </w:tc>
        <w:tc>
          <w:tcPr>
            <w:tcW w:w="747" w:type="pct"/>
            <w:tcBorders>
              <w:top w:val="nil"/>
              <w:left w:val="nil"/>
              <w:bottom w:val="nil"/>
              <w:right w:val="nil"/>
            </w:tcBorders>
            <w:shd w:val="clear" w:color="auto" w:fill="FFFFFF" w:themeFill="background1"/>
          </w:tcPr>
          <w:p w14:paraId="268DD4ED" w14:textId="2D8DBE5D"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0.58</w:t>
            </w:r>
          </w:p>
        </w:tc>
        <w:tc>
          <w:tcPr>
            <w:tcW w:w="829" w:type="pct"/>
            <w:tcBorders>
              <w:top w:val="nil"/>
              <w:left w:val="nil"/>
              <w:bottom w:val="nil"/>
              <w:right w:val="nil"/>
            </w:tcBorders>
            <w:shd w:val="clear" w:color="auto" w:fill="FFFFFF" w:themeFill="background1"/>
          </w:tcPr>
          <w:p w14:paraId="2A2E53C7" w14:textId="31CCBC72"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-1.83</w:t>
            </w:r>
          </w:p>
        </w:tc>
        <w:tc>
          <w:tcPr>
            <w:tcW w:w="937" w:type="pct"/>
            <w:tcBorders>
              <w:top w:val="nil"/>
              <w:left w:val="nil"/>
              <w:bottom w:val="nil"/>
              <w:right w:val="nil"/>
            </w:tcBorders>
            <w:shd w:val="clear" w:color="auto" w:fill="FFFFFF" w:themeFill="background1"/>
          </w:tcPr>
          <w:p w14:paraId="4E50BE4D" w14:textId="16661FE8"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0.07</w:t>
            </w:r>
          </w:p>
        </w:tc>
      </w:tr>
      <w:tr w:rsidR="00240A4C" w:rsidRPr="00240A4C" w14:paraId="37B33493" w14:textId="027A3C1A" w:rsidTr="00F06633">
        <w:trPr>
          <w:trHeight w:val="276"/>
        </w:trPr>
        <w:tc>
          <w:tcPr>
            <w:tcW w:w="1574" w:type="pct"/>
            <w:tcBorders>
              <w:top w:val="nil"/>
              <w:left w:val="nil"/>
              <w:bottom w:val="nil"/>
              <w:right w:val="nil"/>
            </w:tcBorders>
            <w:shd w:val="clear" w:color="auto" w:fill="FFFFFF" w:themeFill="background1"/>
          </w:tcPr>
          <w:p w14:paraId="6F116EF6" w14:textId="533BD1DC" w:rsidR="00240A4C" w:rsidRPr="00240A4C" w:rsidRDefault="00240A4C" w:rsidP="00240A4C">
            <w:pPr>
              <w:spacing w:after="0" w:line="240" w:lineRule="auto"/>
              <w:rPr>
                <w:rFonts w:ascii="Times New Roman" w:eastAsia="Calibri" w:hAnsi="Times New Roman" w:cs="Times New Roman"/>
                <w:i/>
                <w:sz w:val="20"/>
                <w:szCs w:val="20"/>
              </w:rPr>
            </w:pPr>
            <w:r w:rsidRPr="00240A4C">
              <w:rPr>
                <w:rFonts w:ascii="Times New Roman" w:eastAsia="Calibri" w:hAnsi="Times New Roman" w:cs="Times New Roman"/>
                <w:i/>
                <w:sz w:val="20"/>
                <w:szCs w:val="20"/>
              </w:rPr>
              <w:t>Seasonality</w:t>
            </w:r>
          </w:p>
        </w:tc>
        <w:tc>
          <w:tcPr>
            <w:tcW w:w="913" w:type="pct"/>
            <w:tcBorders>
              <w:top w:val="nil"/>
              <w:left w:val="nil"/>
              <w:bottom w:val="nil"/>
              <w:right w:val="nil"/>
            </w:tcBorders>
            <w:shd w:val="clear" w:color="auto" w:fill="FFFFFF" w:themeFill="background1"/>
          </w:tcPr>
          <w:p w14:paraId="0ADAD2E6" w14:textId="38EEC415" w:rsidR="00240A4C" w:rsidRPr="00240A4C" w:rsidRDefault="00240A4C" w:rsidP="00240A4C">
            <w:pPr>
              <w:spacing w:after="0" w:line="240" w:lineRule="auto"/>
              <w:jc w:val="both"/>
              <w:rPr>
                <w:rFonts w:ascii="Times New Roman" w:eastAsia="Calibri" w:hAnsi="Times New Roman" w:cs="Times New Roman"/>
                <w:sz w:val="20"/>
                <w:szCs w:val="20"/>
              </w:rPr>
            </w:pPr>
          </w:p>
        </w:tc>
        <w:tc>
          <w:tcPr>
            <w:tcW w:w="747" w:type="pct"/>
            <w:tcBorders>
              <w:top w:val="nil"/>
              <w:left w:val="nil"/>
              <w:bottom w:val="nil"/>
              <w:right w:val="nil"/>
            </w:tcBorders>
            <w:shd w:val="clear" w:color="auto" w:fill="FFFFFF" w:themeFill="background1"/>
          </w:tcPr>
          <w:p w14:paraId="07D97AE1" w14:textId="3AE52755" w:rsidR="00240A4C" w:rsidRPr="00240A4C" w:rsidRDefault="00240A4C" w:rsidP="00240A4C">
            <w:pPr>
              <w:spacing w:after="0" w:line="240" w:lineRule="auto"/>
              <w:jc w:val="both"/>
              <w:rPr>
                <w:rFonts w:ascii="Times New Roman" w:eastAsia="Calibri" w:hAnsi="Times New Roman" w:cs="Times New Roman"/>
                <w:sz w:val="20"/>
                <w:szCs w:val="20"/>
              </w:rPr>
            </w:pPr>
          </w:p>
        </w:tc>
        <w:tc>
          <w:tcPr>
            <w:tcW w:w="829" w:type="pct"/>
            <w:tcBorders>
              <w:top w:val="nil"/>
              <w:left w:val="nil"/>
              <w:bottom w:val="nil"/>
              <w:right w:val="nil"/>
            </w:tcBorders>
            <w:shd w:val="clear" w:color="auto" w:fill="FFFFFF" w:themeFill="background1"/>
          </w:tcPr>
          <w:p w14:paraId="3D4BBB7E" w14:textId="0422A938" w:rsidR="00240A4C" w:rsidRPr="00240A4C" w:rsidRDefault="00240A4C" w:rsidP="00240A4C">
            <w:pPr>
              <w:spacing w:after="0" w:line="240" w:lineRule="auto"/>
              <w:jc w:val="both"/>
              <w:rPr>
                <w:rFonts w:ascii="Times New Roman" w:eastAsia="Calibri" w:hAnsi="Times New Roman" w:cs="Times New Roman"/>
                <w:sz w:val="20"/>
                <w:szCs w:val="20"/>
              </w:rPr>
            </w:pPr>
          </w:p>
        </w:tc>
        <w:tc>
          <w:tcPr>
            <w:tcW w:w="937" w:type="pct"/>
            <w:tcBorders>
              <w:top w:val="nil"/>
              <w:left w:val="nil"/>
              <w:bottom w:val="nil"/>
              <w:right w:val="nil"/>
            </w:tcBorders>
            <w:shd w:val="clear" w:color="auto" w:fill="FFFFFF" w:themeFill="background1"/>
          </w:tcPr>
          <w:p w14:paraId="1D649BA1" w14:textId="40C28BCE" w:rsidR="00240A4C" w:rsidRPr="00240A4C" w:rsidRDefault="00240A4C" w:rsidP="00240A4C">
            <w:pPr>
              <w:spacing w:after="0" w:line="240" w:lineRule="auto"/>
              <w:jc w:val="both"/>
              <w:rPr>
                <w:rFonts w:ascii="Times New Roman" w:eastAsia="Calibri" w:hAnsi="Times New Roman" w:cs="Times New Roman"/>
                <w:sz w:val="20"/>
                <w:szCs w:val="20"/>
              </w:rPr>
            </w:pPr>
          </w:p>
        </w:tc>
      </w:tr>
      <w:tr w:rsidR="00240A4C" w:rsidRPr="00240A4C" w14:paraId="115FF08F" w14:textId="522C7F80" w:rsidTr="00F06633">
        <w:tc>
          <w:tcPr>
            <w:tcW w:w="1574" w:type="pct"/>
            <w:tcBorders>
              <w:top w:val="nil"/>
              <w:left w:val="nil"/>
              <w:bottom w:val="nil"/>
              <w:right w:val="nil"/>
            </w:tcBorders>
            <w:shd w:val="clear" w:color="auto" w:fill="FFFFFF" w:themeFill="background1"/>
          </w:tcPr>
          <w:p w14:paraId="70F4B102" w14:textId="266051E4"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S1 (Jan-March)</w:t>
            </w:r>
          </w:p>
        </w:tc>
        <w:tc>
          <w:tcPr>
            <w:tcW w:w="913" w:type="pct"/>
            <w:tcBorders>
              <w:top w:val="nil"/>
              <w:left w:val="nil"/>
              <w:bottom w:val="nil"/>
              <w:right w:val="nil"/>
            </w:tcBorders>
            <w:shd w:val="clear" w:color="auto" w:fill="FFFFFF" w:themeFill="background1"/>
          </w:tcPr>
          <w:p w14:paraId="7637901C" w14:textId="58326442"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0.08</w:t>
            </w:r>
          </w:p>
        </w:tc>
        <w:tc>
          <w:tcPr>
            <w:tcW w:w="747" w:type="pct"/>
            <w:tcBorders>
              <w:top w:val="nil"/>
              <w:left w:val="nil"/>
              <w:bottom w:val="nil"/>
              <w:right w:val="nil"/>
            </w:tcBorders>
            <w:shd w:val="clear" w:color="auto" w:fill="FFFFFF" w:themeFill="background1"/>
          </w:tcPr>
          <w:p w14:paraId="4CA08213" w14:textId="203D0CF3"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0.13</w:t>
            </w:r>
          </w:p>
        </w:tc>
        <w:tc>
          <w:tcPr>
            <w:tcW w:w="829" w:type="pct"/>
            <w:tcBorders>
              <w:top w:val="nil"/>
              <w:left w:val="nil"/>
              <w:bottom w:val="nil"/>
              <w:right w:val="nil"/>
            </w:tcBorders>
            <w:shd w:val="clear" w:color="auto" w:fill="FFFFFF" w:themeFill="background1"/>
          </w:tcPr>
          <w:p w14:paraId="44AAEF24" w14:textId="61267901"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0.53</w:t>
            </w:r>
          </w:p>
        </w:tc>
        <w:tc>
          <w:tcPr>
            <w:tcW w:w="937" w:type="pct"/>
            <w:tcBorders>
              <w:top w:val="nil"/>
              <w:left w:val="nil"/>
              <w:bottom w:val="nil"/>
              <w:right w:val="nil"/>
            </w:tcBorders>
            <w:shd w:val="clear" w:color="auto" w:fill="FFFFFF" w:themeFill="background1"/>
          </w:tcPr>
          <w:p w14:paraId="6CA5028E" w14:textId="1BFCF415"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0.59</w:t>
            </w:r>
          </w:p>
        </w:tc>
      </w:tr>
      <w:tr w:rsidR="00240A4C" w:rsidRPr="00240A4C" w14:paraId="795AF45A" w14:textId="3D7314B2" w:rsidTr="00F06633">
        <w:tc>
          <w:tcPr>
            <w:tcW w:w="1574" w:type="pct"/>
            <w:tcBorders>
              <w:top w:val="nil"/>
              <w:left w:val="nil"/>
              <w:bottom w:val="nil"/>
              <w:right w:val="nil"/>
            </w:tcBorders>
            <w:shd w:val="clear" w:color="auto" w:fill="FFFFFF" w:themeFill="background1"/>
          </w:tcPr>
          <w:p w14:paraId="289C51E0" w14:textId="10244258"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S2 (April-June)</w:t>
            </w:r>
          </w:p>
        </w:tc>
        <w:tc>
          <w:tcPr>
            <w:tcW w:w="913" w:type="pct"/>
            <w:tcBorders>
              <w:top w:val="nil"/>
              <w:left w:val="nil"/>
              <w:bottom w:val="nil"/>
              <w:right w:val="nil"/>
            </w:tcBorders>
            <w:shd w:val="clear" w:color="auto" w:fill="FFFFFF" w:themeFill="background1"/>
          </w:tcPr>
          <w:p w14:paraId="0FFDD37F" w14:textId="5A11F293"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0.18</w:t>
            </w:r>
          </w:p>
        </w:tc>
        <w:tc>
          <w:tcPr>
            <w:tcW w:w="747" w:type="pct"/>
            <w:tcBorders>
              <w:top w:val="nil"/>
              <w:left w:val="nil"/>
              <w:bottom w:val="nil"/>
              <w:right w:val="nil"/>
            </w:tcBorders>
            <w:shd w:val="clear" w:color="auto" w:fill="FFFFFF" w:themeFill="background1"/>
          </w:tcPr>
          <w:p w14:paraId="17A76FCD" w14:textId="7D93CB9D"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0.13</w:t>
            </w:r>
          </w:p>
        </w:tc>
        <w:tc>
          <w:tcPr>
            <w:tcW w:w="829" w:type="pct"/>
            <w:tcBorders>
              <w:top w:val="nil"/>
              <w:left w:val="nil"/>
              <w:bottom w:val="nil"/>
              <w:right w:val="nil"/>
            </w:tcBorders>
            <w:shd w:val="clear" w:color="auto" w:fill="FFFFFF" w:themeFill="background1"/>
          </w:tcPr>
          <w:p w14:paraId="0D78DBF3" w14:textId="29F73A8D"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1.37</w:t>
            </w:r>
          </w:p>
        </w:tc>
        <w:tc>
          <w:tcPr>
            <w:tcW w:w="937" w:type="pct"/>
            <w:tcBorders>
              <w:top w:val="nil"/>
              <w:left w:val="nil"/>
              <w:bottom w:val="nil"/>
              <w:right w:val="nil"/>
            </w:tcBorders>
            <w:shd w:val="clear" w:color="auto" w:fill="FFFFFF" w:themeFill="background1"/>
          </w:tcPr>
          <w:p w14:paraId="709AAFE6" w14:textId="0C8DF816"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0.17</w:t>
            </w:r>
          </w:p>
        </w:tc>
      </w:tr>
      <w:tr w:rsidR="00240A4C" w:rsidRPr="00240A4C" w14:paraId="72A5FE52" w14:textId="74EDE98D" w:rsidTr="00F06633">
        <w:tc>
          <w:tcPr>
            <w:tcW w:w="1574" w:type="pct"/>
            <w:tcBorders>
              <w:top w:val="nil"/>
              <w:left w:val="nil"/>
              <w:bottom w:val="nil"/>
              <w:right w:val="nil"/>
            </w:tcBorders>
            <w:shd w:val="clear" w:color="auto" w:fill="FFFFFF" w:themeFill="background1"/>
          </w:tcPr>
          <w:p w14:paraId="315D0CD1" w14:textId="02EDCD0E"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S3 (July-Sept)</w:t>
            </w:r>
          </w:p>
        </w:tc>
        <w:tc>
          <w:tcPr>
            <w:tcW w:w="913" w:type="pct"/>
            <w:tcBorders>
              <w:top w:val="nil"/>
              <w:left w:val="nil"/>
              <w:bottom w:val="nil"/>
              <w:right w:val="nil"/>
            </w:tcBorders>
            <w:shd w:val="clear" w:color="auto" w:fill="FFFFFF" w:themeFill="background1"/>
          </w:tcPr>
          <w:p w14:paraId="59C18BF6" w14:textId="77E04423"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0.05</w:t>
            </w:r>
          </w:p>
        </w:tc>
        <w:tc>
          <w:tcPr>
            <w:tcW w:w="747" w:type="pct"/>
            <w:tcBorders>
              <w:top w:val="nil"/>
              <w:left w:val="nil"/>
              <w:bottom w:val="nil"/>
              <w:right w:val="nil"/>
            </w:tcBorders>
            <w:shd w:val="clear" w:color="auto" w:fill="FFFFFF" w:themeFill="background1"/>
          </w:tcPr>
          <w:p w14:paraId="712334A1" w14:textId="71A2D971"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0.13</w:t>
            </w:r>
          </w:p>
        </w:tc>
        <w:tc>
          <w:tcPr>
            <w:tcW w:w="829" w:type="pct"/>
            <w:tcBorders>
              <w:top w:val="nil"/>
              <w:left w:val="nil"/>
              <w:bottom w:val="nil"/>
              <w:right w:val="nil"/>
            </w:tcBorders>
            <w:shd w:val="clear" w:color="auto" w:fill="FFFFFF" w:themeFill="background1"/>
          </w:tcPr>
          <w:p w14:paraId="6EA703A4" w14:textId="0F7CB605"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0.39</w:t>
            </w:r>
          </w:p>
        </w:tc>
        <w:tc>
          <w:tcPr>
            <w:tcW w:w="937" w:type="pct"/>
            <w:tcBorders>
              <w:top w:val="nil"/>
              <w:left w:val="nil"/>
              <w:bottom w:val="nil"/>
              <w:right w:val="nil"/>
            </w:tcBorders>
            <w:shd w:val="clear" w:color="auto" w:fill="FFFFFF" w:themeFill="background1"/>
          </w:tcPr>
          <w:p w14:paraId="18438DDC" w14:textId="3E5F9BEF"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0.69</w:t>
            </w:r>
          </w:p>
        </w:tc>
      </w:tr>
      <w:tr w:rsidR="00240A4C" w:rsidRPr="00240A4C" w14:paraId="72A2EBA5" w14:textId="70BC1551" w:rsidTr="00F06633">
        <w:trPr>
          <w:trHeight w:val="226"/>
        </w:trPr>
        <w:tc>
          <w:tcPr>
            <w:tcW w:w="1574" w:type="pct"/>
            <w:tcBorders>
              <w:top w:val="nil"/>
              <w:left w:val="nil"/>
              <w:bottom w:val="single" w:sz="4" w:space="0" w:color="auto"/>
              <w:right w:val="nil"/>
            </w:tcBorders>
            <w:shd w:val="clear" w:color="auto" w:fill="FFFFFF" w:themeFill="background1"/>
          </w:tcPr>
          <w:p w14:paraId="651A81FA" w14:textId="2988D9D5"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i/>
                <w:sz w:val="20"/>
                <w:szCs w:val="20"/>
              </w:rPr>
              <w:t>Intercept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β</m:t>
                  </m:r>
                </m:e>
                <m:sub>
                  <m:r>
                    <w:rPr>
                      <w:rFonts w:ascii="Cambria Math" w:eastAsia="Calibri" w:hAnsi="Cambria Math" w:cs="Times New Roman"/>
                      <w:sz w:val="20"/>
                      <w:szCs w:val="20"/>
                    </w:rPr>
                    <m:t>0</m:t>
                  </m:r>
                </m:sub>
              </m:sSub>
            </m:oMath>
            <w:r w:rsidRPr="00240A4C">
              <w:rPr>
                <w:rFonts w:ascii="Times New Roman" w:eastAsia="Calibri" w:hAnsi="Times New Roman" w:cs="Times New Roman"/>
                <w:i/>
                <w:sz w:val="20"/>
                <w:szCs w:val="20"/>
              </w:rPr>
              <w:t>)</w:t>
            </w:r>
          </w:p>
        </w:tc>
        <w:tc>
          <w:tcPr>
            <w:tcW w:w="913" w:type="pct"/>
            <w:tcBorders>
              <w:top w:val="nil"/>
              <w:left w:val="nil"/>
              <w:bottom w:val="single" w:sz="4" w:space="0" w:color="auto"/>
              <w:right w:val="nil"/>
            </w:tcBorders>
            <w:shd w:val="clear" w:color="auto" w:fill="FFFFFF" w:themeFill="background1"/>
          </w:tcPr>
          <w:p w14:paraId="44F94D21" w14:textId="0219894A"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11.84</w:t>
            </w:r>
          </w:p>
        </w:tc>
        <w:tc>
          <w:tcPr>
            <w:tcW w:w="747" w:type="pct"/>
            <w:tcBorders>
              <w:top w:val="nil"/>
              <w:left w:val="nil"/>
              <w:bottom w:val="single" w:sz="4" w:space="0" w:color="auto"/>
              <w:right w:val="nil"/>
            </w:tcBorders>
            <w:shd w:val="clear" w:color="auto" w:fill="FFFFFF" w:themeFill="background1"/>
          </w:tcPr>
          <w:p w14:paraId="2B10C7C0" w14:textId="28B4853F"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1.17</w:t>
            </w:r>
          </w:p>
        </w:tc>
        <w:tc>
          <w:tcPr>
            <w:tcW w:w="829" w:type="pct"/>
            <w:tcBorders>
              <w:top w:val="nil"/>
              <w:left w:val="nil"/>
              <w:bottom w:val="single" w:sz="4" w:space="0" w:color="auto"/>
              <w:right w:val="nil"/>
            </w:tcBorders>
            <w:shd w:val="clear" w:color="auto" w:fill="FFFFFF" w:themeFill="background1"/>
          </w:tcPr>
          <w:p w14:paraId="3DCBE5A5" w14:textId="30687F8E"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10.07</w:t>
            </w:r>
          </w:p>
        </w:tc>
        <w:tc>
          <w:tcPr>
            <w:tcW w:w="937" w:type="pct"/>
            <w:tcBorders>
              <w:top w:val="nil"/>
              <w:left w:val="nil"/>
              <w:bottom w:val="single" w:sz="4" w:space="0" w:color="auto"/>
              <w:right w:val="nil"/>
            </w:tcBorders>
            <w:shd w:val="clear" w:color="auto" w:fill="FFFFFF" w:themeFill="background1"/>
          </w:tcPr>
          <w:p w14:paraId="5235BD10" w14:textId="33F247DF"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Calibri" w:hAnsi="Times New Roman" w:cs="Times New Roman"/>
                <w:sz w:val="20"/>
                <w:szCs w:val="20"/>
              </w:rPr>
              <w:t>0.00</w:t>
            </w:r>
          </w:p>
        </w:tc>
      </w:tr>
      <w:tr w:rsidR="00240A4C" w:rsidRPr="00240A4C" w14:paraId="72AFC70B" w14:textId="7EA4A95E" w:rsidTr="00F06633">
        <w:trPr>
          <w:trHeight w:val="284"/>
        </w:trPr>
        <w:tc>
          <w:tcPr>
            <w:tcW w:w="1574" w:type="pct"/>
            <w:tcBorders>
              <w:top w:val="single" w:sz="4" w:space="0" w:color="auto"/>
              <w:left w:val="nil"/>
              <w:right w:val="nil"/>
            </w:tcBorders>
            <w:shd w:val="clear" w:color="auto" w:fill="FFFFFF" w:themeFill="background1"/>
          </w:tcPr>
          <w:p w14:paraId="6F371B2A" w14:textId="7A8AC66C" w:rsidR="00240A4C" w:rsidRPr="00240A4C" w:rsidRDefault="00240A4C" w:rsidP="00240A4C">
            <w:pPr>
              <w:spacing w:after="0" w:line="240" w:lineRule="auto"/>
              <w:rPr>
                <w:rFonts w:ascii="Times New Roman" w:eastAsia="Calibri" w:hAnsi="Times New Roman" w:cs="Times New Roman"/>
                <w:sz w:val="20"/>
                <w:szCs w:val="20"/>
              </w:rPr>
            </w:pPr>
            <w:r w:rsidRPr="00240A4C">
              <w:rPr>
                <w:rFonts w:ascii="Times New Roman" w:eastAsia="Calibri" w:hAnsi="Times New Roman" w:cs="Times New Roman"/>
                <w:sz w:val="20"/>
                <w:szCs w:val="20"/>
              </w:rPr>
              <w:t>Goodness of Fit</w:t>
            </w:r>
          </w:p>
        </w:tc>
        <w:tc>
          <w:tcPr>
            <w:tcW w:w="3426" w:type="pct"/>
            <w:gridSpan w:val="4"/>
            <w:tcBorders>
              <w:top w:val="single" w:sz="4" w:space="0" w:color="auto"/>
              <w:left w:val="nil"/>
              <w:right w:val="nil"/>
            </w:tcBorders>
            <w:shd w:val="clear" w:color="auto" w:fill="FFFFFF" w:themeFill="background1"/>
          </w:tcPr>
          <w:p w14:paraId="301A0E9F" w14:textId="2FAF999B" w:rsidR="00240A4C" w:rsidRPr="00240A4C" w:rsidRDefault="00240A4C" w:rsidP="00240A4C">
            <w:pPr>
              <w:spacing w:after="0" w:line="240" w:lineRule="auto"/>
              <w:jc w:val="both"/>
              <w:rPr>
                <w:rFonts w:ascii="Times New Roman" w:eastAsia="Calibri" w:hAnsi="Times New Roman" w:cs="Times New Roman"/>
                <w:sz w:val="20"/>
                <w:szCs w:val="20"/>
              </w:rPr>
            </w:pPr>
            <w:r w:rsidRPr="00240A4C">
              <w:rPr>
                <w:rFonts w:ascii="Times New Roman" w:eastAsia="Times New Roman" w:hAnsi="Times New Roman" w:cs="Times New Roman"/>
                <w:sz w:val="20"/>
                <w:szCs w:val="20"/>
              </w:rPr>
              <w:t>Wald chi2(14) = 48.89 Prob &gt; chi2= 0.000</w:t>
            </w:r>
          </w:p>
        </w:tc>
      </w:tr>
    </w:tbl>
    <w:p w14:paraId="173A53E3" w14:textId="77777777" w:rsidR="00240A4C" w:rsidRDefault="00240A4C" w:rsidP="00B64D37">
      <w:pPr>
        <w:spacing w:after="0" w:line="240" w:lineRule="auto"/>
        <w:jc w:val="both"/>
        <w:rPr>
          <w:rFonts w:ascii="Times New Roman" w:hAnsi="Times New Roman" w:cs="Times New Roman"/>
          <w:sz w:val="24"/>
          <w:szCs w:val="24"/>
        </w:rPr>
      </w:pPr>
    </w:p>
    <w:sectPr w:rsidR="00240A4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6C8B8" w14:textId="77777777" w:rsidR="00F27F27" w:rsidRDefault="00F27F27" w:rsidP="003628DF">
      <w:pPr>
        <w:spacing w:after="0" w:line="240" w:lineRule="auto"/>
      </w:pPr>
      <w:r>
        <w:separator/>
      </w:r>
    </w:p>
  </w:endnote>
  <w:endnote w:type="continuationSeparator" w:id="0">
    <w:p w14:paraId="4C6F0ABC" w14:textId="77777777" w:rsidR="00F27F27" w:rsidRDefault="00F27F27" w:rsidP="0036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124"/>
      <w:docPartObj>
        <w:docPartGallery w:val="Page Numbers (Bottom of Page)"/>
        <w:docPartUnique/>
      </w:docPartObj>
    </w:sdtPr>
    <w:sdtEndPr>
      <w:rPr>
        <w:noProof/>
      </w:rPr>
    </w:sdtEndPr>
    <w:sdtContent>
      <w:p w14:paraId="702A5272" w14:textId="7F190372" w:rsidR="00DE1C93" w:rsidRDefault="00DE1C93">
        <w:pPr>
          <w:pStyle w:val="Footer"/>
          <w:jc w:val="center"/>
        </w:pPr>
        <w:r>
          <w:fldChar w:fldCharType="begin"/>
        </w:r>
        <w:r>
          <w:instrText xml:space="preserve"> PAGE   \* MERGEFORMAT </w:instrText>
        </w:r>
        <w:r>
          <w:fldChar w:fldCharType="separate"/>
        </w:r>
        <w:r w:rsidR="004136B5">
          <w:rPr>
            <w:noProof/>
          </w:rPr>
          <w:t>7</w:t>
        </w:r>
        <w:r>
          <w:rPr>
            <w:noProof/>
          </w:rPr>
          <w:fldChar w:fldCharType="end"/>
        </w:r>
      </w:p>
    </w:sdtContent>
  </w:sdt>
  <w:p w14:paraId="22A9E324" w14:textId="77777777" w:rsidR="00DE1C93" w:rsidRDefault="00DE1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8A7D9" w14:textId="77777777" w:rsidR="00F27F27" w:rsidRDefault="00F27F27" w:rsidP="003628DF">
      <w:pPr>
        <w:spacing w:after="0" w:line="240" w:lineRule="auto"/>
      </w:pPr>
      <w:r>
        <w:separator/>
      </w:r>
    </w:p>
  </w:footnote>
  <w:footnote w:type="continuationSeparator" w:id="0">
    <w:p w14:paraId="5BFDDF39" w14:textId="77777777" w:rsidR="00F27F27" w:rsidRDefault="00F27F27" w:rsidP="003628DF">
      <w:pPr>
        <w:spacing w:after="0" w:line="240" w:lineRule="auto"/>
      </w:pPr>
      <w:r>
        <w:continuationSeparator/>
      </w:r>
    </w:p>
  </w:footnote>
  <w:footnote w:id="1">
    <w:p w14:paraId="4AB24D9A" w14:textId="2B156E52" w:rsidR="00DE1C93" w:rsidRPr="00565350" w:rsidRDefault="00DE1C93" w:rsidP="00565350">
      <w:pPr>
        <w:spacing w:line="240" w:lineRule="auto"/>
        <w:ind w:left="426" w:hanging="426"/>
        <w:jc w:val="both"/>
        <w:rPr>
          <w:rFonts w:ascii="Times New Roman" w:hAnsi="Times New Roman" w:cs="Times New Roman"/>
          <w:sz w:val="24"/>
          <w:szCs w:val="24"/>
        </w:rPr>
      </w:pPr>
      <w:r>
        <w:rPr>
          <w:rStyle w:val="FootnoteReference"/>
        </w:rPr>
        <w:footnoteRef/>
      </w:r>
      <w:r>
        <w:t xml:space="preserve"> </w:t>
      </w:r>
      <w:r>
        <w:rPr>
          <w:lang w:val="en-US"/>
        </w:rPr>
        <w:tab/>
      </w:r>
      <w:r w:rsidRPr="0096516D">
        <w:rPr>
          <w:rFonts w:ascii="Times New Roman" w:hAnsi="Times New Roman" w:cs="Times New Roman"/>
          <w:sz w:val="20"/>
          <w:szCs w:val="20"/>
          <w:lang w:val="it-IT"/>
        </w:rPr>
        <w:t>Mohamud Hussein is the contact author (</w:t>
      </w:r>
      <w:hyperlink r:id="rId1" w:history="1">
        <w:r w:rsidRPr="0096516D">
          <w:rPr>
            <w:rStyle w:val="Hyperlink"/>
            <w:rFonts w:ascii="Times New Roman" w:hAnsi="Times New Roman" w:cs="Times New Roman"/>
            <w:sz w:val="20"/>
            <w:szCs w:val="20"/>
          </w:rPr>
          <w:t>m.hussein@agribusinesssolutionshub.com</w:t>
        </w:r>
      </w:hyperlink>
      <w:r w:rsidRPr="0096516D">
        <w:rPr>
          <w:rStyle w:val="Hyperlink"/>
          <w:rFonts w:ascii="Times New Roman" w:hAnsi="Times New Roman" w:cs="Times New Roman"/>
          <w:color w:val="auto"/>
          <w:sz w:val="20"/>
          <w:szCs w:val="20"/>
          <w:u w:val="none"/>
        </w:rPr>
        <w:t>), and is with</w:t>
      </w:r>
      <w:r w:rsidRPr="0096516D">
        <w:rPr>
          <w:rStyle w:val="Hyperlink"/>
          <w:rFonts w:ascii="Times New Roman" w:hAnsi="Times New Roman" w:cs="Times New Roman"/>
          <w:sz w:val="20"/>
          <w:szCs w:val="20"/>
        </w:rPr>
        <w:t xml:space="preserve"> </w:t>
      </w:r>
      <w:r w:rsidRPr="0096516D">
        <w:rPr>
          <w:rFonts w:ascii="Times New Roman" w:hAnsi="Times New Roman" w:cs="Times New Roman"/>
          <w:sz w:val="20"/>
          <w:szCs w:val="20"/>
        </w:rPr>
        <w:t>Agribusiness Solutions Hub, Jigjiga Yar, Hargeisa, Somalia. Ia</w:t>
      </w:r>
      <w:r w:rsidR="0049376E">
        <w:rPr>
          <w:rFonts w:ascii="Times New Roman" w:hAnsi="Times New Roman" w:cs="Times New Roman"/>
          <w:sz w:val="20"/>
          <w:szCs w:val="20"/>
        </w:rPr>
        <w:t>i</w:t>
      </w:r>
      <w:r w:rsidRPr="0096516D">
        <w:rPr>
          <w:rFonts w:ascii="Times New Roman" w:hAnsi="Times New Roman" w:cs="Times New Roman"/>
          <w:sz w:val="20"/>
          <w:szCs w:val="20"/>
        </w:rPr>
        <w:t>n Fraser is at the University of Kent, School of Economics, UK, and also the Department of Economics and Finance, La Trobe University, Australia. The authors wish to thank</w:t>
      </w:r>
      <w:r w:rsidR="0049376E">
        <w:rPr>
          <w:rFonts w:ascii="Times New Roman" w:hAnsi="Times New Roman" w:cs="Times New Roman"/>
          <w:sz w:val="20"/>
          <w:szCs w:val="20"/>
        </w:rPr>
        <w:t xml:space="preserve"> the David Harvey and</w:t>
      </w:r>
      <w:r w:rsidRPr="0096516D">
        <w:rPr>
          <w:rFonts w:ascii="Times New Roman" w:hAnsi="Times New Roman" w:cs="Times New Roman"/>
          <w:sz w:val="20"/>
          <w:szCs w:val="20"/>
        </w:rPr>
        <w:t xml:space="preserve"> two anonymous referees for useful comments and suggestions provided on an earlier version of the manuscript. They also acknowledge the funding from UK Department for Environment Food and Rural Affairs (Defra) for the research project (FA0156) on which this article is based. The views expressed in the article are entirely those of the authors and do not necessarily represent the views of Defra. We also thank to Marco Costanigro for his invaluable advice on both the </w:t>
      </w:r>
      <w:r w:rsidR="0049376E">
        <w:rPr>
          <w:rFonts w:ascii="Times New Roman" w:hAnsi="Times New Roman" w:cs="Times New Roman"/>
          <w:sz w:val="20"/>
          <w:szCs w:val="20"/>
        </w:rPr>
        <w:t xml:space="preserve">econometric </w:t>
      </w:r>
      <w:r w:rsidRPr="0096516D">
        <w:rPr>
          <w:rFonts w:ascii="Times New Roman" w:hAnsi="Times New Roman" w:cs="Times New Roman"/>
          <w:sz w:val="20"/>
          <w:szCs w:val="20"/>
        </w:rPr>
        <w:t xml:space="preserve">specification </w:t>
      </w:r>
      <w:r w:rsidR="0049376E">
        <w:rPr>
          <w:rFonts w:ascii="Times New Roman" w:hAnsi="Times New Roman" w:cs="Times New Roman"/>
          <w:sz w:val="20"/>
          <w:szCs w:val="20"/>
        </w:rPr>
        <w:t xml:space="preserve">employed </w:t>
      </w:r>
      <w:r w:rsidRPr="0096516D">
        <w:rPr>
          <w:rFonts w:ascii="Times New Roman" w:hAnsi="Times New Roman" w:cs="Times New Roman"/>
          <w:sz w:val="20"/>
          <w:szCs w:val="20"/>
        </w:rPr>
        <w:t>and structure of the paper.</w:t>
      </w:r>
    </w:p>
  </w:footnote>
  <w:footnote w:id="2">
    <w:p w14:paraId="75D19F63" w14:textId="3932CF5D" w:rsidR="00DE1C93" w:rsidRDefault="00DE1C93" w:rsidP="00F42C30">
      <w:pPr>
        <w:pStyle w:val="FootnoteText"/>
      </w:pPr>
      <w:r>
        <w:rPr>
          <w:rStyle w:val="FootnoteReference"/>
        </w:rPr>
        <w:footnoteRef/>
      </w:r>
      <w:r>
        <w:t xml:space="preserve"> </w:t>
      </w:r>
      <w:r w:rsidRPr="001A5A9E">
        <w:t>The incident involved a food processor in France, its subsidiary in Luxembourg, a subcontractor in Cyprus, a meat trader in the Netherlands, abattoirs in Romania, and a number of food businesses in the UK and across Europe selling the end products</w:t>
      </w:r>
      <w:r>
        <w:t xml:space="preserve"> (National Audit Office, 2013).</w:t>
      </w:r>
    </w:p>
  </w:footnote>
  <w:footnote w:id="3">
    <w:p w14:paraId="2ABE5503" w14:textId="6430A6EF" w:rsidR="00DE1C93" w:rsidRDefault="00DE1C93">
      <w:pPr>
        <w:pStyle w:val="FootnoteText"/>
      </w:pPr>
      <w:r>
        <w:rPr>
          <w:rStyle w:val="FootnoteReference"/>
        </w:rPr>
        <w:footnoteRef/>
      </w:r>
      <w:r>
        <w:t xml:space="preserve"> Kantar have </w:t>
      </w:r>
      <w:r w:rsidRPr="00ED69CA">
        <w:t xml:space="preserve">a panel of approximately 30,000 of households, who are geographically and demographically representative of the UK population.  </w:t>
      </w:r>
      <w:r>
        <w:t xml:space="preserve">Panel members </w:t>
      </w:r>
      <w:r w:rsidRPr="00ED69CA">
        <w:t>scan the products they purchase using scanner technology provided by Kantar who then retrieve data.  In order to validate shopper-scanned data, Kantar also collects copies of purchase receipts.  Each scanned item is identified by a unique stock keeping unit, a barcode used by retailers to manage stocks.</w:t>
      </w:r>
    </w:p>
  </w:footnote>
  <w:footnote w:id="4">
    <w:p w14:paraId="204C6521" w14:textId="2C7B2FE3" w:rsidR="00DE1C93" w:rsidRDefault="00DE1C93">
      <w:pPr>
        <w:pStyle w:val="FootnoteText"/>
      </w:pPr>
      <w:r>
        <w:rPr>
          <w:rStyle w:val="FootnoteReference"/>
        </w:rPr>
        <w:footnoteRef/>
      </w:r>
      <w:r>
        <w:t xml:space="preserve"> We have include English as CoOL as it was explicitly identified in the data even though this is not specifically a mandatory requirement.</w:t>
      </w:r>
    </w:p>
  </w:footnote>
  <w:footnote w:id="5">
    <w:p w14:paraId="5303DEA2" w14:textId="19013EB1" w:rsidR="00DE1C93" w:rsidRDefault="00DE1C93" w:rsidP="00220C5A">
      <w:pPr>
        <w:pStyle w:val="FootnoteText"/>
      </w:pPr>
      <w:r>
        <w:rPr>
          <w:rStyle w:val="FootnoteReference"/>
        </w:rPr>
        <w:footnoteRef/>
      </w:r>
      <w:r>
        <w:t xml:space="preserve"> Grocery Market Share, </w:t>
      </w:r>
      <w:r w:rsidRPr="00EF0CAE">
        <w:t>12 weeks ending</w:t>
      </w:r>
      <w:r>
        <w:t xml:space="preserve"> 01.02.2015, </w:t>
      </w:r>
      <w:hyperlink r:id="rId2" w:history="1">
        <w:r w:rsidRPr="000B027A">
          <w:rPr>
            <w:rStyle w:val="Hyperlink"/>
          </w:rPr>
          <w:t>http://www.kantarworldpanel.com/en/grocery-market-share/great-britain</w:t>
        </w:r>
      </w:hyperlink>
      <w:r>
        <w:rPr>
          <w:rStyle w:val="Hyperlink"/>
        </w:rPr>
        <w:t>.</w:t>
      </w:r>
    </w:p>
  </w:footnote>
  <w:footnote w:id="6">
    <w:p w14:paraId="4A9A3EFB" w14:textId="6B1B8271" w:rsidR="00DE1C93" w:rsidRDefault="00DE1C93" w:rsidP="003628DF">
      <w:pPr>
        <w:pStyle w:val="FootnoteText"/>
      </w:pPr>
      <w:r>
        <w:rPr>
          <w:rStyle w:val="FootnoteReference"/>
        </w:rPr>
        <w:footnoteRef/>
      </w:r>
      <w:r>
        <w:t xml:space="preserve"> A REs model with clustered errors yields exactly the same standard error estimates as a ME model if a maximum likelihood estimator is used. However, a ME model allows us to specify a far richer covariance structures for the random part of the model (Cameron and Trivedi, 2009).</w:t>
      </w:r>
    </w:p>
  </w:footnote>
  <w:footnote w:id="7">
    <w:p w14:paraId="4326566B" w14:textId="78D69FC3" w:rsidR="00DE1C93" w:rsidRDefault="00DE1C93">
      <w:pPr>
        <w:pStyle w:val="FootnoteText"/>
      </w:pPr>
      <w:r>
        <w:rPr>
          <w:rStyle w:val="FootnoteReference"/>
        </w:rPr>
        <w:footnoteRef/>
      </w:r>
      <w:r>
        <w:t xml:space="preserve"> We model the</w:t>
      </w:r>
      <w:r w:rsidRPr="0001585B">
        <w:rPr>
          <w:lang w:val="en-US"/>
        </w:rPr>
        <w:t xml:space="preserve"> effects of error correlations using a product-level </w:t>
      </w:r>
      <w:r>
        <w:rPr>
          <w:lang w:val="en-US"/>
        </w:rPr>
        <w:t xml:space="preserve">ME </w:t>
      </w:r>
      <w:r w:rsidRPr="0001585B">
        <w:rPr>
          <w:lang w:val="en-US"/>
        </w:rPr>
        <w:t xml:space="preserve">model with an unstructured </w:t>
      </w:r>
      <w:r>
        <w:rPr>
          <w:lang w:val="en-US"/>
        </w:rPr>
        <w:t>variance-</w:t>
      </w:r>
      <w:r w:rsidRPr="0001585B">
        <w:rPr>
          <w:lang w:val="en-US"/>
        </w:rPr>
        <w:t xml:space="preserve">covariance </w:t>
      </w:r>
      <w:r>
        <w:rPr>
          <w:lang w:val="en-US"/>
        </w:rPr>
        <w:t xml:space="preserve">matrix </w:t>
      </w:r>
      <w:r w:rsidRPr="0001585B">
        <w:rPr>
          <w:lang w:val="en-US"/>
        </w:rPr>
        <w:t xml:space="preserve">for the random parameters. This </w:t>
      </w:r>
      <w:r>
        <w:rPr>
          <w:lang w:val="en-US"/>
        </w:rPr>
        <w:t xml:space="preserve">model </w:t>
      </w:r>
      <w:r w:rsidRPr="0001585B">
        <w:rPr>
          <w:lang w:val="en-US"/>
        </w:rPr>
        <w:t xml:space="preserve">is estimated using </w:t>
      </w:r>
      <w:r>
        <w:rPr>
          <w:lang w:val="en-US"/>
        </w:rPr>
        <w:t xml:space="preserve">the </w:t>
      </w:r>
      <w:r w:rsidRPr="0001585B">
        <w:rPr>
          <w:lang w:val="en-US"/>
        </w:rPr>
        <w:t xml:space="preserve">Stata command </w:t>
      </w:r>
      <w:r w:rsidRPr="0001585B">
        <w:rPr>
          <w:i/>
          <w:lang w:val="en-US"/>
        </w:rPr>
        <w:t>xtmixed</w:t>
      </w:r>
      <w:r w:rsidRPr="0001585B">
        <w:rPr>
          <w:lang w:val="en-US"/>
        </w:rPr>
        <w:t xml:space="preserve"> with the random part of the model specified as </w:t>
      </w:r>
      <w:r>
        <w:rPr>
          <w:i/>
          <w:lang w:val="en-US"/>
        </w:rPr>
        <w:t>||SKUCode:</w:t>
      </w:r>
      <w:r w:rsidRPr="0001585B">
        <w:rPr>
          <w:i/>
          <w:lang w:val="en-US"/>
        </w:rPr>
        <w:t xml:space="preserve"> mle cov(unstructured) variance</w:t>
      </w:r>
      <w:r w:rsidRPr="0001585B">
        <w:rPr>
          <w:lang w:val="en-US"/>
        </w:rPr>
        <w:t xml:space="preserve">.  </w:t>
      </w:r>
      <w:r>
        <w:rPr>
          <w:lang w:val="en-US"/>
        </w:rPr>
        <w:t>Thus</w:t>
      </w:r>
      <w:r w:rsidRPr="0001585B">
        <w:rPr>
          <w:lang w:val="en-US"/>
        </w:rPr>
        <w:t xml:space="preserve">, </w:t>
      </w:r>
      <m:oMath>
        <m:r>
          <m:rPr>
            <m:sty m:val="bi"/>
          </m:rPr>
          <w:rPr>
            <w:rFonts w:ascii="Cambria Math" w:hAnsi="Cambria Math"/>
          </w:rPr>
          <m:t>Z'</m:t>
        </m:r>
        <m:r>
          <w:rPr>
            <w:rFonts w:ascii="Cambria Math" w:hAnsi="Cambria Math"/>
          </w:rPr>
          <m:t>u</m:t>
        </m:r>
      </m:oMath>
      <w:r w:rsidRPr="0001585B">
        <w:t xml:space="preserve"> </w:t>
      </w:r>
      <w:r>
        <w:t xml:space="preserve">is not estimated directly, </w:t>
      </w:r>
      <w:r w:rsidRPr="0001585B">
        <w:t>it</w:t>
      </w:r>
      <w:r>
        <w:t xml:space="preserve"> has no associated coefficient, </w:t>
      </w:r>
      <w:r w:rsidRPr="0001585B">
        <w:t xml:space="preserve">but </w:t>
      </w:r>
      <w:r>
        <w:t xml:space="preserve">it is </w:t>
      </w:r>
      <w:r w:rsidRPr="0001585B">
        <w:t xml:space="preserve">characterised by the variance-covariance matrix </w:t>
      </w:r>
      <m:oMath>
        <m:sSub>
          <m:sSubPr>
            <m:ctrlPr>
              <w:rPr>
                <w:rFonts w:ascii="Cambria Math" w:hAnsi="Cambria Math"/>
                <w:b/>
              </w:rPr>
            </m:ctrlPr>
          </m:sSubPr>
          <m:e>
            <m:r>
              <m:rPr>
                <m:sty m:val="b"/>
              </m:rPr>
              <w:rPr>
                <w:rFonts w:ascii="Cambria Math" w:hAnsi="Cambria Math"/>
              </w:rPr>
              <m:t>Σ</m:t>
            </m:r>
          </m:e>
          <m:sub>
            <m:r>
              <m:rPr>
                <m:sty m:val="bi"/>
              </m:rPr>
              <w:rPr>
                <w:rFonts w:ascii="Cambria Math" w:hAnsi="Cambria Math"/>
              </w:rPr>
              <m:t>u</m:t>
            </m:r>
          </m:sub>
        </m:sSub>
      </m:oMath>
      <w:r w:rsidRPr="0001585B">
        <w:t>.</w:t>
      </w:r>
    </w:p>
  </w:footnote>
  <w:footnote w:id="8">
    <w:p w14:paraId="1A6F0412" w14:textId="14A94DED" w:rsidR="00DE1C93" w:rsidRDefault="00DE1C93" w:rsidP="003628DF">
      <w:pPr>
        <w:pStyle w:val="FootnoteText"/>
      </w:pPr>
      <w:r>
        <w:rPr>
          <w:rStyle w:val="FootnoteReference"/>
        </w:rPr>
        <w:footnoteRef/>
      </w:r>
      <w:r>
        <w:t xml:space="preserve"> </w:t>
      </w:r>
      <w:r w:rsidRPr="007B57FA">
        <w:rPr>
          <w:rFonts w:eastAsiaTheme="minorEastAsia" w:cs="Times New Roman"/>
        </w:rPr>
        <w:t>We carried out the Breusch and Pagan L</w:t>
      </w:r>
      <w:r>
        <w:rPr>
          <w:rFonts w:eastAsiaTheme="minorEastAsia" w:cs="Times New Roman"/>
        </w:rPr>
        <w:t>agrangian multiplier test for random effects</w:t>
      </w:r>
      <w:r w:rsidRPr="007B57FA">
        <w:rPr>
          <w:rFonts w:eastAsiaTheme="minorEastAsia" w:cs="Times New Roman"/>
        </w:rPr>
        <w:t xml:space="preserve"> which strongly rejected the null hypothesis</w:t>
      </w:r>
      <w:r>
        <w:rPr>
          <w:rFonts w:eastAsiaTheme="minorEastAsia" w:cs="Times New Roman"/>
        </w:rPr>
        <w:t xml:space="preserve">: </w:t>
      </w:r>
      <m:oMath>
        <m:r>
          <m:rPr>
            <m:nor/>
          </m:rPr>
          <w:rPr>
            <w:rFonts w:eastAsiaTheme="minorEastAsia" w:cs="Times New Roman"/>
          </w:rPr>
          <m:t>var(</m:t>
        </m:r>
        <m:sSub>
          <m:sSubPr>
            <m:ctrlPr>
              <w:rPr>
                <w:rFonts w:ascii="Cambria Math" w:eastAsiaTheme="minorEastAsia" w:hAnsi="Cambria Math" w:cs="Times New Roman"/>
              </w:rPr>
            </m:ctrlPr>
          </m:sSubPr>
          <m:e>
            <m:r>
              <w:rPr>
                <w:rFonts w:ascii="Cambria Math" w:eastAsiaTheme="minorEastAsia" w:hAnsi="Cambria Math" w:cs="Times New Roman"/>
              </w:rPr>
              <m:t>u</m:t>
            </m:r>
          </m:e>
          <m:sub>
            <m:r>
              <w:rPr>
                <w:rFonts w:ascii="Cambria Math" w:eastAsiaTheme="minorEastAsia" w:hAnsi="Cambria Math" w:cs="Times New Roman"/>
              </w:rPr>
              <m:t>i</m:t>
            </m:r>
          </m:sub>
        </m:sSub>
        <m:r>
          <m:rPr>
            <m:nor/>
          </m:rPr>
          <w:rPr>
            <w:rFonts w:eastAsiaTheme="minorEastAsia" w:cs="Times New Roman"/>
          </w:rPr>
          <m:t>) = 0</m:t>
        </m:r>
      </m:oMath>
      <w:r w:rsidRPr="007B57FA">
        <w:rPr>
          <w:rFonts w:eastAsiaTheme="minorEastAsia" w:cs="Times New Roman"/>
        </w:rPr>
        <w:t xml:space="preserve">. The Doornik–Hansen test for multivariate normality for price strongly rejected the null hypothesis.  We </w:t>
      </w:r>
      <w:r>
        <w:rPr>
          <w:rFonts w:eastAsiaTheme="minorEastAsia" w:cs="Times New Roman"/>
        </w:rPr>
        <w:t xml:space="preserve">also examined </w:t>
      </w:r>
      <w:r w:rsidRPr="007B57FA">
        <w:rPr>
          <w:rFonts w:eastAsiaTheme="minorEastAsia" w:cs="Times New Roman"/>
        </w:rPr>
        <w:t xml:space="preserve">the selected model for collinearity </w:t>
      </w:r>
      <w:r>
        <w:rPr>
          <w:rFonts w:eastAsiaTheme="minorEastAsia" w:cs="Times New Roman"/>
        </w:rPr>
        <w:t xml:space="preserve">using the </w:t>
      </w:r>
      <w:r w:rsidRPr="007B57FA">
        <w:rPr>
          <w:rFonts w:eastAsiaTheme="minorEastAsia" w:cs="Times New Roman"/>
        </w:rPr>
        <w:t>Variance Inflation Factor.</w:t>
      </w:r>
    </w:p>
  </w:footnote>
  <w:footnote w:id="9">
    <w:p w14:paraId="2FFBD4B2" w14:textId="67BCC831" w:rsidR="00DE1C93" w:rsidRDefault="00DE1C93" w:rsidP="003628DF">
      <w:pPr>
        <w:pStyle w:val="FootnoteText"/>
      </w:pPr>
      <w:r>
        <w:rPr>
          <w:rStyle w:val="FootnoteReference"/>
        </w:rPr>
        <w:footnoteRef/>
      </w:r>
      <w:r>
        <w:t xml:space="preserve"> Republic of Ireland reported first the horsemeat contamination in January 2013. Soon after that, a number of other countries including the UK reported similar findings (See HM Government, 2014). </w:t>
      </w:r>
    </w:p>
  </w:footnote>
  <w:footnote w:id="10">
    <w:p w14:paraId="5198814A" w14:textId="167E028D" w:rsidR="00DE1C93" w:rsidRDefault="00DE1C93" w:rsidP="00BA2918">
      <w:pPr>
        <w:pStyle w:val="FootnoteText"/>
      </w:pPr>
      <w:r>
        <w:rPr>
          <w:rStyle w:val="FootnoteReference"/>
        </w:rPr>
        <w:footnoteRef/>
      </w:r>
      <w:r>
        <w:t xml:space="preserve"> We can also report, following a suggestion by a referee, that a model specification for beef and pork yield results similar to those reported in Table 3 with regard to CoOL. As such, we are confident that our results are robust to the data and model specification employed. These results are available in our on-line Appendix A.</w:t>
      </w:r>
    </w:p>
    <w:p w14:paraId="62A4C9C0" w14:textId="77777777" w:rsidR="00DE1C93" w:rsidRDefault="00DE1C93" w:rsidP="00BA291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94D7" w14:textId="7857890A" w:rsidR="00DE1C93" w:rsidRDefault="00DE1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8478E"/>
    <w:multiLevelType w:val="hybridMultilevel"/>
    <w:tmpl w:val="275AF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4A3339"/>
    <w:multiLevelType w:val="multilevel"/>
    <w:tmpl w:val="6E24D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D015774"/>
    <w:multiLevelType w:val="multilevel"/>
    <w:tmpl w:val="702CA4B8"/>
    <w:lvl w:ilvl="0">
      <w:start w:val="2"/>
      <w:numFmt w:val="decimal"/>
      <w:lvlText w:val="%1"/>
      <w:lvlJc w:val="left"/>
      <w:pPr>
        <w:ind w:left="375" w:hanging="375"/>
      </w:pPr>
      <w:rPr>
        <w:rFonts w:hint="default"/>
      </w:rPr>
    </w:lvl>
    <w:lvl w:ilvl="1">
      <w:start w:val="1"/>
      <w:numFmt w:val="decimal"/>
      <w:lvlText w:val="%1.%2"/>
      <w:lvlJc w:val="left"/>
      <w:pPr>
        <w:ind w:left="772" w:hanging="375"/>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
    <w:nsid w:val="56802880"/>
    <w:multiLevelType w:val="multilevel"/>
    <w:tmpl w:val="939EB9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nsid w:val="568B6DCA"/>
    <w:multiLevelType w:val="multilevel"/>
    <w:tmpl w:val="939EB9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nsid w:val="782E5EBC"/>
    <w:multiLevelType w:val="multilevel"/>
    <w:tmpl w:val="41E0BF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79B84AF7"/>
    <w:multiLevelType w:val="multilevel"/>
    <w:tmpl w:val="ADEEF7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nsid w:val="7AEE509C"/>
    <w:multiLevelType w:val="multilevel"/>
    <w:tmpl w:val="9226212C"/>
    <w:lvl w:ilvl="0">
      <w:start w:val="1"/>
      <w:numFmt w:val="decimal"/>
      <w:pStyle w:val="Heading1"/>
      <w:suff w:val="space"/>
      <w:lvlText w:val="%1."/>
      <w:lvlJc w:val="left"/>
      <w:pPr>
        <w:ind w:left="397" w:hanging="397"/>
      </w:pPr>
      <w:rPr>
        <w:rFonts w:cs="Times New Roman" w:hint="default"/>
      </w:rPr>
    </w:lvl>
    <w:lvl w:ilvl="1">
      <w:start w:val="1"/>
      <w:numFmt w:val="decimal"/>
      <w:pStyle w:val="Heading2"/>
      <w:suff w:val="space"/>
      <w:lvlText w:val="%1.%2."/>
      <w:lvlJc w:val="left"/>
      <w:pPr>
        <w:ind w:left="964" w:hanging="397"/>
      </w:pPr>
      <w:rPr>
        <w:rFonts w:cs="Times New Roman" w:hint="default"/>
        <w:i w:val="0"/>
        <w:iCs w:val="0"/>
      </w:rPr>
    </w:lvl>
    <w:lvl w:ilvl="2">
      <w:start w:val="1"/>
      <w:numFmt w:val="decimal"/>
      <w:pStyle w:val="Heading3"/>
      <w:suff w:val="space"/>
      <w:lvlText w:val="%1.%2.%3."/>
      <w:lvlJc w:val="left"/>
      <w:pPr>
        <w:ind w:left="1467" w:hanging="567"/>
      </w:pPr>
      <w:rPr>
        <w:rFonts w:cs="Times New Roman" w:hint="default"/>
      </w:rPr>
    </w:lvl>
    <w:lvl w:ilvl="3">
      <w:start w:val="1"/>
      <w:numFmt w:val="decimal"/>
      <w:pStyle w:val="Heading4"/>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8">
    <w:nsid w:val="7CFC236E"/>
    <w:multiLevelType w:val="hybridMultilevel"/>
    <w:tmpl w:val="5776C924"/>
    <w:lvl w:ilvl="0" w:tplc="1F0C910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0"/>
  </w:num>
  <w:num w:numId="5">
    <w:abstractNumId w:val="5"/>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5vv05v4dtxxfep5p5pw99yvaxw0vwdevrv&quot;&gt;Jae&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4&lt;/item&gt;&lt;item&gt;25&lt;/item&gt;&lt;item&gt;26&lt;/item&gt;&lt;item&gt;27&lt;/item&gt;&lt;item&gt;28&lt;/item&gt;&lt;item&gt;29&lt;/item&gt;&lt;item&gt;32&lt;/item&gt;&lt;item&gt;33&lt;/item&gt;&lt;item&gt;34&lt;/item&gt;&lt;item&gt;35&lt;/item&gt;&lt;item&gt;36&lt;/item&gt;&lt;item&gt;37&lt;/item&gt;&lt;item&gt;38&lt;/item&gt;&lt;item&gt;41&lt;/item&gt;&lt;item&gt;42&lt;/item&gt;&lt;item&gt;43&lt;/item&gt;&lt;item&gt;44&lt;/item&gt;&lt;item&gt;46&lt;/item&gt;&lt;item&gt;54&lt;/item&gt;&lt;item&gt;55&lt;/item&gt;&lt;item&gt;56&lt;/item&gt;&lt;item&gt;57&lt;/item&gt;&lt;item&gt;58&lt;/item&gt;&lt;item&gt;60&lt;/item&gt;&lt;/record-ids&gt;&lt;/item&gt;&lt;/Libraries&gt;"/>
  </w:docVars>
  <w:rsids>
    <w:rsidRoot w:val="003628DF"/>
    <w:rsid w:val="00006D67"/>
    <w:rsid w:val="00007948"/>
    <w:rsid w:val="0001585B"/>
    <w:rsid w:val="00021491"/>
    <w:rsid w:val="0002264A"/>
    <w:rsid w:val="00035445"/>
    <w:rsid w:val="00051EB6"/>
    <w:rsid w:val="00051F86"/>
    <w:rsid w:val="000563C3"/>
    <w:rsid w:val="000568F4"/>
    <w:rsid w:val="0006676C"/>
    <w:rsid w:val="00080DB4"/>
    <w:rsid w:val="00080F4F"/>
    <w:rsid w:val="00081636"/>
    <w:rsid w:val="000923CD"/>
    <w:rsid w:val="00095214"/>
    <w:rsid w:val="000956AD"/>
    <w:rsid w:val="000A021E"/>
    <w:rsid w:val="000A19EA"/>
    <w:rsid w:val="000A20BC"/>
    <w:rsid w:val="000A368A"/>
    <w:rsid w:val="000B1DE8"/>
    <w:rsid w:val="000C5824"/>
    <w:rsid w:val="000C60E9"/>
    <w:rsid w:val="000D6480"/>
    <w:rsid w:val="000E10AA"/>
    <w:rsid w:val="000E652D"/>
    <w:rsid w:val="000F0196"/>
    <w:rsid w:val="000F36D4"/>
    <w:rsid w:val="000F64E6"/>
    <w:rsid w:val="000F686B"/>
    <w:rsid w:val="001023AB"/>
    <w:rsid w:val="00104F23"/>
    <w:rsid w:val="00111317"/>
    <w:rsid w:val="00124625"/>
    <w:rsid w:val="00125FDD"/>
    <w:rsid w:val="00126A61"/>
    <w:rsid w:val="001346B0"/>
    <w:rsid w:val="00137153"/>
    <w:rsid w:val="001378D8"/>
    <w:rsid w:val="001520B1"/>
    <w:rsid w:val="00157614"/>
    <w:rsid w:val="00160875"/>
    <w:rsid w:val="00161D48"/>
    <w:rsid w:val="00163292"/>
    <w:rsid w:val="00165EAF"/>
    <w:rsid w:val="00177A04"/>
    <w:rsid w:val="001807AD"/>
    <w:rsid w:val="00181BF5"/>
    <w:rsid w:val="001904AB"/>
    <w:rsid w:val="001A0293"/>
    <w:rsid w:val="001A5A9E"/>
    <w:rsid w:val="001B0119"/>
    <w:rsid w:val="001B567D"/>
    <w:rsid w:val="001C68A5"/>
    <w:rsid w:val="001F36FA"/>
    <w:rsid w:val="001F449A"/>
    <w:rsid w:val="001F4C0D"/>
    <w:rsid w:val="001F7F68"/>
    <w:rsid w:val="0021368B"/>
    <w:rsid w:val="00213A07"/>
    <w:rsid w:val="00220C5A"/>
    <w:rsid w:val="00221642"/>
    <w:rsid w:val="002317D7"/>
    <w:rsid w:val="00240A4C"/>
    <w:rsid w:val="002430F7"/>
    <w:rsid w:val="0025218F"/>
    <w:rsid w:val="002574F5"/>
    <w:rsid w:val="00263D64"/>
    <w:rsid w:val="00271F50"/>
    <w:rsid w:val="00272B81"/>
    <w:rsid w:val="00274435"/>
    <w:rsid w:val="00281CA3"/>
    <w:rsid w:val="002842AA"/>
    <w:rsid w:val="00284B4A"/>
    <w:rsid w:val="002856D8"/>
    <w:rsid w:val="00294BAA"/>
    <w:rsid w:val="002B04C0"/>
    <w:rsid w:val="002B31D0"/>
    <w:rsid w:val="002B62FD"/>
    <w:rsid w:val="002D4A4F"/>
    <w:rsid w:val="002D5005"/>
    <w:rsid w:val="002E59A7"/>
    <w:rsid w:val="002E7DA0"/>
    <w:rsid w:val="002F2990"/>
    <w:rsid w:val="002F4AD5"/>
    <w:rsid w:val="00300C78"/>
    <w:rsid w:val="0030394F"/>
    <w:rsid w:val="00321B4D"/>
    <w:rsid w:val="00322723"/>
    <w:rsid w:val="00337A6A"/>
    <w:rsid w:val="0034374C"/>
    <w:rsid w:val="00345992"/>
    <w:rsid w:val="003548C9"/>
    <w:rsid w:val="00354C06"/>
    <w:rsid w:val="00354CF8"/>
    <w:rsid w:val="003573A8"/>
    <w:rsid w:val="003628DF"/>
    <w:rsid w:val="003751A5"/>
    <w:rsid w:val="003839CD"/>
    <w:rsid w:val="003871E4"/>
    <w:rsid w:val="00390F13"/>
    <w:rsid w:val="00392313"/>
    <w:rsid w:val="00396195"/>
    <w:rsid w:val="003A5446"/>
    <w:rsid w:val="003B3EFD"/>
    <w:rsid w:val="003B76E6"/>
    <w:rsid w:val="003C2BFA"/>
    <w:rsid w:val="003C7FCB"/>
    <w:rsid w:val="003D0C7C"/>
    <w:rsid w:val="003E56CA"/>
    <w:rsid w:val="00400E7C"/>
    <w:rsid w:val="004025F7"/>
    <w:rsid w:val="00405B71"/>
    <w:rsid w:val="0041036B"/>
    <w:rsid w:val="0041117C"/>
    <w:rsid w:val="004136B5"/>
    <w:rsid w:val="004138CC"/>
    <w:rsid w:val="00414724"/>
    <w:rsid w:val="00422182"/>
    <w:rsid w:val="00423AAD"/>
    <w:rsid w:val="0042683F"/>
    <w:rsid w:val="004274A4"/>
    <w:rsid w:val="00446997"/>
    <w:rsid w:val="00452DAD"/>
    <w:rsid w:val="004539CC"/>
    <w:rsid w:val="0045623E"/>
    <w:rsid w:val="00461F83"/>
    <w:rsid w:val="00465031"/>
    <w:rsid w:val="004667FE"/>
    <w:rsid w:val="00466936"/>
    <w:rsid w:val="00472CE8"/>
    <w:rsid w:val="00480144"/>
    <w:rsid w:val="00484CA7"/>
    <w:rsid w:val="0049376E"/>
    <w:rsid w:val="00497532"/>
    <w:rsid w:val="004A2A2B"/>
    <w:rsid w:val="004A50A3"/>
    <w:rsid w:val="004A527C"/>
    <w:rsid w:val="004B3ABD"/>
    <w:rsid w:val="004B46B2"/>
    <w:rsid w:val="004B547B"/>
    <w:rsid w:val="004C0F1A"/>
    <w:rsid w:val="004C1C53"/>
    <w:rsid w:val="004C6C92"/>
    <w:rsid w:val="004C7809"/>
    <w:rsid w:val="004D700C"/>
    <w:rsid w:val="004D737A"/>
    <w:rsid w:val="004E3793"/>
    <w:rsid w:val="004E4521"/>
    <w:rsid w:val="004E75DC"/>
    <w:rsid w:val="004F0E8E"/>
    <w:rsid w:val="004F4A7F"/>
    <w:rsid w:val="00503BC8"/>
    <w:rsid w:val="00507064"/>
    <w:rsid w:val="0050786D"/>
    <w:rsid w:val="00512553"/>
    <w:rsid w:val="0051289D"/>
    <w:rsid w:val="0051557F"/>
    <w:rsid w:val="00530C5F"/>
    <w:rsid w:val="0053113B"/>
    <w:rsid w:val="0053123F"/>
    <w:rsid w:val="00531E5B"/>
    <w:rsid w:val="00541B91"/>
    <w:rsid w:val="00542B0E"/>
    <w:rsid w:val="00544488"/>
    <w:rsid w:val="00555447"/>
    <w:rsid w:val="00556F50"/>
    <w:rsid w:val="00563EA2"/>
    <w:rsid w:val="00565350"/>
    <w:rsid w:val="0056569F"/>
    <w:rsid w:val="00565F8F"/>
    <w:rsid w:val="005707CE"/>
    <w:rsid w:val="005760C3"/>
    <w:rsid w:val="005761FF"/>
    <w:rsid w:val="005820DA"/>
    <w:rsid w:val="00590096"/>
    <w:rsid w:val="00591EDC"/>
    <w:rsid w:val="0059581E"/>
    <w:rsid w:val="005A4EEA"/>
    <w:rsid w:val="005A75D3"/>
    <w:rsid w:val="005A7A00"/>
    <w:rsid w:val="005B205B"/>
    <w:rsid w:val="005B4FF9"/>
    <w:rsid w:val="005C0C1A"/>
    <w:rsid w:val="005C4955"/>
    <w:rsid w:val="005D5578"/>
    <w:rsid w:val="005F01D4"/>
    <w:rsid w:val="005F4F49"/>
    <w:rsid w:val="0060214D"/>
    <w:rsid w:val="006077D4"/>
    <w:rsid w:val="0061180F"/>
    <w:rsid w:val="0061608C"/>
    <w:rsid w:val="00624FCD"/>
    <w:rsid w:val="00630CBC"/>
    <w:rsid w:val="006332D3"/>
    <w:rsid w:val="00636AF8"/>
    <w:rsid w:val="00637501"/>
    <w:rsid w:val="006413FD"/>
    <w:rsid w:val="0064246A"/>
    <w:rsid w:val="00647CB5"/>
    <w:rsid w:val="0065736B"/>
    <w:rsid w:val="00665A75"/>
    <w:rsid w:val="006810BC"/>
    <w:rsid w:val="00684515"/>
    <w:rsid w:val="00694633"/>
    <w:rsid w:val="006A1187"/>
    <w:rsid w:val="006A4C47"/>
    <w:rsid w:val="006A656C"/>
    <w:rsid w:val="006A714A"/>
    <w:rsid w:val="006B2EE2"/>
    <w:rsid w:val="006B65BC"/>
    <w:rsid w:val="006B68BA"/>
    <w:rsid w:val="006D57D6"/>
    <w:rsid w:val="006F281E"/>
    <w:rsid w:val="006F6E3B"/>
    <w:rsid w:val="00710F3C"/>
    <w:rsid w:val="00713DDE"/>
    <w:rsid w:val="007307BB"/>
    <w:rsid w:val="00731551"/>
    <w:rsid w:val="00733B56"/>
    <w:rsid w:val="0073523E"/>
    <w:rsid w:val="0073716B"/>
    <w:rsid w:val="0074182E"/>
    <w:rsid w:val="007476F9"/>
    <w:rsid w:val="00755188"/>
    <w:rsid w:val="00755D38"/>
    <w:rsid w:val="00761C3E"/>
    <w:rsid w:val="00786F76"/>
    <w:rsid w:val="00791C3F"/>
    <w:rsid w:val="00791F86"/>
    <w:rsid w:val="007922BA"/>
    <w:rsid w:val="00792ACD"/>
    <w:rsid w:val="007A5142"/>
    <w:rsid w:val="007B7FC5"/>
    <w:rsid w:val="007C0FD8"/>
    <w:rsid w:val="007C136F"/>
    <w:rsid w:val="007C2A2E"/>
    <w:rsid w:val="007C793B"/>
    <w:rsid w:val="007D60B1"/>
    <w:rsid w:val="007D6C70"/>
    <w:rsid w:val="007D7631"/>
    <w:rsid w:val="00802E4C"/>
    <w:rsid w:val="00805B12"/>
    <w:rsid w:val="0081119A"/>
    <w:rsid w:val="00815B62"/>
    <w:rsid w:val="00815DB1"/>
    <w:rsid w:val="0082723D"/>
    <w:rsid w:val="00834DF1"/>
    <w:rsid w:val="00842EFA"/>
    <w:rsid w:val="008450B1"/>
    <w:rsid w:val="0085585A"/>
    <w:rsid w:val="008646CD"/>
    <w:rsid w:val="00870819"/>
    <w:rsid w:val="00876F61"/>
    <w:rsid w:val="00885F3E"/>
    <w:rsid w:val="00893992"/>
    <w:rsid w:val="008A367C"/>
    <w:rsid w:val="008A3910"/>
    <w:rsid w:val="008A5F75"/>
    <w:rsid w:val="008A64C5"/>
    <w:rsid w:val="008B0B8A"/>
    <w:rsid w:val="008B1333"/>
    <w:rsid w:val="008B13DA"/>
    <w:rsid w:val="008B58DD"/>
    <w:rsid w:val="008C0A94"/>
    <w:rsid w:val="008C5C29"/>
    <w:rsid w:val="008C713B"/>
    <w:rsid w:val="008C7F5A"/>
    <w:rsid w:val="008D37A3"/>
    <w:rsid w:val="008D7216"/>
    <w:rsid w:val="008F026C"/>
    <w:rsid w:val="008F0DF3"/>
    <w:rsid w:val="008F27D3"/>
    <w:rsid w:val="00900004"/>
    <w:rsid w:val="00905F91"/>
    <w:rsid w:val="009138A8"/>
    <w:rsid w:val="00915432"/>
    <w:rsid w:val="00920655"/>
    <w:rsid w:val="00943BB4"/>
    <w:rsid w:val="00944510"/>
    <w:rsid w:val="009460E4"/>
    <w:rsid w:val="00946D2A"/>
    <w:rsid w:val="00951D72"/>
    <w:rsid w:val="009525CB"/>
    <w:rsid w:val="00954EBE"/>
    <w:rsid w:val="009555FA"/>
    <w:rsid w:val="0095798B"/>
    <w:rsid w:val="009600C2"/>
    <w:rsid w:val="00963186"/>
    <w:rsid w:val="009636FA"/>
    <w:rsid w:val="009639D8"/>
    <w:rsid w:val="0096516D"/>
    <w:rsid w:val="00965B77"/>
    <w:rsid w:val="00970D42"/>
    <w:rsid w:val="00973056"/>
    <w:rsid w:val="00981724"/>
    <w:rsid w:val="00984B5C"/>
    <w:rsid w:val="009940C1"/>
    <w:rsid w:val="00995BC8"/>
    <w:rsid w:val="009A4C56"/>
    <w:rsid w:val="009C2854"/>
    <w:rsid w:val="009C7385"/>
    <w:rsid w:val="009D4A1E"/>
    <w:rsid w:val="009E09BC"/>
    <w:rsid w:val="009E6588"/>
    <w:rsid w:val="009E73EF"/>
    <w:rsid w:val="009E7672"/>
    <w:rsid w:val="00A006FB"/>
    <w:rsid w:val="00A12950"/>
    <w:rsid w:val="00A12D71"/>
    <w:rsid w:val="00A1394A"/>
    <w:rsid w:val="00A25A1C"/>
    <w:rsid w:val="00A32518"/>
    <w:rsid w:val="00A32CF4"/>
    <w:rsid w:val="00A347C5"/>
    <w:rsid w:val="00A50367"/>
    <w:rsid w:val="00A53AB3"/>
    <w:rsid w:val="00A72269"/>
    <w:rsid w:val="00A8338F"/>
    <w:rsid w:val="00A92C0A"/>
    <w:rsid w:val="00A950C3"/>
    <w:rsid w:val="00A97E18"/>
    <w:rsid w:val="00AB1387"/>
    <w:rsid w:val="00AB2767"/>
    <w:rsid w:val="00AB314E"/>
    <w:rsid w:val="00AB3308"/>
    <w:rsid w:val="00AC2B69"/>
    <w:rsid w:val="00AC565D"/>
    <w:rsid w:val="00AD2A89"/>
    <w:rsid w:val="00AD6C2F"/>
    <w:rsid w:val="00AF416D"/>
    <w:rsid w:val="00AF5DED"/>
    <w:rsid w:val="00B03ACF"/>
    <w:rsid w:val="00B074E1"/>
    <w:rsid w:val="00B14F48"/>
    <w:rsid w:val="00B2031A"/>
    <w:rsid w:val="00B31298"/>
    <w:rsid w:val="00B312DC"/>
    <w:rsid w:val="00B43426"/>
    <w:rsid w:val="00B469C3"/>
    <w:rsid w:val="00B6193F"/>
    <w:rsid w:val="00B64D37"/>
    <w:rsid w:val="00B752CA"/>
    <w:rsid w:val="00B76B66"/>
    <w:rsid w:val="00B83413"/>
    <w:rsid w:val="00B87BA0"/>
    <w:rsid w:val="00BA06B9"/>
    <w:rsid w:val="00BA2918"/>
    <w:rsid w:val="00BA4E40"/>
    <w:rsid w:val="00BB3B0E"/>
    <w:rsid w:val="00BB4571"/>
    <w:rsid w:val="00BD39A8"/>
    <w:rsid w:val="00BD3C9D"/>
    <w:rsid w:val="00BE3757"/>
    <w:rsid w:val="00BE4901"/>
    <w:rsid w:val="00BE69F5"/>
    <w:rsid w:val="00BE6EFF"/>
    <w:rsid w:val="00BF1D02"/>
    <w:rsid w:val="00BF2205"/>
    <w:rsid w:val="00C025A0"/>
    <w:rsid w:val="00C05562"/>
    <w:rsid w:val="00C11583"/>
    <w:rsid w:val="00C14659"/>
    <w:rsid w:val="00C15649"/>
    <w:rsid w:val="00C23D1D"/>
    <w:rsid w:val="00C366A9"/>
    <w:rsid w:val="00C40A6E"/>
    <w:rsid w:val="00C45B82"/>
    <w:rsid w:val="00C51C4A"/>
    <w:rsid w:val="00C546AB"/>
    <w:rsid w:val="00C705DF"/>
    <w:rsid w:val="00C70DDE"/>
    <w:rsid w:val="00C71D7F"/>
    <w:rsid w:val="00C85093"/>
    <w:rsid w:val="00C8752C"/>
    <w:rsid w:val="00C938D5"/>
    <w:rsid w:val="00C93F3A"/>
    <w:rsid w:val="00CD5553"/>
    <w:rsid w:val="00CE13DA"/>
    <w:rsid w:val="00CF4A09"/>
    <w:rsid w:val="00D02461"/>
    <w:rsid w:val="00D133FA"/>
    <w:rsid w:val="00D24DD0"/>
    <w:rsid w:val="00D25DD0"/>
    <w:rsid w:val="00D30C36"/>
    <w:rsid w:val="00D31144"/>
    <w:rsid w:val="00D31598"/>
    <w:rsid w:val="00D36C0E"/>
    <w:rsid w:val="00D4721A"/>
    <w:rsid w:val="00D50FC7"/>
    <w:rsid w:val="00D610B5"/>
    <w:rsid w:val="00D61A8E"/>
    <w:rsid w:val="00D61BAB"/>
    <w:rsid w:val="00D62131"/>
    <w:rsid w:val="00D6349E"/>
    <w:rsid w:val="00D63FFC"/>
    <w:rsid w:val="00D67383"/>
    <w:rsid w:val="00D84012"/>
    <w:rsid w:val="00D91A76"/>
    <w:rsid w:val="00DA072B"/>
    <w:rsid w:val="00DB314D"/>
    <w:rsid w:val="00DB6B94"/>
    <w:rsid w:val="00DB7C70"/>
    <w:rsid w:val="00DC0769"/>
    <w:rsid w:val="00DC135C"/>
    <w:rsid w:val="00DC1B71"/>
    <w:rsid w:val="00DC2995"/>
    <w:rsid w:val="00DC333A"/>
    <w:rsid w:val="00DC7C0C"/>
    <w:rsid w:val="00DD5F1C"/>
    <w:rsid w:val="00DE1C93"/>
    <w:rsid w:val="00DE3216"/>
    <w:rsid w:val="00DE3775"/>
    <w:rsid w:val="00DE3855"/>
    <w:rsid w:val="00DE3B1E"/>
    <w:rsid w:val="00DE672D"/>
    <w:rsid w:val="00DE76D1"/>
    <w:rsid w:val="00DE77E0"/>
    <w:rsid w:val="00DF57F7"/>
    <w:rsid w:val="00E01828"/>
    <w:rsid w:val="00E03D28"/>
    <w:rsid w:val="00E0487A"/>
    <w:rsid w:val="00E06E4D"/>
    <w:rsid w:val="00E06E71"/>
    <w:rsid w:val="00E12388"/>
    <w:rsid w:val="00E13BDB"/>
    <w:rsid w:val="00E2376B"/>
    <w:rsid w:val="00E27172"/>
    <w:rsid w:val="00E310F2"/>
    <w:rsid w:val="00E3261C"/>
    <w:rsid w:val="00E47789"/>
    <w:rsid w:val="00E547FA"/>
    <w:rsid w:val="00E62492"/>
    <w:rsid w:val="00E71956"/>
    <w:rsid w:val="00E820E4"/>
    <w:rsid w:val="00E853DD"/>
    <w:rsid w:val="00E95C30"/>
    <w:rsid w:val="00EA4E13"/>
    <w:rsid w:val="00EA618B"/>
    <w:rsid w:val="00EB169F"/>
    <w:rsid w:val="00EB3CCA"/>
    <w:rsid w:val="00EC7582"/>
    <w:rsid w:val="00ED69CA"/>
    <w:rsid w:val="00EE27BE"/>
    <w:rsid w:val="00EE3D0A"/>
    <w:rsid w:val="00EE40D9"/>
    <w:rsid w:val="00EF31A3"/>
    <w:rsid w:val="00EF46E1"/>
    <w:rsid w:val="00F0445A"/>
    <w:rsid w:val="00F06633"/>
    <w:rsid w:val="00F13103"/>
    <w:rsid w:val="00F13811"/>
    <w:rsid w:val="00F13FC1"/>
    <w:rsid w:val="00F152C4"/>
    <w:rsid w:val="00F233F9"/>
    <w:rsid w:val="00F24FBF"/>
    <w:rsid w:val="00F27BC2"/>
    <w:rsid w:val="00F27F27"/>
    <w:rsid w:val="00F3318F"/>
    <w:rsid w:val="00F42C30"/>
    <w:rsid w:val="00F60C9A"/>
    <w:rsid w:val="00F63EB4"/>
    <w:rsid w:val="00F663C2"/>
    <w:rsid w:val="00F75074"/>
    <w:rsid w:val="00F756C1"/>
    <w:rsid w:val="00F82E32"/>
    <w:rsid w:val="00F851D8"/>
    <w:rsid w:val="00F85BFB"/>
    <w:rsid w:val="00F874DA"/>
    <w:rsid w:val="00F913F1"/>
    <w:rsid w:val="00F9639B"/>
    <w:rsid w:val="00FA020E"/>
    <w:rsid w:val="00FA2F02"/>
    <w:rsid w:val="00FB407E"/>
    <w:rsid w:val="00FD3337"/>
    <w:rsid w:val="00FF1AA6"/>
    <w:rsid w:val="00FF3645"/>
    <w:rsid w:val="00FF3956"/>
    <w:rsid w:val="00FF4E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3F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DF"/>
  </w:style>
  <w:style w:type="paragraph" w:styleId="Heading1">
    <w:name w:val="heading 1"/>
    <w:basedOn w:val="Normal"/>
    <w:next w:val="Normal"/>
    <w:link w:val="Heading1Char"/>
    <w:uiPriority w:val="9"/>
    <w:qFormat/>
    <w:rsid w:val="003628DF"/>
    <w:pPr>
      <w:keepNext/>
      <w:numPr>
        <w:numId w:val="1"/>
      </w:numPr>
      <w:spacing w:before="240" w:after="120" w:line="360" w:lineRule="auto"/>
      <w:ind w:right="-45"/>
      <w:jc w:val="both"/>
      <w:outlineLvl w:val="0"/>
    </w:pPr>
    <w:rPr>
      <w:rFonts w:ascii="Times New Roman" w:eastAsia="Times New Roman" w:hAnsi="Times New Roman" w:cs="Times New Roman"/>
      <w:b/>
      <w:bCs/>
      <w:color w:val="8496B0" w:themeColor="text2" w:themeTint="99"/>
      <w:kern w:val="32"/>
      <w:sz w:val="28"/>
      <w:szCs w:val="28"/>
      <w:lang w:eastAsia="en-GB"/>
    </w:rPr>
  </w:style>
  <w:style w:type="paragraph" w:styleId="Heading2">
    <w:name w:val="heading 2"/>
    <w:basedOn w:val="Normal"/>
    <w:next w:val="Normal"/>
    <w:link w:val="Heading2Char"/>
    <w:qFormat/>
    <w:rsid w:val="003628DF"/>
    <w:pPr>
      <w:numPr>
        <w:ilvl w:val="1"/>
        <w:numId w:val="1"/>
      </w:numPr>
      <w:spacing w:before="240" w:after="240" w:line="360" w:lineRule="auto"/>
      <w:ind w:right="-45"/>
      <w:jc w:val="both"/>
      <w:outlineLvl w:val="1"/>
    </w:pPr>
    <w:rPr>
      <w:rFonts w:ascii="Times New Roman" w:eastAsia="Times New Roman" w:hAnsi="Times New Roman" w:cs="Times New Roman"/>
      <w:b/>
      <w:bCs/>
      <w:color w:val="8496B0" w:themeColor="text2" w:themeTint="99"/>
      <w:sz w:val="24"/>
      <w:szCs w:val="24"/>
      <w:lang w:eastAsia="en-GB"/>
    </w:rPr>
  </w:style>
  <w:style w:type="paragraph" w:styleId="Heading3">
    <w:name w:val="heading 3"/>
    <w:basedOn w:val="Heading4"/>
    <w:next w:val="Normal"/>
    <w:link w:val="Heading3Char"/>
    <w:qFormat/>
    <w:rsid w:val="003628DF"/>
    <w:pPr>
      <w:numPr>
        <w:ilvl w:val="2"/>
      </w:numPr>
      <w:outlineLvl w:val="2"/>
    </w:pPr>
    <w:rPr>
      <w:rFonts w:eastAsia="Times New Roman" w:cs="Times New Roman"/>
      <w:b/>
      <w:bCs/>
      <w:i/>
      <w:iCs/>
      <w:color w:val="008000"/>
    </w:rPr>
  </w:style>
  <w:style w:type="paragraph" w:styleId="Heading4">
    <w:name w:val="heading 4"/>
    <w:basedOn w:val="Normal"/>
    <w:link w:val="Heading4Char"/>
    <w:qFormat/>
    <w:rsid w:val="003628DF"/>
    <w:pPr>
      <w:numPr>
        <w:ilvl w:val="3"/>
        <w:numId w:val="1"/>
      </w:numPr>
      <w:spacing w:before="100" w:beforeAutospacing="1" w:after="100" w:afterAutospacing="1" w:line="360" w:lineRule="auto"/>
      <w:ind w:right="-45"/>
      <w:jc w:val="both"/>
      <w:outlineLvl w:val="3"/>
    </w:pPr>
    <w:rPr>
      <w:rFonts w:ascii="Times New Roman" w:eastAsiaTheme="majorEastAsia" w:hAnsi="Times New Roman" w:cstheme="majorBidi"/>
      <w:sz w:val="24"/>
      <w:szCs w:val="24"/>
      <w:u w:val="single"/>
      <w:lang w:eastAsia="en-GB"/>
    </w:rPr>
  </w:style>
  <w:style w:type="paragraph" w:styleId="Heading5">
    <w:name w:val="heading 5"/>
    <w:basedOn w:val="Normal"/>
    <w:next w:val="Normal"/>
    <w:link w:val="Heading5Char"/>
    <w:qFormat/>
    <w:rsid w:val="003628DF"/>
    <w:pPr>
      <w:numPr>
        <w:ilvl w:val="4"/>
        <w:numId w:val="1"/>
      </w:numPr>
      <w:spacing w:before="240" w:after="60" w:line="360" w:lineRule="auto"/>
      <w:ind w:right="-45"/>
      <w:jc w:val="both"/>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3628DF"/>
    <w:pPr>
      <w:numPr>
        <w:ilvl w:val="5"/>
        <w:numId w:val="1"/>
      </w:numPr>
      <w:spacing w:before="240" w:after="60" w:line="360" w:lineRule="auto"/>
      <w:ind w:right="-45"/>
      <w:jc w:val="both"/>
      <w:outlineLvl w:val="5"/>
    </w:pPr>
    <w:rPr>
      <w:rFonts w:ascii="Times New Roman" w:eastAsia="Times New Roman" w:hAnsi="Times New Roman" w:cs="Times New Roman"/>
      <w:b/>
      <w:bCs/>
      <w:sz w:val="24"/>
      <w:szCs w:val="24"/>
      <w:lang w:eastAsia="en-GB"/>
    </w:rPr>
  </w:style>
  <w:style w:type="paragraph" w:styleId="Heading7">
    <w:name w:val="heading 7"/>
    <w:basedOn w:val="Normal"/>
    <w:next w:val="Normal"/>
    <w:link w:val="Heading7Char"/>
    <w:qFormat/>
    <w:rsid w:val="003628DF"/>
    <w:pPr>
      <w:numPr>
        <w:ilvl w:val="6"/>
        <w:numId w:val="1"/>
      </w:numPr>
      <w:spacing w:before="240" w:after="60" w:line="360" w:lineRule="auto"/>
      <w:ind w:right="-45"/>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3628DF"/>
    <w:pPr>
      <w:numPr>
        <w:ilvl w:val="7"/>
        <w:numId w:val="1"/>
      </w:numPr>
      <w:spacing w:before="240" w:after="60" w:line="360" w:lineRule="auto"/>
      <w:ind w:right="-45"/>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3628DF"/>
    <w:pPr>
      <w:numPr>
        <w:ilvl w:val="8"/>
        <w:numId w:val="1"/>
      </w:numPr>
      <w:spacing w:before="240" w:after="60" w:line="360" w:lineRule="auto"/>
      <w:ind w:right="-45"/>
      <w:jc w:val="both"/>
      <w:outlineLvl w:val="8"/>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8DF"/>
    <w:rPr>
      <w:rFonts w:ascii="Times New Roman" w:eastAsia="Times New Roman" w:hAnsi="Times New Roman" w:cs="Times New Roman"/>
      <w:b/>
      <w:bCs/>
      <w:color w:val="8496B0" w:themeColor="text2" w:themeTint="99"/>
      <w:kern w:val="32"/>
      <w:sz w:val="28"/>
      <w:szCs w:val="28"/>
      <w:lang w:eastAsia="en-GB"/>
    </w:rPr>
  </w:style>
  <w:style w:type="character" w:customStyle="1" w:styleId="Heading2Char">
    <w:name w:val="Heading 2 Char"/>
    <w:basedOn w:val="DefaultParagraphFont"/>
    <w:link w:val="Heading2"/>
    <w:rsid w:val="003628DF"/>
    <w:rPr>
      <w:rFonts w:ascii="Times New Roman" w:eastAsia="Times New Roman" w:hAnsi="Times New Roman" w:cs="Times New Roman"/>
      <w:b/>
      <w:bCs/>
      <w:color w:val="8496B0" w:themeColor="text2" w:themeTint="99"/>
      <w:sz w:val="24"/>
      <w:szCs w:val="24"/>
      <w:lang w:eastAsia="en-GB"/>
    </w:rPr>
  </w:style>
  <w:style w:type="character" w:customStyle="1" w:styleId="Heading4Char">
    <w:name w:val="Heading 4 Char"/>
    <w:basedOn w:val="DefaultParagraphFont"/>
    <w:link w:val="Heading4"/>
    <w:rsid w:val="003628DF"/>
    <w:rPr>
      <w:rFonts w:ascii="Times New Roman" w:eastAsiaTheme="majorEastAsia" w:hAnsi="Times New Roman" w:cstheme="majorBidi"/>
      <w:sz w:val="24"/>
      <w:szCs w:val="24"/>
      <w:u w:val="single"/>
      <w:lang w:eastAsia="en-GB"/>
    </w:rPr>
  </w:style>
  <w:style w:type="character" w:customStyle="1" w:styleId="Heading3Char">
    <w:name w:val="Heading 3 Char"/>
    <w:basedOn w:val="DefaultParagraphFont"/>
    <w:link w:val="Heading3"/>
    <w:rsid w:val="003628DF"/>
    <w:rPr>
      <w:rFonts w:ascii="Times New Roman" w:eastAsia="Times New Roman" w:hAnsi="Times New Roman" w:cs="Times New Roman"/>
      <w:b/>
      <w:bCs/>
      <w:i/>
      <w:iCs/>
      <w:color w:val="008000"/>
      <w:sz w:val="24"/>
      <w:szCs w:val="24"/>
      <w:u w:val="single"/>
      <w:lang w:eastAsia="en-GB"/>
    </w:rPr>
  </w:style>
  <w:style w:type="character" w:customStyle="1" w:styleId="Heading5Char">
    <w:name w:val="Heading 5 Char"/>
    <w:basedOn w:val="DefaultParagraphFont"/>
    <w:link w:val="Heading5"/>
    <w:rsid w:val="003628DF"/>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3628DF"/>
    <w:rPr>
      <w:rFonts w:ascii="Times New Roman" w:eastAsia="Times New Roman" w:hAnsi="Times New Roman" w:cs="Times New Roman"/>
      <w:b/>
      <w:bCs/>
      <w:sz w:val="24"/>
      <w:szCs w:val="24"/>
      <w:lang w:eastAsia="en-GB"/>
    </w:rPr>
  </w:style>
  <w:style w:type="character" w:customStyle="1" w:styleId="Heading7Char">
    <w:name w:val="Heading 7 Char"/>
    <w:basedOn w:val="DefaultParagraphFont"/>
    <w:link w:val="Heading7"/>
    <w:rsid w:val="003628DF"/>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3628D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3628DF"/>
    <w:rPr>
      <w:rFonts w:ascii="Times New Roman" w:eastAsia="Times New Roman" w:hAnsi="Times New Roman" w:cs="Times New Roman"/>
      <w:sz w:val="24"/>
      <w:szCs w:val="24"/>
      <w:lang w:eastAsia="en-GB"/>
    </w:rPr>
  </w:style>
  <w:style w:type="paragraph" w:styleId="Caption">
    <w:name w:val="caption"/>
    <w:basedOn w:val="Normal"/>
    <w:next w:val="Normal"/>
    <w:qFormat/>
    <w:rsid w:val="003628DF"/>
    <w:pPr>
      <w:spacing w:after="0" w:line="360" w:lineRule="auto"/>
      <w:ind w:left="-57" w:right="-45"/>
      <w:jc w:val="both"/>
    </w:pPr>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3628D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628DF"/>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3628DF"/>
    <w:pPr>
      <w:spacing w:after="0" w:line="360" w:lineRule="auto"/>
      <w:ind w:left="720" w:right="-45"/>
      <w:contextualSpacing/>
      <w:jc w:val="both"/>
    </w:pPr>
    <w:rPr>
      <w:rFonts w:ascii="Times New Roman" w:eastAsia="Times New Roman" w:hAnsi="Times New Roman" w:cs="Times New Roman"/>
      <w:sz w:val="24"/>
      <w:szCs w:val="24"/>
      <w:lang w:eastAsia="nl-NL"/>
    </w:rPr>
  </w:style>
  <w:style w:type="character" w:styleId="SubtleEmphasis">
    <w:name w:val="Subtle Emphasis"/>
    <w:basedOn w:val="DefaultParagraphFont"/>
    <w:uiPriority w:val="19"/>
    <w:qFormat/>
    <w:rsid w:val="003628DF"/>
    <w:rPr>
      <w:i/>
      <w:iCs/>
      <w:color w:val="808080" w:themeColor="text1" w:themeTint="7F"/>
    </w:rPr>
  </w:style>
  <w:style w:type="character" w:styleId="IntenseEmphasis">
    <w:name w:val="Intense Emphasis"/>
    <w:basedOn w:val="DefaultParagraphFont"/>
    <w:uiPriority w:val="21"/>
    <w:qFormat/>
    <w:rsid w:val="003628DF"/>
    <w:rPr>
      <w:b/>
      <w:bCs/>
      <w:i/>
      <w:iCs/>
      <w:color w:val="5B9BD5" w:themeColor="accent1"/>
    </w:rPr>
  </w:style>
  <w:style w:type="paragraph" w:styleId="BalloonText">
    <w:name w:val="Balloon Text"/>
    <w:basedOn w:val="Normal"/>
    <w:link w:val="BalloonTextChar"/>
    <w:uiPriority w:val="99"/>
    <w:semiHidden/>
    <w:unhideWhenUsed/>
    <w:rsid w:val="00362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DF"/>
    <w:rPr>
      <w:rFonts w:ascii="Tahoma" w:hAnsi="Tahoma" w:cs="Tahoma"/>
      <w:sz w:val="16"/>
      <w:szCs w:val="16"/>
    </w:rPr>
  </w:style>
  <w:style w:type="character" w:styleId="Hyperlink">
    <w:name w:val="Hyperlink"/>
    <w:basedOn w:val="DefaultParagraphFont"/>
    <w:uiPriority w:val="99"/>
    <w:unhideWhenUsed/>
    <w:rsid w:val="003628DF"/>
    <w:rPr>
      <w:color w:val="0563C1" w:themeColor="hyperlink"/>
      <w:u w:val="single"/>
    </w:rPr>
  </w:style>
  <w:style w:type="paragraph" w:styleId="FootnoteText">
    <w:name w:val="footnote text"/>
    <w:basedOn w:val="Normal"/>
    <w:link w:val="FootnoteTextChar"/>
    <w:uiPriority w:val="99"/>
    <w:unhideWhenUsed/>
    <w:rsid w:val="003628DF"/>
    <w:pPr>
      <w:spacing w:after="0" w:line="240" w:lineRule="auto"/>
    </w:pPr>
    <w:rPr>
      <w:sz w:val="20"/>
      <w:szCs w:val="20"/>
    </w:rPr>
  </w:style>
  <w:style w:type="character" w:customStyle="1" w:styleId="FootnoteTextChar">
    <w:name w:val="Footnote Text Char"/>
    <w:basedOn w:val="DefaultParagraphFont"/>
    <w:link w:val="FootnoteText"/>
    <w:uiPriority w:val="99"/>
    <w:rsid w:val="003628DF"/>
    <w:rPr>
      <w:sz w:val="20"/>
      <w:szCs w:val="20"/>
    </w:rPr>
  </w:style>
  <w:style w:type="character" w:styleId="FootnoteReference">
    <w:name w:val="footnote reference"/>
    <w:basedOn w:val="DefaultParagraphFont"/>
    <w:uiPriority w:val="99"/>
    <w:unhideWhenUsed/>
    <w:rsid w:val="003628DF"/>
    <w:rPr>
      <w:vertAlign w:val="superscript"/>
    </w:rPr>
  </w:style>
  <w:style w:type="paragraph" w:styleId="Header">
    <w:name w:val="header"/>
    <w:basedOn w:val="Normal"/>
    <w:link w:val="HeaderChar"/>
    <w:uiPriority w:val="99"/>
    <w:unhideWhenUsed/>
    <w:rsid w:val="00362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8DF"/>
  </w:style>
  <w:style w:type="paragraph" w:styleId="Footer">
    <w:name w:val="footer"/>
    <w:basedOn w:val="Normal"/>
    <w:link w:val="FooterChar"/>
    <w:uiPriority w:val="99"/>
    <w:unhideWhenUsed/>
    <w:rsid w:val="00362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8DF"/>
  </w:style>
  <w:style w:type="table" w:styleId="TableGrid">
    <w:name w:val="Table Grid"/>
    <w:basedOn w:val="TableNormal"/>
    <w:uiPriority w:val="59"/>
    <w:rsid w:val="0036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28DF"/>
    <w:rPr>
      <w:sz w:val="16"/>
      <w:szCs w:val="16"/>
    </w:rPr>
  </w:style>
  <w:style w:type="paragraph" w:styleId="CommentText">
    <w:name w:val="annotation text"/>
    <w:basedOn w:val="Normal"/>
    <w:link w:val="CommentTextChar"/>
    <w:uiPriority w:val="99"/>
    <w:unhideWhenUsed/>
    <w:rsid w:val="003628DF"/>
    <w:pPr>
      <w:spacing w:after="200" w:line="240" w:lineRule="auto"/>
    </w:pPr>
    <w:rPr>
      <w:sz w:val="20"/>
      <w:szCs w:val="20"/>
    </w:rPr>
  </w:style>
  <w:style w:type="character" w:customStyle="1" w:styleId="CommentTextChar">
    <w:name w:val="Comment Text Char"/>
    <w:basedOn w:val="DefaultParagraphFont"/>
    <w:link w:val="CommentText"/>
    <w:uiPriority w:val="99"/>
    <w:rsid w:val="003628DF"/>
    <w:rPr>
      <w:sz w:val="20"/>
      <w:szCs w:val="20"/>
    </w:rPr>
  </w:style>
  <w:style w:type="character" w:customStyle="1" w:styleId="CommentSubjectChar">
    <w:name w:val="Comment Subject Char"/>
    <w:basedOn w:val="CommentTextChar"/>
    <w:link w:val="CommentSubject"/>
    <w:uiPriority w:val="99"/>
    <w:semiHidden/>
    <w:rsid w:val="003628DF"/>
    <w:rPr>
      <w:b/>
      <w:bCs/>
      <w:sz w:val="20"/>
      <w:szCs w:val="20"/>
    </w:rPr>
  </w:style>
  <w:style w:type="paragraph" w:styleId="CommentSubject">
    <w:name w:val="annotation subject"/>
    <w:basedOn w:val="CommentText"/>
    <w:next w:val="CommentText"/>
    <w:link w:val="CommentSubjectChar"/>
    <w:uiPriority w:val="99"/>
    <w:semiHidden/>
    <w:unhideWhenUsed/>
    <w:rsid w:val="003628DF"/>
    <w:rPr>
      <w:b/>
      <w:bCs/>
    </w:rPr>
  </w:style>
  <w:style w:type="character" w:customStyle="1" w:styleId="CommentSubjectChar1">
    <w:name w:val="Comment Subject Char1"/>
    <w:basedOn w:val="CommentTextChar"/>
    <w:uiPriority w:val="99"/>
    <w:semiHidden/>
    <w:rsid w:val="003628DF"/>
    <w:rPr>
      <w:b/>
      <w:bCs/>
      <w:sz w:val="20"/>
      <w:szCs w:val="20"/>
    </w:rPr>
  </w:style>
  <w:style w:type="paragraph" w:customStyle="1" w:styleId="EndNoteBibliographyTitle">
    <w:name w:val="EndNote Bibliography Title"/>
    <w:basedOn w:val="Normal"/>
    <w:link w:val="EndNoteBibliographyTitleChar"/>
    <w:rsid w:val="003628DF"/>
    <w:pPr>
      <w:spacing w:after="0" w:line="276" w:lineRule="auto"/>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628DF"/>
    <w:rPr>
      <w:rFonts w:ascii="Calibri" w:hAnsi="Calibri" w:cs="Calibri"/>
      <w:noProof/>
      <w:lang w:val="en-US"/>
    </w:rPr>
  </w:style>
  <w:style w:type="paragraph" w:customStyle="1" w:styleId="EndNoteBibliography">
    <w:name w:val="EndNote Bibliography"/>
    <w:basedOn w:val="Normal"/>
    <w:link w:val="EndNoteBibliographyChar"/>
    <w:rsid w:val="003628DF"/>
    <w:pPr>
      <w:spacing w:after="200"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628DF"/>
    <w:rPr>
      <w:rFonts w:ascii="Calibri" w:hAnsi="Calibri" w:cs="Calibri"/>
      <w:noProof/>
      <w:lang w:val="en-US"/>
    </w:rPr>
  </w:style>
  <w:style w:type="character" w:styleId="PlaceholderText">
    <w:name w:val="Placeholder Text"/>
    <w:basedOn w:val="DefaultParagraphFont"/>
    <w:uiPriority w:val="99"/>
    <w:semiHidden/>
    <w:rsid w:val="00544488"/>
    <w:rPr>
      <w:color w:val="808080"/>
    </w:rPr>
  </w:style>
  <w:style w:type="character" w:styleId="FollowedHyperlink">
    <w:name w:val="FollowedHyperlink"/>
    <w:basedOn w:val="DefaultParagraphFont"/>
    <w:uiPriority w:val="99"/>
    <w:semiHidden/>
    <w:unhideWhenUsed/>
    <w:rsid w:val="00480144"/>
    <w:rPr>
      <w:color w:val="954F72" w:themeColor="followedHyperlink"/>
      <w:u w:val="single"/>
    </w:rPr>
  </w:style>
  <w:style w:type="paragraph" w:styleId="Revision">
    <w:name w:val="Revision"/>
    <w:hidden/>
    <w:uiPriority w:val="99"/>
    <w:semiHidden/>
    <w:rsid w:val="007D60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DF"/>
  </w:style>
  <w:style w:type="paragraph" w:styleId="Heading1">
    <w:name w:val="heading 1"/>
    <w:basedOn w:val="Normal"/>
    <w:next w:val="Normal"/>
    <w:link w:val="Heading1Char"/>
    <w:uiPriority w:val="9"/>
    <w:qFormat/>
    <w:rsid w:val="003628DF"/>
    <w:pPr>
      <w:keepNext/>
      <w:numPr>
        <w:numId w:val="1"/>
      </w:numPr>
      <w:spacing w:before="240" w:after="120" w:line="360" w:lineRule="auto"/>
      <w:ind w:right="-45"/>
      <w:jc w:val="both"/>
      <w:outlineLvl w:val="0"/>
    </w:pPr>
    <w:rPr>
      <w:rFonts w:ascii="Times New Roman" w:eastAsia="Times New Roman" w:hAnsi="Times New Roman" w:cs="Times New Roman"/>
      <w:b/>
      <w:bCs/>
      <w:color w:val="8496B0" w:themeColor="text2" w:themeTint="99"/>
      <w:kern w:val="32"/>
      <w:sz w:val="28"/>
      <w:szCs w:val="28"/>
      <w:lang w:eastAsia="en-GB"/>
    </w:rPr>
  </w:style>
  <w:style w:type="paragraph" w:styleId="Heading2">
    <w:name w:val="heading 2"/>
    <w:basedOn w:val="Normal"/>
    <w:next w:val="Normal"/>
    <w:link w:val="Heading2Char"/>
    <w:qFormat/>
    <w:rsid w:val="003628DF"/>
    <w:pPr>
      <w:numPr>
        <w:ilvl w:val="1"/>
        <w:numId w:val="1"/>
      </w:numPr>
      <w:spacing w:before="240" w:after="240" w:line="360" w:lineRule="auto"/>
      <w:ind w:right="-45"/>
      <w:jc w:val="both"/>
      <w:outlineLvl w:val="1"/>
    </w:pPr>
    <w:rPr>
      <w:rFonts w:ascii="Times New Roman" w:eastAsia="Times New Roman" w:hAnsi="Times New Roman" w:cs="Times New Roman"/>
      <w:b/>
      <w:bCs/>
      <w:color w:val="8496B0" w:themeColor="text2" w:themeTint="99"/>
      <w:sz w:val="24"/>
      <w:szCs w:val="24"/>
      <w:lang w:eastAsia="en-GB"/>
    </w:rPr>
  </w:style>
  <w:style w:type="paragraph" w:styleId="Heading3">
    <w:name w:val="heading 3"/>
    <w:basedOn w:val="Heading4"/>
    <w:next w:val="Normal"/>
    <w:link w:val="Heading3Char"/>
    <w:qFormat/>
    <w:rsid w:val="003628DF"/>
    <w:pPr>
      <w:numPr>
        <w:ilvl w:val="2"/>
      </w:numPr>
      <w:outlineLvl w:val="2"/>
    </w:pPr>
    <w:rPr>
      <w:rFonts w:eastAsia="Times New Roman" w:cs="Times New Roman"/>
      <w:b/>
      <w:bCs/>
      <w:i/>
      <w:iCs/>
      <w:color w:val="008000"/>
    </w:rPr>
  </w:style>
  <w:style w:type="paragraph" w:styleId="Heading4">
    <w:name w:val="heading 4"/>
    <w:basedOn w:val="Normal"/>
    <w:link w:val="Heading4Char"/>
    <w:qFormat/>
    <w:rsid w:val="003628DF"/>
    <w:pPr>
      <w:numPr>
        <w:ilvl w:val="3"/>
        <w:numId w:val="1"/>
      </w:numPr>
      <w:spacing w:before="100" w:beforeAutospacing="1" w:after="100" w:afterAutospacing="1" w:line="360" w:lineRule="auto"/>
      <w:ind w:right="-45"/>
      <w:jc w:val="both"/>
      <w:outlineLvl w:val="3"/>
    </w:pPr>
    <w:rPr>
      <w:rFonts w:ascii="Times New Roman" w:eastAsiaTheme="majorEastAsia" w:hAnsi="Times New Roman" w:cstheme="majorBidi"/>
      <w:sz w:val="24"/>
      <w:szCs w:val="24"/>
      <w:u w:val="single"/>
      <w:lang w:eastAsia="en-GB"/>
    </w:rPr>
  </w:style>
  <w:style w:type="paragraph" w:styleId="Heading5">
    <w:name w:val="heading 5"/>
    <w:basedOn w:val="Normal"/>
    <w:next w:val="Normal"/>
    <w:link w:val="Heading5Char"/>
    <w:qFormat/>
    <w:rsid w:val="003628DF"/>
    <w:pPr>
      <w:numPr>
        <w:ilvl w:val="4"/>
        <w:numId w:val="1"/>
      </w:numPr>
      <w:spacing w:before="240" w:after="60" w:line="360" w:lineRule="auto"/>
      <w:ind w:right="-45"/>
      <w:jc w:val="both"/>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3628DF"/>
    <w:pPr>
      <w:numPr>
        <w:ilvl w:val="5"/>
        <w:numId w:val="1"/>
      </w:numPr>
      <w:spacing w:before="240" w:after="60" w:line="360" w:lineRule="auto"/>
      <w:ind w:right="-45"/>
      <w:jc w:val="both"/>
      <w:outlineLvl w:val="5"/>
    </w:pPr>
    <w:rPr>
      <w:rFonts w:ascii="Times New Roman" w:eastAsia="Times New Roman" w:hAnsi="Times New Roman" w:cs="Times New Roman"/>
      <w:b/>
      <w:bCs/>
      <w:sz w:val="24"/>
      <w:szCs w:val="24"/>
      <w:lang w:eastAsia="en-GB"/>
    </w:rPr>
  </w:style>
  <w:style w:type="paragraph" w:styleId="Heading7">
    <w:name w:val="heading 7"/>
    <w:basedOn w:val="Normal"/>
    <w:next w:val="Normal"/>
    <w:link w:val="Heading7Char"/>
    <w:qFormat/>
    <w:rsid w:val="003628DF"/>
    <w:pPr>
      <w:numPr>
        <w:ilvl w:val="6"/>
        <w:numId w:val="1"/>
      </w:numPr>
      <w:spacing w:before="240" w:after="60" w:line="360" w:lineRule="auto"/>
      <w:ind w:right="-45"/>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3628DF"/>
    <w:pPr>
      <w:numPr>
        <w:ilvl w:val="7"/>
        <w:numId w:val="1"/>
      </w:numPr>
      <w:spacing w:before="240" w:after="60" w:line="360" w:lineRule="auto"/>
      <w:ind w:right="-45"/>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3628DF"/>
    <w:pPr>
      <w:numPr>
        <w:ilvl w:val="8"/>
        <w:numId w:val="1"/>
      </w:numPr>
      <w:spacing w:before="240" w:after="60" w:line="360" w:lineRule="auto"/>
      <w:ind w:right="-45"/>
      <w:jc w:val="both"/>
      <w:outlineLvl w:val="8"/>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8DF"/>
    <w:rPr>
      <w:rFonts w:ascii="Times New Roman" w:eastAsia="Times New Roman" w:hAnsi="Times New Roman" w:cs="Times New Roman"/>
      <w:b/>
      <w:bCs/>
      <w:color w:val="8496B0" w:themeColor="text2" w:themeTint="99"/>
      <w:kern w:val="32"/>
      <w:sz w:val="28"/>
      <w:szCs w:val="28"/>
      <w:lang w:eastAsia="en-GB"/>
    </w:rPr>
  </w:style>
  <w:style w:type="character" w:customStyle="1" w:styleId="Heading2Char">
    <w:name w:val="Heading 2 Char"/>
    <w:basedOn w:val="DefaultParagraphFont"/>
    <w:link w:val="Heading2"/>
    <w:rsid w:val="003628DF"/>
    <w:rPr>
      <w:rFonts w:ascii="Times New Roman" w:eastAsia="Times New Roman" w:hAnsi="Times New Roman" w:cs="Times New Roman"/>
      <w:b/>
      <w:bCs/>
      <w:color w:val="8496B0" w:themeColor="text2" w:themeTint="99"/>
      <w:sz w:val="24"/>
      <w:szCs w:val="24"/>
      <w:lang w:eastAsia="en-GB"/>
    </w:rPr>
  </w:style>
  <w:style w:type="character" w:customStyle="1" w:styleId="Heading4Char">
    <w:name w:val="Heading 4 Char"/>
    <w:basedOn w:val="DefaultParagraphFont"/>
    <w:link w:val="Heading4"/>
    <w:rsid w:val="003628DF"/>
    <w:rPr>
      <w:rFonts w:ascii="Times New Roman" w:eastAsiaTheme="majorEastAsia" w:hAnsi="Times New Roman" w:cstheme="majorBidi"/>
      <w:sz w:val="24"/>
      <w:szCs w:val="24"/>
      <w:u w:val="single"/>
      <w:lang w:eastAsia="en-GB"/>
    </w:rPr>
  </w:style>
  <w:style w:type="character" w:customStyle="1" w:styleId="Heading3Char">
    <w:name w:val="Heading 3 Char"/>
    <w:basedOn w:val="DefaultParagraphFont"/>
    <w:link w:val="Heading3"/>
    <w:rsid w:val="003628DF"/>
    <w:rPr>
      <w:rFonts w:ascii="Times New Roman" w:eastAsia="Times New Roman" w:hAnsi="Times New Roman" w:cs="Times New Roman"/>
      <w:b/>
      <w:bCs/>
      <w:i/>
      <w:iCs/>
      <w:color w:val="008000"/>
      <w:sz w:val="24"/>
      <w:szCs w:val="24"/>
      <w:u w:val="single"/>
      <w:lang w:eastAsia="en-GB"/>
    </w:rPr>
  </w:style>
  <w:style w:type="character" w:customStyle="1" w:styleId="Heading5Char">
    <w:name w:val="Heading 5 Char"/>
    <w:basedOn w:val="DefaultParagraphFont"/>
    <w:link w:val="Heading5"/>
    <w:rsid w:val="003628DF"/>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3628DF"/>
    <w:rPr>
      <w:rFonts w:ascii="Times New Roman" w:eastAsia="Times New Roman" w:hAnsi="Times New Roman" w:cs="Times New Roman"/>
      <w:b/>
      <w:bCs/>
      <w:sz w:val="24"/>
      <w:szCs w:val="24"/>
      <w:lang w:eastAsia="en-GB"/>
    </w:rPr>
  </w:style>
  <w:style w:type="character" w:customStyle="1" w:styleId="Heading7Char">
    <w:name w:val="Heading 7 Char"/>
    <w:basedOn w:val="DefaultParagraphFont"/>
    <w:link w:val="Heading7"/>
    <w:rsid w:val="003628DF"/>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3628D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3628DF"/>
    <w:rPr>
      <w:rFonts w:ascii="Times New Roman" w:eastAsia="Times New Roman" w:hAnsi="Times New Roman" w:cs="Times New Roman"/>
      <w:sz w:val="24"/>
      <w:szCs w:val="24"/>
      <w:lang w:eastAsia="en-GB"/>
    </w:rPr>
  </w:style>
  <w:style w:type="paragraph" w:styleId="Caption">
    <w:name w:val="caption"/>
    <w:basedOn w:val="Normal"/>
    <w:next w:val="Normal"/>
    <w:qFormat/>
    <w:rsid w:val="003628DF"/>
    <w:pPr>
      <w:spacing w:after="0" w:line="360" w:lineRule="auto"/>
      <w:ind w:left="-57" w:right="-45"/>
      <w:jc w:val="both"/>
    </w:pPr>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3628D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628DF"/>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3628DF"/>
    <w:pPr>
      <w:spacing w:after="0" w:line="360" w:lineRule="auto"/>
      <w:ind w:left="720" w:right="-45"/>
      <w:contextualSpacing/>
      <w:jc w:val="both"/>
    </w:pPr>
    <w:rPr>
      <w:rFonts w:ascii="Times New Roman" w:eastAsia="Times New Roman" w:hAnsi="Times New Roman" w:cs="Times New Roman"/>
      <w:sz w:val="24"/>
      <w:szCs w:val="24"/>
      <w:lang w:eastAsia="nl-NL"/>
    </w:rPr>
  </w:style>
  <w:style w:type="character" w:styleId="SubtleEmphasis">
    <w:name w:val="Subtle Emphasis"/>
    <w:basedOn w:val="DefaultParagraphFont"/>
    <w:uiPriority w:val="19"/>
    <w:qFormat/>
    <w:rsid w:val="003628DF"/>
    <w:rPr>
      <w:i/>
      <w:iCs/>
      <w:color w:val="808080" w:themeColor="text1" w:themeTint="7F"/>
    </w:rPr>
  </w:style>
  <w:style w:type="character" w:styleId="IntenseEmphasis">
    <w:name w:val="Intense Emphasis"/>
    <w:basedOn w:val="DefaultParagraphFont"/>
    <w:uiPriority w:val="21"/>
    <w:qFormat/>
    <w:rsid w:val="003628DF"/>
    <w:rPr>
      <w:b/>
      <w:bCs/>
      <w:i/>
      <w:iCs/>
      <w:color w:val="5B9BD5" w:themeColor="accent1"/>
    </w:rPr>
  </w:style>
  <w:style w:type="paragraph" w:styleId="BalloonText">
    <w:name w:val="Balloon Text"/>
    <w:basedOn w:val="Normal"/>
    <w:link w:val="BalloonTextChar"/>
    <w:uiPriority w:val="99"/>
    <w:semiHidden/>
    <w:unhideWhenUsed/>
    <w:rsid w:val="00362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DF"/>
    <w:rPr>
      <w:rFonts w:ascii="Tahoma" w:hAnsi="Tahoma" w:cs="Tahoma"/>
      <w:sz w:val="16"/>
      <w:szCs w:val="16"/>
    </w:rPr>
  </w:style>
  <w:style w:type="character" w:styleId="Hyperlink">
    <w:name w:val="Hyperlink"/>
    <w:basedOn w:val="DefaultParagraphFont"/>
    <w:uiPriority w:val="99"/>
    <w:unhideWhenUsed/>
    <w:rsid w:val="003628DF"/>
    <w:rPr>
      <w:color w:val="0563C1" w:themeColor="hyperlink"/>
      <w:u w:val="single"/>
    </w:rPr>
  </w:style>
  <w:style w:type="paragraph" w:styleId="FootnoteText">
    <w:name w:val="footnote text"/>
    <w:basedOn w:val="Normal"/>
    <w:link w:val="FootnoteTextChar"/>
    <w:uiPriority w:val="99"/>
    <w:unhideWhenUsed/>
    <w:rsid w:val="003628DF"/>
    <w:pPr>
      <w:spacing w:after="0" w:line="240" w:lineRule="auto"/>
    </w:pPr>
    <w:rPr>
      <w:sz w:val="20"/>
      <w:szCs w:val="20"/>
    </w:rPr>
  </w:style>
  <w:style w:type="character" w:customStyle="1" w:styleId="FootnoteTextChar">
    <w:name w:val="Footnote Text Char"/>
    <w:basedOn w:val="DefaultParagraphFont"/>
    <w:link w:val="FootnoteText"/>
    <w:uiPriority w:val="99"/>
    <w:rsid w:val="003628DF"/>
    <w:rPr>
      <w:sz w:val="20"/>
      <w:szCs w:val="20"/>
    </w:rPr>
  </w:style>
  <w:style w:type="character" w:styleId="FootnoteReference">
    <w:name w:val="footnote reference"/>
    <w:basedOn w:val="DefaultParagraphFont"/>
    <w:uiPriority w:val="99"/>
    <w:unhideWhenUsed/>
    <w:rsid w:val="003628DF"/>
    <w:rPr>
      <w:vertAlign w:val="superscript"/>
    </w:rPr>
  </w:style>
  <w:style w:type="paragraph" w:styleId="Header">
    <w:name w:val="header"/>
    <w:basedOn w:val="Normal"/>
    <w:link w:val="HeaderChar"/>
    <w:uiPriority w:val="99"/>
    <w:unhideWhenUsed/>
    <w:rsid w:val="00362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8DF"/>
  </w:style>
  <w:style w:type="paragraph" w:styleId="Footer">
    <w:name w:val="footer"/>
    <w:basedOn w:val="Normal"/>
    <w:link w:val="FooterChar"/>
    <w:uiPriority w:val="99"/>
    <w:unhideWhenUsed/>
    <w:rsid w:val="00362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8DF"/>
  </w:style>
  <w:style w:type="table" w:styleId="TableGrid">
    <w:name w:val="Table Grid"/>
    <w:basedOn w:val="TableNormal"/>
    <w:uiPriority w:val="59"/>
    <w:rsid w:val="0036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28DF"/>
    <w:rPr>
      <w:sz w:val="16"/>
      <w:szCs w:val="16"/>
    </w:rPr>
  </w:style>
  <w:style w:type="paragraph" w:styleId="CommentText">
    <w:name w:val="annotation text"/>
    <w:basedOn w:val="Normal"/>
    <w:link w:val="CommentTextChar"/>
    <w:uiPriority w:val="99"/>
    <w:unhideWhenUsed/>
    <w:rsid w:val="003628DF"/>
    <w:pPr>
      <w:spacing w:after="200" w:line="240" w:lineRule="auto"/>
    </w:pPr>
    <w:rPr>
      <w:sz w:val="20"/>
      <w:szCs w:val="20"/>
    </w:rPr>
  </w:style>
  <w:style w:type="character" w:customStyle="1" w:styleId="CommentTextChar">
    <w:name w:val="Comment Text Char"/>
    <w:basedOn w:val="DefaultParagraphFont"/>
    <w:link w:val="CommentText"/>
    <w:uiPriority w:val="99"/>
    <w:rsid w:val="003628DF"/>
    <w:rPr>
      <w:sz w:val="20"/>
      <w:szCs w:val="20"/>
    </w:rPr>
  </w:style>
  <w:style w:type="character" w:customStyle="1" w:styleId="CommentSubjectChar">
    <w:name w:val="Comment Subject Char"/>
    <w:basedOn w:val="CommentTextChar"/>
    <w:link w:val="CommentSubject"/>
    <w:uiPriority w:val="99"/>
    <w:semiHidden/>
    <w:rsid w:val="003628DF"/>
    <w:rPr>
      <w:b/>
      <w:bCs/>
      <w:sz w:val="20"/>
      <w:szCs w:val="20"/>
    </w:rPr>
  </w:style>
  <w:style w:type="paragraph" w:styleId="CommentSubject">
    <w:name w:val="annotation subject"/>
    <w:basedOn w:val="CommentText"/>
    <w:next w:val="CommentText"/>
    <w:link w:val="CommentSubjectChar"/>
    <w:uiPriority w:val="99"/>
    <w:semiHidden/>
    <w:unhideWhenUsed/>
    <w:rsid w:val="003628DF"/>
    <w:rPr>
      <w:b/>
      <w:bCs/>
    </w:rPr>
  </w:style>
  <w:style w:type="character" w:customStyle="1" w:styleId="CommentSubjectChar1">
    <w:name w:val="Comment Subject Char1"/>
    <w:basedOn w:val="CommentTextChar"/>
    <w:uiPriority w:val="99"/>
    <w:semiHidden/>
    <w:rsid w:val="003628DF"/>
    <w:rPr>
      <w:b/>
      <w:bCs/>
      <w:sz w:val="20"/>
      <w:szCs w:val="20"/>
    </w:rPr>
  </w:style>
  <w:style w:type="paragraph" w:customStyle="1" w:styleId="EndNoteBibliographyTitle">
    <w:name w:val="EndNote Bibliography Title"/>
    <w:basedOn w:val="Normal"/>
    <w:link w:val="EndNoteBibliographyTitleChar"/>
    <w:rsid w:val="003628DF"/>
    <w:pPr>
      <w:spacing w:after="0" w:line="276" w:lineRule="auto"/>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628DF"/>
    <w:rPr>
      <w:rFonts w:ascii="Calibri" w:hAnsi="Calibri" w:cs="Calibri"/>
      <w:noProof/>
      <w:lang w:val="en-US"/>
    </w:rPr>
  </w:style>
  <w:style w:type="paragraph" w:customStyle="1" w:styleId="EndNoteBibliography">
    <w:name w:val="EndNote Bibliography"/>
    <w:basedOn w:val="Normal"/>
    <w:link w:val="EndNoteBibliographyChar"/>
    <w:rsid w:val="003628DF"/>
    <w:pPr>
      <w:spacing w:after="200"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628DF"/>
    <w:rPr>
      <w:rFonts w:ascii="Calibri" w:hAnsi="Calibri" w:cs="Calibri"/>
      <w:noProof/>
      <w:lang w:val="en-US"/>
    </w:rPr>
  </w:style>
  <w:style w:type="character" w:styleId="PlaceholderText">
    <w:name w:val="Placeholder Text"/>
    <w:basedOn w:val="DefaultParagraphFont"/>
    <w:uiPriority w:val="99"/>
    <w:semiHidden/>
    <w:rsid w:val="00544488"/>
    <w:rPr>
      <w:color w:val="808080"/>
    </w:rPr>
  </w:style>
  <w:style w:type="character" w:styleId="FollowedHyperlink">
    <w:name w:val="FollowedHyperlink"/>
    <w:basedOn w:val="DefaultParagraphFont"/>
    <w:uiPriority w:val="99"/>
    <w:semiHidden/>
    <w:unhideWhenUsed/>
    <w:rsid w:val="00480144"/>
    <w:rPr>
      <w:color w:val="954F72" w:themeColor="followedHyperlink"/>
      <w:u w:val="single"/>
    </w:rPr>
  </w:style>
  <w:style w:type="paragraph" w:styleId="Revision">
    <w:name w:val="Revision"/>
    <w:hidden/>
    <w:uiPriority w:val="99"/>
    <w:semiHidden/>
    <w:rsid w:val="007D6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09606">
      <w:bodyDiv w:val="1"/>
      <w:marLeft w:val="0"/>
      <w:marRight w:val="0"/>
      <w:marTop w:val="0"/>
      <w:marBottom w:val="0"/>
      <w:divBdr>
        <w:top w:val="none" w:sz="0" w:space="0" w:color="auto"/>
        <w:left w:val="none" w:sz="0" w:space="0" w:color="auto"/>
        <w:bottom w:val="none" w:sz="0" w:space="0" w:color="auto"/>
        <w:right w:val="none" w:sz="0" w:space="0" w:color="auto"/>
      </w:divBdr>
      <w:divsChild>
        <w:div w:id="1506436869">
          <w:marLeft w:val="0"/>
          <w:marRight w:val="0"/>
          <w:marTop w:val="0"/>
          <w:marBottom w:val="0"/>
          <w:divBdr>
            <w:top w:val="none" w:sz="0" w:space="0" w:color="auto"/>
            <w:left w:val="none" w:sz="0" w:space="0" w:color="auto"/>
            <w:bottom w:val="none" w:sz="0" w:space="0" w:color="auto"/>
            <w:right w:val="none" w:sz="0" w:space="0" w:color="auto"/>
          </w:divBdr>
        </w:div>
        <w:div w:id="1398548260">
          <w:marLeft w:val="0"/>
          <w:marRight w:val="0"/>
          <w:marTop w:val="0"/>
          <w:marBottom w:val="0"/>
          <w:divBdr>
            <w:top w:val="none" w:sz="0" w:space="0" w:color="auto"/>
            <w:left w:val="none" w:sz="0" w:space="0" w:color="auto"/>
            <w:bottom w:val="none" w:sz="0" w:space="0" w:color="auto"/>
            <w:right w:val="none" w:sz="0" w:space="0" w:color="auto"/>
          </w:divBdr>
        </w:div>
        <w:div w:id="662587027">
          <w:marLeft w:val="0"/>
          <w:marRight w:val="0"/>
          <w:marTop w:val="0"/>
          <w:marBottom w:val="0"/>
          <w:divBdr>
            <w:top w:val="none" w:sz="0" w:space="0" w:color="auto"/>
            <w:left w:val="none" w:sz="0" w:space="0" w:color="auto"/>
            <w:bottom w:val="none" w:sz="0" w:space="0" w:color="auto"/>
            <w:right w:val="none" w:sz="0" w:space="0" w:color="auto"/>
          </w:divBdr>
        </w:div>
        <w:div w:id="279919203">
          <w:marLeft w:val="0"/>
          <w:marRight w:val="0"/>
          <w:marTop w:val="0"/>
          <w:marBottom w:val="0"/>
          <w:divBdr>
            <w:top w:val="none" w:sz="0" w:space="0" w:color="auto"/>
            <w:left w:val="none" w:sz="0" w:space="0" w:color="auto"/>
            <w:bottom w:val="none" w:sz="0" w:space="0" w:color="auto"/>
            <w:right w:val="none" w:sz="0" w:space="0" w:color="auto"/>
          </w:divBdr>
        </w:div>
        <w:div w:id="324096009">
          <w:marLeft w:val="0"/>
          <w:marRight w:val="0"/>
          <w:marTop w:val="0"/>
          <w:marBottom w:val="0"/>
          <w:divBdr>
            <w:top w:val="none" w:sz="0" w:space="0" w:color="auto"/>
            <w:left w:val="none" w:sz="0" w:space="0" w:color="auto"/>
            <w:bottom w:val="none" w:sz="0" w:space="0" w:color="auto"/>
            <w:right w:val="none" w:sz="0" w:space="0" w:color="auto"/>
          </w:divBdr>
        </w:div>
      </w:divsChild>
    </w:div>
    <w:div w:id="709963401">
      <w:bodyDiv w:val="1"/>
      <w:marLeft w:val="0"/>
      <w:marRight w:val="0"/>
      <w:marTop w:val="0"/>
      <w:marBottom w:val="0"/>
      <w:divBdr>
        <w:top w:val="none" w:sz="0" w:space="0" w:color="auto"/>
        <w:left w:val="none" w:sz="0" w:space="0" w:color="auto"/>
        <w:bottom w:val="none" w:sz="0" w:space="0" w:color="auto"/>
        <w:right w:val="none" w:sz="0" w:space="0" w:color="auto"/>
      </w:divBdr>
      <w:divsChild>
        <w:div w:id="103199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gri-pulse.com/Uploaded/USDACOOLEconomicRepor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grifood.se" TargetMode="External"/><Relationship Id="rId4" Type="http://schemas.microsoft.com/office/2007/relationships/stylesWithEffects" Target="stylesWithEffects.xml"/><Relationship Id="rId9" Type="http://schemas.openxmlformats.org/officeDocument/2006/relationships/hyperlink" Target="http://ec.europa.eu/agriculture/external-studies/2013/origin-labelling/fulltext_en.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kantarworldpanel.com/en/grocery-market-share/great-britain" TargetMode="External"/><Relationship Id="rId1" Type="http://schemas.openxmlformats.org/officeDocument/2006/relationships/hyperlink" Target="mailto:mhh5@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C4EB-F50C-4691-BCAA-2A554F30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11389</Words>
  <Characters>64922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Mohamud Hussein</dc:creator>
  <cp:lastModifiedBy>Iain Fraser</cp:lastModifiedBy>
  <cp:revision>2</cp:revision>
  <cp:lastPrinted>2017-03-20T13:31:00Z</cp:lastPrinted>
  <dcterms:created xsi:type="dcterms:W3CDTF">2017-06-22T16:43:00Z</dcterms:created>
  <dcterms:modified xsi:type="dcterms:W3CDTF">2017-06-22T16:43:00Z</dcterms:modified>
</cp:coreProperties>
</file>