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44" w:rsidRDefault="002E0B44">
      <w:pPr>
        <w:pStyle w:val="BodyText"/>
        <w:rPr>
          <w:rFonts w:ascii="Arial"/>
        </w:rPr>
      </w:pPr>
    </w:p>
    <w:p w:rsidR="002E0B44" w:rsidRDefault="00CB2C79" w:rsidP="00C47A59">
      <w:pPr>
        <w:spacing w:before="295" w:line="204" w:lineRule="auto"/>
        <w:ind w:left="115" w:right="1292"/>
        <w:jc w:val="center"/>
        <w:rPr>
          <w:rFonts w:ascii="Lucida Sans"/>
          <w:color w:val="231F20"/>
          <w:sz w:val="36"/>
        </w:rPr>
      </w:pPr>
      <w:r>
        <w:rPr>
          <w:rFonts w:ascii="Lucida Sans"/>
          <w:color w:val="231F20"/>
          <w:sz w:val="36"/>
        </w:rPr>
        <w:t>Opioid</w:t>
      </w:r>
      <w:r>
        <w:rPr>
          <w:rFonts w:ascii="Lucida Sans"/>
          <w:color w:val="231F20"/>
          <w:spacing w:val="-62"/>
          <w:sz w:val="36"/>
        </w:rPr>
        <w:t xml:space="preserve"> </w:t>
      </w:r>
      <w:r>
        <w:rPr>
          <w:rFonts w:ascii="Lucida Sans"/>
          <w:color w:val="231F20"/>
          <w:sz w:val="36"/>
        </w:rPr>
        <w:t>medication</w:t>
      </w:r>
      <w:r>
        <w:rPr>
          <w:rFonts w:ascii="Lucida Sans"/>
          <w:color w:val="231F20"/>
          <w:spacing w:val="-62"/>
          <w:sz w:val="36"/>
        </w:rPr>
        <w:t xml:space="preserve"> </w:t>
      </w:r>
      <w:r>
        <w:rPr>
          <w:rFonts w:ascii="Lucida Sans"/>
          <w:color w:val="231F20"/>
          <w:sz w:val="36"/>
        </w:rPr>
        <w:t>in</w:t>
      </w:r>
      <w:r>
        <w:rPr>
          <w:rFonts w:ascii="Lucida Sans"/>
          <w:color w:val="231F20"/>
          <w:spacing w:val="-62"/>
          <w:sz w:val="36"/>
        </w:rPr>
        <w:t xml:space="preserve"> </w:t>
      </w:r>
      <w:r>
        <w:rPr>
          <w:rFonts w:ascii="Lucida Sans"/>
          <w:color w:val="231F20"/>
          <w:sz w:val="36"/>
        </w:rPr>
        <w:t>the</w:t>
      </w:r>
      <w:r>
        <w:rPr>
          <w:rFonts w:ascii="Lucida Sans"/>
          <w:color w:val="231F20"/>
          <w:spacing w:val="-62"/>
          <w:sz w:val="36"/>
        </w:rPr>
        <w:t xml:space="preserve"> </w:t>
      </w:r>
      <w:r>
        <w:rPr>
          <w:rFonts w:ascii="Lucida Sans"/>
          <w:color w:val="231F20"/>
          <w:sz w:val="36"/>
        </w:rPr>
        <w:t>palliative</w:t>
      </w:r>
      <w:r>
        <w:rPr>
          <w:rFonts w:ascii="Lucida Sans"/>
          <w:color w:val="231F20"/>
          <w:spacing w:val="-62"/>
          <w:sz w:val="36"/>
        </w:rPr>
        <w:t xml:space="preserve"> </w:t>
      </w:r>
      <w:r>
        <w:rPr>
          <w:rFonts w:ascii="Lucida Sans"/>
          <w:color w:val="231F20"/>
          <w:sz w:val="36"/>
        </w:rPr>
        <w:t>care</w:t>
      </w:r>
      <w:r>
        <w:rPr>
          <w:rFonts w:ascii="Lucida Sans"/>
          <w:color w:val="231F20"/>
          <w:spacing w:val="-62"/>
          <w:sz w:val="36"/>
        </w:rPr>
        <w:t xml:space="preserve"> </w:t>
      </w:r>
      <w:r>
        <w:rPr>
          <w:rFonts w:ascii="Lucida Sans"/>
          <w:color w:val="231F20"/>
          <w:sz w:val="36"/>
        </w:rPr>
        <w:t>of</w:t>
      </w:r>
      <w:r>
        <w:rPr>
          <w:rFonts w:ascii="Lucida Sans"/>
          <w:color w:val="231F20"/>
          <w:spacing w:val="-62"/>
          <w:sz w:val="36"/>
        </w:rPr>
        <w:t xml:space="preserve"> </w:t>
      </w:r>
      <w:r>
        <w:rPr>
          <w:rFonts w:ascii="Lucida Sans"/>
          <w:color w:val="231F20"/>
          <w:sz w:val="36"/>
        </w:rPr>
        <w:t xml:space="preserve">motor </w:t>
      </w:r>
      <w:proofErr w:type="spellStart"/>
      <w:r>
        <w:rPr>
          <w:rFonts w:ascii="Lucida Sans"/>
          <w:color w:val="231F20"/>
          <w:sz w:val="36"/>
        </w:rPr>
        <w:t>neurone</w:t>
      </w:r>
      <w:proofErr w:type="spellEnd"/>
      <w:r>
        <w:rPr>
          <w:rFonts w:ascii="Lucida Sans"/>
          <w:color w:val="231F20"/>
          <w:sz w:val="36"/>
        </w:rPr>
        <w:t xml:space="preserve"> disease</w:t>
      </w:r>
    </w:p>
    <w:p w:rsidR="00C47A59" w:rsidRDefault="00C47A59" w:rsidP="00C47A59">
      <w:pPr>
        <w:spacing w:before="295" w:line="204" w:lineRule="auto"/>
        <w:ind w:left="115" w:right="1292"/>
        <w:jc w:val="center"/>
        <w:rPr>
          <w:rFonts w:ascii="Lucida Sans"/>
          <w:sz w:val="36"/>
        </w:rPr>
      </w:pPr>
    </w:p>
    <w:p w:rsidR="00A80D6B" w:rsidRDefault="00A80D6B" w:rsidP="00C47A59">
      <w:pPr>
        <w:spacing w:before="295" w:line="204" w:lineRule="auto"/>
        <w:ind w:left="115" w:right="1292"/>
        <w:jc w:val="center"/>
        <w:rPr>
          <w:rFonts w:ascii="Lucida Sans"/>
          <w:sz w:val="36"/>
        </w:rPr>
      </w:pPr>
    </w:p>
    <w:p w:rsidR="00C47A59" w:rsidRPr="00C47A59" w:rsidRDefault="00CB2C79" w:rsidP="00C47A59">
      <w:pPr>
        <w:ind w:left="115"/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</w:pPr>
      <w:r w:rsidRPr="00C47A59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David Oliver </w:t>
      </w:r>
    </w:p>
    <w:p w:rsidR="00C47A59" w:rsidRPr="00C47A59" w:rsidRDefault="00C47A59" w:rsidP="00C47A59">
      <w:pPr>
        <w:ind w:left="115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Medical Director</w:t>
      </w:r>
    </w:p>
    <w:p w:rsidR="00C47A59" w:rsidRPr="00C47A59" w:rsidRDefault="00C47A59" w:rsidP="00C47A59">
      <w:pPr>
        <w:ind w:left="115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Wisdom Hospice</w:t>
      </w:r>
    </w:p>
    <w:p w:rsidR="00C47A59" w:rsidRDefault="00C47A59" w:rsidP="00C47A59">
      <w:pPr>
        <w:ind w:left="115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Rochester</w:t>
      </w:r>
    </w:p>
    <w:p w:rsidR="002E0B44" w:rsidRDefault="00CB2C79" w:rsidP="00C47A59">
      <w:pPr>
        <w:ind w:left="115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Kent</w:t>
      </w:r>
      <w:r w:rsid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ME1 “NU</w:t>
      </w:r>
    </w:p>
    <w:p w:rsidR="00C47A59" w:rsidRDefault="00C47A59" w:rsidP="00C47A59">
      <w:pPr>
        <w:ind w:left="115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C47A59" w:rsidRDefault="00C47A59" w:rsidP="00C47A59">
      <w:pPr>
        <w:ind w:left="115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C47A59" w:rsidRPr="00C47A59" w:rsidRDefault="00C47A59" w:rsidP="00C47A59">
      <w:pPr>
        <w:ind w:left="115"/>
        <w:rPr>
          <w:rFonts w:ascii="Times New Roman" w:hAnsi="Times New Roman" w:cs="Times New Roman"/>
          <w:sz w:val="24"/>
          <w:szCs w:val="24"/>
        </w:rPr>
      </w:pPr>
    </w:p>
    <w:p w:rsidR="00A80D6B" w:rsidRDefault="00A80D6B" w:rsidP="00A80D6B">
      <w:pPr>
        <w:spacing w:before="30"/>
        <w:ind w:right="3732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Key words</w:t>
      </w:r>
    </w:p>
    <w:p w:rsidR="00C47A59" w:rsidRPr="00C47A59" w:rsidRDefault="00CB2C79" w:rsidP="00A80D6B">
      <w:pPr>
        <w:spacing w:before="30"/>
        <w:ind w:right="3732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C47A59">
        <w:rPr>
          <w:rFonts w:ascii="Times New Roman" w:hAnsi="Times New Roman" w:cs="Times New Roman"/>
          <w:color w:val="231F20"/>
          <w:sz w:val="24"/>
          <w:szCs w:val="24"/>
        </w:rPr>
        <w:t>analgesic</w:t>
      </w:r>
      <w:proofErr w:type="gramEnd"/>
      <w:r w:rsidRPr="00C47A59">
        <w:rPr>
          <w:rFonts w:ascii="Times New Roman" w:hAnsi="Times New Roman" w:cs="Times New Roman"/>
          <w:color w:val="231F20"/>
          <w:sz w:val="24"/>
          <w:szCs w:val="24"/>
        </w:rPr>
        <w:t xml:space="preserve">; opioids; motor </w:t>
      </w:r>
      <w:proofErr w:type="spellStart"/>
      <w:r w:rsidRPr="00C47A59">
        <w:rPr>
          <w:rFonts w:ascii="Times New Roman" w:hAnsi="Times New Roman" w:cs="Times New Roman"/>
          <w:color w:val="231F20"/>
          <w:sz w:val="24"/>
          <w:szCs w:val="24"/>
        </w:rPr>
        <w:t>neurone</w:t>
      </w:r>
      <w:proofErr w:type="spellEnd"/>
      <w:r w:rsidRPr="00C47A59">
        <w:rPr>
          <w:rFonts w:ascii="Times New Roman" w:hAnsi="Times New Roman" w:cs="Times New Roman"/>
          <w:color w:val="231F20"/>
          <w:sz w:val="24"/>
          <w:szCs w:val="24"/>
        </w:rPr>
        <w:t xml:space="preserve"> disease; palliative care  </w:t>
      </w:r>
    </w:p>
    <w:p w:rsidR="00C47A59" w:rsidRPr="00C47A59" w:rsidRDefault="00C47A59" w:rsidP="00C47A59">
      <w:pPr>
        <w:spacing w:before="30"/>
        <w:ind w:left="115" w:right="3732"/>
        <w:rPr>
          <w:rFonts w:ascii="Times New Roman" w:hAnsi="Times New Roman" w:cs="Times New Roman"/>
          <w:color w:val="231F20"/>
          <w:sz w:val="24"/>
          <w:szCs w:val="24"/>
        </w:rPr>
      </w:pPr>
    </w:p>
    <w:p w:rsidR="00C47A59" w:rsidRDefault="00C47A59" w:rsidP="00C47A59">
      <w:pPr>
        <w:spacing w:before="30"/>
        <w:ind w:right="3732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C47A59">
        <w:rPr>
          <w:rFonts w:ascii="Times New Roman" w:hAnsi="Times New Roman" w:cs="Times New Roman"/>
          <w:b/>
          <w:color w:val="231F20"/>
          <w:sz w:val="24"/>
          <w:szCs w:val="24"/>
        </w:rPr>
        <w:t>Abstract</w:t>
      </w:r>
    </w:p>
    <w:p w:rsidR="00C47A59" w:rsidRPr="00C47A59" w:rsidRDefault="00C47A59" w:rsidP="00C47A59">
      <w:pPr>
        <w:spacing w:before="30"/>
        <w:ind w:right="3732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2E0B44" w:rsidRPr="00C47A59" w:rsidRDefault="00CB2C79" w:rsidP="00C47A59">
      <w:pPr>
        <w:spacing w:before="30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C47A5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C47A5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palliative</w:t>
      </w:r>
      <w:r w:rsidRPr="00C47A5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care</w:t>
      </w:r>
      <w:r w:rsidRPr="00C47A5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of</w:t>
      </w:r>
      <w:r w:rsidRPr="00C47A5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with</w:t>
      </w:r>
      <w:r w:rsidRPr="00C47A5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motor</w:t>
      </w:r>
      <w:r w:rsidRPr="00C47A5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proofErr w:type="spellStart"/>
      <w:r w:rsidRPr="00C47A59">
        <w:rPr>
          <w:rFonts w:ascii="Times New Roman" w:hAnsi="Times New Roman" w:cs="Times New Roman"/>
          <w:color w:val="231F20"/>
          <w:sz w:val="24"/>
          <w:szCs w:val="24"/>
        </w:rPr>
        <w:t>neurone</w:t>
      </w:r>
      <w:proofErr w:type="spellEnd"/>
      <w:r w:rsidR="00C47A59" w:rsidRPr="00C47A5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disease</w:t>
      </w:r>
      <w:r w:rsidRPr="00C47A5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(MND)</w:t>
      </w:r>
      <w:r w:rsidR="00C47A59" w:rsidRPr="00C47A59">
        <w:rPr>
          <w:rFonts w:ascii="Times New Roman" w:hAnsi="Times New Roman" w:cs="Times New Roman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symptoms</w:t>
      </w:r>
      <w:r w:rsidRPr="00C47A5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are</w:t>
      </w:r>
      <w:r w:rsidRPr="00C47A5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encountered</w:t>
      </w:r>
      <w:r w:rsidRPr="00C47A5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that</w:t>
      </w:r>
      <w:r w:rsidRPr="00C47A5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can</w:t>
      </w:r>
      <w:r w:rsidRPr="00C47A5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be</w:t>
      </w:r>
      <w:r w:rsidRPr="00C47A5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helped</w:t>
      </w:r>
      <w:r w:rsidRPr="00C47A5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by</w:t>
      </w:r>
      <w:r w:rsidRPr="00C47A5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47A5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use</w:t>
      </w:r>
      <w:r w:rsidRPr="00C47A5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47A5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strong</w:t>
      </w:r>
      <w:r w:rsidRPr="00C47A5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opioid medication.</w:t>
      </w:r>
      <w:r w:rsidRPr="00C47A5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A</w:t>
      </w:r>
      <w:r w:rsidRPr="00C47A5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retrospective</w:t>
      </w:r>
      <w:r w:rsidRPr="00C47A5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survey</w:t>
      </w:r>
      <w:r w:rsidRPr="00C47A5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47A5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47A5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32</w:t>
      </w:r>
      <w:r w:rsidRPr="00C47A5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dying</w:t>
      </w:r>
      <w:r w:rsidRPr="00C47A5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47A5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MND</w:t>
      </w:r>
      <w:r w:rsidRPr="00C47A5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at</w:t>
      </w:r>
      <w:r w:rsidRPr="00C47A5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the Wisdom Hospice who required opioids showed that 75% received oral opioids,</w:t>
      </w:r>
      <w:r w:rsidRPr="00C47A59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94%</w:t>
      </w:r>
      <w:r w:rsidRPr="00C47A59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received</w:t>
      </w:r>
      <w:r w:rsidRPr="00C47A59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parenteral</w:t>
      </w:r>
      <w:r w:rsidRPr="00C47A59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opioids</w:t>
      </w:r>
      <w:r w:rsidRPr="00C47A59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47A59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72%</w:t>
      </w:r>
      <w:r w:rsidRPr="00C47A59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received</w:t>
      </w:r>
      <w:r w:rsidRPr="00C47A59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both</w:t>
      </w:r>
      <w:r w:rsidRPr="00C47A59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oral</w:t>
      </w:r>
      <w:r w:rsidRPr="00C47A59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and parenteral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opioids.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median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oral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morphine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dose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was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60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mg/24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h,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with a</w:t>
      </w:r>
      <w:r w:rsidRPr="00C47A59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median</w:t>
      </w:r>
      <w:r w:rsidRPr="00C47A59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duration</w:t>
      </w:r>
      <w:r w:rsidRPr="00C47A59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47A59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51</w:t>
      </w:r>
      <w:r w:rsidRPr="00C47A59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days</w:t>
      </w:r>
      <w:r w:rsidRPr="00C47A59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47A59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47A59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median</w:t>
      </w:r>
      <w:r w:rsidRPr="00C47A59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parenteral</w:t>
      </w:r>
      <w:r w:rsidRPr="00C47A59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dose</w:t>
      </w:r>
      <w:r w:rsidRPr="00C47A59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was</w:t>
      </w:r>
      <w:r w:rsidR="00C47A59"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180 mg/24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h</w:t>
      </w:r>
      <w:r w:rsidR="00C47A59"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ours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with a median duration of use of three days. The results show that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strong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opioids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can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be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used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safely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effectively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in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palliative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care</w:t>
      </w:r>
      <w:r w:rsidRPr="00C47A5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105"/>
          <w:sz w:val="24"/>
          <w:szCs w:val="24"/>
        </w:rPr>
        <w:t>of patients with</w:t>
      </w:r>
      <w:r w:rsidRPr="00C47A5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MND.</w:t>
      </w:r>
    </w:p>
    <w:p w:rsidR="002E0B44" w:rsidRPr="00C47A59" w:rsidRDefault="002E0B44" w:rsidP="00C47A5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2E0B44" w:rsidRPr="00C47A59" w:rsidRDefault="002E0B44" w:rsidP="00C47A5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47A59" w:rsidRPr="00C47A59" w:rsidRDefault="00C47A59" w:rsidP="00C47A59">
      <w:pPr>
        <w:rPr>
          <w:rFonts w:ascii="Times New Roman" w:hAnsi="Times New Roman" w:cs="Times New Roman"/>
          <w:sz w:val="24"/>
          <w:szCs w:val="24"/>
        </w:rPr>
      </w:pPr>
    </w:p>
    <w:p w:rsidR="00C47A59" w:rsidRDefault="00C47A59" w:rsidP="00C47A59">
      <w:pPr>
        <w:rPr>
          <w:rFonts w:ascii="Times New Roman" w:hAnsi="Times New Roman" w:cs="Times New Roman"/>
          <w:b/>
          <w:sz w:val="24"/>
          <w:szCs w:val="24"/>
        </w:rPr>
      </w:pPr>
      <w:r w:rsidRPr="00C47A59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C47A59" w:rsidRPr="00C47A59" w:rsidRDefault="00C47A59" w:rsidP="00C47A59">
      <w:pPr>
        <w:rPr>
          <w:rFonts w:ascii="Times New Roman" w:hAnsi="Times New Roman" w:cs="Times New Roman"/>
          <w:b/>
          <w:sz w:val="24"/>
          <w:szCs w:val="24"/>
        </w:rPr>
        <w:sectPr w:rsidR="00C47A59" w:rsidRPr="00C47A59">
          <w:type w:val="continuous"/>
          <w:pgSz w:w="11900" w:h="16840"/>
          <w:pgMar w:top="1600" w:right="1280" w:bottom="280" w:left="1140" w:header="720" w:footer="720" w:gutter="0"/>
          <w:cols w:space="720"/>
        </w:sectPr>
      </w:pPr>
    </w:p>
    <w:p w:rsidR="002E0B44" w:rsidRPr="00C47A59" w:rsidRDefault="00CB2C79" w:rsidP="00C47A59">
      <w:pPr>
        <w:pStyle w:val="Heading1"/>
        <w:spacing w:before="103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C47A59">
        <w:rPr>
          <w:rFonts w:ascii="Times New Roman" w:hAnsi="Times New Roman" w:cs="Times New Roman"/>
          <w:b w:val="0"/>
          <w:color w:val="231F20"/>
          <w:spacing w:val="-3"/>
          <w:w w:val="95"/>
          <w:sz w:val="24"/>
          <w:szCs w:val="24"/>
        </w:rPr>
        <w:lastRenderedPageBreak/>
        <w:t>People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with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motor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proofErr w:type="spellStart"/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neurone</w:t>
      </w:r>
      <w:proofErr w:type="spellEnd"/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disease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(MND)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may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be helped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by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provision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palliative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care,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with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the aim</w:t>
      </w:r>
      <w:r w:rsidRPr="00C47A59">
        <w:rPr>
          <w:rFonts w:ascii="Times New Roman" w:hAnsi="Times New Roman" w:cs="Times New Roman"/>
          <w:b w:val="0"/>
          <w:color w:val="231F20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b w:val="0"/>
          <w:color w:val="231F20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allowing</w:t>
      </w:r>
      <w:r w:rsidRPr="00C47A59">
        <w:rPr>
          <w:rFonts w:ascii="Times New Roman" w:hAnsi="Times New Roman" w:cs="Times New Roman"/>
          <w:b w:val="0"/>
          <w:color w:val="231F20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them</w:t>
      </w:r>
      <w:r w:rsidRPr="00C47A59">
        <w:rPr>
          <w:rFonts w:ascii="Times New Roman" w:hAnsi="Times New Roman" w:cs="Times New Roman"/>
          <w:b w:val="0"/>
          <w:color w:val="231F20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to</w:t>
      </w:r>
      <w:r w:rsidRPr="00C47A59">
        <w:rPr>
          <w:rFonts w:ascii="Times New Roman" w:hAnsi="Times New Roman" w:cs="Times New Roman"/>
          <w:b w:val="0"/>
          <w:color w:val="231F20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remain</w:t>
      </w:r>
      <w:r w:rsidRPr="00C47A59">
        <w:rPr>
          <w:rFonts w:ascii="Times New Roman" w:hAnsi="Times New Roman" w:cs="Times New Roman"/>
          <w:b w:val="0"/>
          <w:color w:val="231F20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as</w:t>
      </w:r>
      <w:r w:rsidRPr="00C47A59">
        <w:rPr>
          <w:rFonts w:ascii="Times New Roman" w:hAnsi="Times New Roman" w:cs="Times New Roman"/>
          <w:b w:val="0"/>
          <w:color w:val="231F20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active</w:t>
      </w:r>
      <w:r w:rsidRPr="00C47A59">
        <w:rPr>
          <w:rFonts w:ascii="Times New Roman" w:hAnsi="Times New Roman" w:cs="Times New Roman"/>
          <w:b w:val="0"/>
          <w:color w:val="231F20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as</w:t>
      </w:r>
      <w:r w:rsidRPr="00C47A59">
        <w:rPr>
          <w:rFonts w:ascii="Times New Roman" w:hAnsi="Times New Roman" w:cs="Times New Roman"/>
          <w:b w:val="0"/>
          <w:color w:val="231F20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 xml:space="preserve">possible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and</w:t>
      </w:r>
      <w:r w:rsidRPr="00C47A59">
        <w:rPr>
          <w:rFonts w:ascii="Times New Roman" w:hAnsi="Times New Roman" w:cs="Times New Roman"/>
          <w:b w:val="0"/>
          <w:color w:val="231F20"/>
          <w:spacing w:val="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addressing</w:t>
      </w:r>
      <w:r w:rsidRPr="00C47A59">
        <w:rPr>
          <w:rFonts w:ascii="Times New Roman" w:hAnsi="Times New Roman" w:cs="Times New Roman"/>
          <w:b w:val="0"/>
          <w:color w:val="231F20"/>
          <w:spacing w:val="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all</w:t>
      </w:r>
      <w:r w:rsidRPr="00C47A59">
        <w:rPr>
          <w:rFonts w:ascii="Times New Roman" w:hAnsi="Times New Roman" w:cs="Times New Roman"/>
          <w:b w:val="0"/>
          <w:color w:val="231F20"/>
          <w:spacing w:val="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their</w:t>
      </w:r>
      <w:r w:rsidRPr="00C47A59">
        <w:rPr>
          <w:rFonts w:ascii="Times New Roman" w:hAnsi="Times New Roman" w:cs="Times New Roman"/>
          <w:b w:val="0"/>
          <w:color w:val="231F20"/>
          <w:spacing w:val="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problems</w:t>
      </w:r>
      <w:r w:rsidRPr="00C47A59">
        <w:rPr>
          <w:rFonts w:ascii="Times New Roman" w:hAnsi="Times New Roman" w:cs="Times New Roman"/>
          <w:b w:val="0"/>
          <w:color w:val="231F20"/>
          <w:spacing w:val="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–</w:t>
      </w:r>
      <w:r w:rsidRPr="00C47A59">
        <w:rPr>
          <w:rFonts w:ascii="Times New Roman" w:hAnsi="Times New Roman" w:cs="Times New Roman"/>
          <w:b w:val="0"/>
          <w:color w:val="231F20"/>
          <w:spacing w:val="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physical,</w:t>
      </w:r>
      <w:r w:rsidR="00C47A59" w:rsidRPr="00C47A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psychological,</w:t>
      </w:r>
      <w:r w:rsidRPr="00C47A59">
        <w:rPr>
          <w:rFonts w:ascii="Times New Roman" w:hAnsi="Times New Roman" w:cs="Times New Roman"/>
          <w:b w:val="0"/>
          <w:color w:val="231F20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social</w:t>
      </w:r>
      <w:r w:rsidRPr="00C47A59">
        <w:rPr>
          <w:rFonts w:ascii="Times New Roman" w:hAnsi="Times New Roman" w:cs="Times New Roman"/>
          <w:b w:val="0"/>
          <w:color w:val="231F20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and</w:t>
      </w:r>
      <w:r w:rsidRPr="00C47A59">
        <w:rPr>
          <w:rFonts w:ascii="Times New Roman" w:hAnsi="Times New Roman" w:cs="Times New Roman"/>
          <w:b w:val="0"/>
          <w:color w:val="231F20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spiritual.</w:t>
      </w:r>
      <w:r w:rsidRPr="00C47A59">
        <w:rPr>
          <w:rFonts w:ascii="Times New Roman" w:hAnsi="Times New Roman" w:cs="Times New Roman"/>
          <w:b w:val="0"/>
          <w:color w:val="231F20"/>
          <w:w w:val="95"/>
          <w:position w:val="7"/>
          <w:sz w:val="24"/>
          <w:szCs w:val="24"/>
        </w:rPr>
        <w:t>1,2</w:t>
      </w:r>
      <w:r w:rsidRPr="00C47A59">
        <w:rPr>
          <w:rFonts w:ascii="Times New Roman" w:hAnsi="Times New Roman" w:cs="Times New Roman"/>
          <w:b w:val="0"/>
          <w:color w:val="231F20"/>
          <w:spacing w:val="-16"/>
          <w:w w:val="95"/>
          <w:position w:val="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b w:val="0"/>
          <w:color w:val="231F20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control</w:t>
      </w:r>
      <w:r w:rsidRPr="00C47A59">
        <w:rPr>
          <w:rFonts w:ascii="Times New Roman" w:hAnsi="Times New Roman" w:cs="Times New Roman"/>
          <w:b w:val="0"/>
          <w:color w:val="231F20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 xml:space="preserve">of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 xml:space="preserve">some symptoms may require the use of opioid medication, particularly in the relief of pain, </w:t>
      </w:r>
      <w:proofErr w:type="spellStart"/>
      <w:r w:rsidRPr="00C47A59">
        <w:rPr>
          <w:rFonts w:ascii="Times New Roman" w:hAnsi="Times New Roman" w:cs="Times New Roman"/>
          <w:b w:val="0"/>
          <w:color w:val="231F20"/>
          <w:spacing w:val="-3"/>
          <w:w w:val="95"/>
          <w:sz w:val="24"/>
          <w:szCs w:val="24"/>
        </w:rPr>
        <w:t>dyspnoea</w:t>
      </w:r>
      <w:proofErr w:type="spellEnd"/>
      <w:r w:rsidRPr="00C47A59">
        <w:rPr>
          <w:rFonts w:ascii="Times New Roman" w:hAnsi="Times New Roman" w:cs="Times New Roman"/>
          <w:b w:val="0"/>
          <w:color w:val="231F20"/>
          <w:spacing w:val="-3"/>
          <w:w w:val="95"/>
          <w:sz w:val="24"/>
          <w:szCs w:val="24"/>
        </w:rPr>
        <w:t>,</w:t>
      </w:r>
      <w:r w:rsidRPr="00C47A59">
        <w:rPr>
          <w:rFonts w:ascii="Times New Roman" w:hAnsi="Times New Roman" w:cs="Times New Roman"/>
          <w:b w:val="0"/>
          <w:color w:val="231F20"/>
          <w:spacing w:val="-3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pacing w:val="-3"/>
          <w:w w:val="95"/>
          <w:sz w:val="24"/>
          <w:szCs w:val="24"/>
        </w:rPr>
        <w:t>insomnia,</w:t>
      </w:r>
      <w:r w:rsidRPr="00C47A59">
        <w:rPr>
          <w:rFonts w:ascii="Times New Roman" w:hAnsi="Times New Roman" w:cs="Times New Roman"/>
          <w:b w:val="0"/>
          <w:color w:val="231F20"/>
          <w:spacing w:val="-3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and</w:t>
      </w:r>
      <w:r w:rsidRPr="00C47A59">
        <w:rPr>
          <w:rFonts w:ascii="Times New Roman" w:hAnsi="Times New Roman" w:cs="Times New Roman"/>
          <w:b w:val="0"/>
          <w:color w:val="231F20"/>
          <w:spacing w:val="-3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in</w:t>
      </w:r>
      <w:r w:rsidRPr="00C47A59">
        <w:rPr>
          <w:rFonts w:ascii="Times New Roman" w:hAnsi="Times New Roman" w:cs="Times New Roman"/>
          <w:b w:val="0"/>
          <w:color w:val="231F20"/>
          <w:spacing w:val="-3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b w:val="0"/>
          <w:color w:val="231F20"/>
          <w:spacing w:val="-3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pacing w:val="-3"/>
          <w:w w:val="95"/>
          <w:sz w:val="24"/>
          <w:szCs w:val="24"/>
        </w:rPr>
        <w:t>terminal</w:t>
      </w:r>
      <w:r w:rsidRPr="00C47A59">
        <w:rPr>
          <w:rFonts w:ascii="Times New Roman" w:hAnsi="Times New Roman" w:cs="Times New Roman"/>
          <w:b w:val="0"/>
          <w:color w:val="231F20"/>
          <w:spacing w:val="-3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pacing w:val="-3"/>
          <w:w w:val="95"/>
          <w:sz w:val="24"/>
          <w:szCs w:val="24"/>
        </w:rPr>
        <w:t>stages</w:t>
      </w:r>
      <w:r w:rsidRPr="00C47A59">
        <w:rPr>
          <w:rFonts w:ascii="Times New Roman" w:hAnsi="Times New Roman" w:cs="Times New Roman"/>
          <w:b w:val="0"/>
          <w:color w:val="231F20"/>
          <w:spacing w:val="-3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b w:val="0"/>
          <w:color w:val="231F20"/>
          <w:spacing w:val="-3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pacing w:val="-3"/>
          <w:w w:val="95"/>
          <w:sz w:val="24"/>
          <w:szCs w:val="24"/>
        </w:rPr>
        <w:t xml:space="preserve">the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disease.</w:t>
      </w:r>
      <w:r w:rsidRPr="00C47A59">
        <w:rPr>
          <w:rFonts w:ascii="Times New Roman" w:hAnsi="Times New Roman" w:cs="Times New Roman"/>
          <w:b w:val="0"/>
          <w:color w:val="231F20"/>
          <w:position w:val="7"/>
          <w:sz w:val="24"/>
          <w:szCs w:val="24"/>
        </w:rPr>
        <w:t xml:space="preserve">2,3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 xml:space="preserve">Sixty-two patients with MND have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received</w:t>
      </w:r>
      <w:r w:rsidRPr="00C47A59">
        <w:rPr>
          <w:rFonts w:ascii="Times New Roman" w:hAnsi="Times New Roman" w:cs="Times New Roman"/>
          <w:b w:val="0"/>
          <w:color w:val="231F20"/>
          <w:spacing w:val="-3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care</w:t>
      </w:r>
      <w:r w:rsidRPr="00C47A59">
        <w:rPr>
          <w:rFonts w:ascii="Times New Roman" w:hAnsi="Times New Roman" w:cs="Times New Roman"/>
          <w:b w:val="0"/>
          <w:color w:val="231F20"/>
          <w:spacing w:val="-3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at</w:t>
      </w:r>
      <w:r w:rsidRPr="00C47A59">
        <w:rPr>
          <w:rFonts w:ascii="Times New Roman" w:hAnsi="Times New Roman" w:cs="Times New Roman"/>
          <w:b w:val="0"/>
          <w:color w:val="231F20"/>
          <w:spacing w:val="-3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b w:val="0"/>
          <w:color w:val="231F20"/>
          <w:spacing w:val="-3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pacing w:val="-3"/>
          <w:w w:val="95"/>
          <w:sz w:val="24"/>
          <w:szCs w:val="24"/>
        </w:rPr>
        <w:t>Wisdom</w:t>
      </w:r>
      <w:r w:rsidRPr="00C47A59">
        <w:rPr>
          <w:rFonts w:ascii="Times New Roman" w:hAnsi="Times New Roman" w:cs="Times New Roman"/>
          <w:b w:val="0"/>
          <w:color w:val="231F20"/>
          <w:spacing w:val="-3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Hospice</w:t>
      </w:r>
      <w:r w:rsidRPr="00C47A59">
        <w:rPr>
          <w:rFonts w:ascii="Times New Roman" w:hAnsi="Times New Roman" w:cs="Times New Roman"/>
          <w:b w:val="0"/>
          <w:color w:val="231F20"/>
          <w:spacing w:val="-3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since</w:t>
      </w:r>
      <w:r w:rsidRPr="00C47A59">
        <w:rPr>
          <w:rFonts w:ascii="Times New Roman" w:hAnsi="Times New Roman" w:cs="Times New Roman"/>
          <w:b w:val="0"/>
          <w:color w:val="231F20"/>
          <w:spacing w:val="-3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1985</w:t>
      </w:r>
      <w:r w:rsidRPr="00C47A59">
        <w:rPr>
          <w:rFonts w:ascii="Times New Roman" w:hAnsi="Times New Roman" w:cs="Times New Roman"/>
          <w:b w:val="0"/>
          <w:color w:val="231F20"/>
          <w:spacing w:val="-3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pacing w:val="-2"/>
          <w:w w:val="95"/>
          <w:sz w:val="24"/>
          <w:szCs w:val="24"/>
        </w:rPr>
        <w:t xml:space="preserve">and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the details of this population have been</w:t>
      </w:r>
      <w:r w:rsidRPr="00C47A59">
        <w:rPr>
          <w:rFonts w:ascii="Times New Roman" w:hAnsi="Times New Roman" w:cs="Times New Roman"/>
          <w:b w:val="0"/>
          <w:color w:val="231F20"/>
          <w:spacing w:val="-2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described before.</w:t>
      </w:r>
      <w:r w:rsidRPr="00C47A59">
        <w:rPr>
          <w:rFonts w:ascii="Times New Roman" w:hAnsi="Times New Roman" w:cs="Times New Roman"/>
          <w:b w:val="0"/>
          <w:color w:val="231F20"/>
          <w:w w:val="95"/>
          <w:position w:val="7"/>
          <w:sz w:val="24"/>
          <w:szCs w:val="24"/>
        </w:rPr>
        <w:t>2</w:t>
      </w:r>
      <w:r w:rsidRPr="00C47A59">
        <w:rPr>
          <w:rFonts w:ascii="Times New Roman" w:hAnsi="Times New Roman" w:cs="Times New Roman"/>
          <w:b w:val="0"/>
          <w:color w:val="231F20"/>
          <w:spacing w:val="-15"/>
          <w:w w:val="95"/>
          <w:position w:val="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b w:val="0"/>
          <w:color w:val="231F20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these</w:t>
      </w:r>
      <w:r w:rsidRPr="00C47A59">
        <w:rPr>
          <w:rFonts w:ascii="Times New Roman" w:hAnsi="Times New Roman" w:cs="Times New Roman"/>
          <w:b w:val="0"/>
          <w:color w:val="231F20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b w:val="0"/>
          <w:color w:val="231F20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33</w:t>
      </w:r>
      <w:r w:rsidRPr="00C47A59">
        <w:rPr>
          <w:rFonts w:ascii="Times New Roman" w:hAnsi="Times New Roman" w:cs="Times New Roman"/>
          <w:b w:val="0"/>
          <w:color w:val="231F20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(53%)</w:t>
      </w:r>
      <w:r w:rsidRPr="00C47A59">
        <w:rPr>
          <w:rFonts w:ascii="Times New Roman" w:hAnsi="Times New Roman" w:cs="Times New Roman"/>
          <w:b w:val="0"/>
          <w:color w:val="231F20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have</w:t>
      </w:r>
      <w:r w:rsidRPr="00C47A59">
        <w:rPr>
          <w:rFonts w:ascii="Times New Roman" w:hAnsi="Times New Roman" w:cs="Times New Roman"/>
          <w:b w:val="0"/>
          <w:color w:val="231F20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died</w:t>
      </w:r>
      <w:r w:rsidRPr="00C47A59">
        <w:rPr>
          <w:rFonts w:ascii="Times New Roman" w:hAnsi="Times New Roman" w:cs="Times New Roman"/>
          <w:b w:val="0"/>
          <w:color w:val="231F20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at</w:t>
      </w:r>
      <w:r w:rsidRPr="00C47A59">
        <w:rPr>
          <w:rFonts w:ascii="Times New Roman" w:hAnsi="Times New Roman" w:cs="Times New Roman"/>
          <w:b w:val="0"/>
          <w:color w:val="231F20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 xml:space="preserve">the </w:t>
      </w:r>
      <w:r w:rsidRPr="00C47A59">
        <w:rPr>
          <w:rFonts w:ascii="Times New Roman" w:hAnsi="Times New Roman" w:cs="Times New Roman"/>
          <w:b w:val="0"/>
          <w:color w:val="231F20"/>
          <w:spacing w:val="-3"/>
          <w:sz w:val="24"/>
          <w:szCs w:val="24"/>
        </w:rPr>
        <w:t>Wisdom</w:t>
      </w:r>
      <w:r w:rsidRPr="00C47A59">
        <w:rPr>
          <w:rFonts w:ascii="Times New Roman" w:hAnsi="Times New Roman" w:cs="Times New Roman"/>
          <w:b w:val="0"/>
          <w:color w:val="231F20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Hospice</w:t>
      </w:r>
      <w:r w:rsidRPr="00C47A59">
        <w:rPr>
          <w:rFonts w:ascii="Times New Roman" w:hAnsi="Times New Roman" w:cs="Times New Roman"/>
          <w:b w:val="0"/>
          <w:color w:val="231F20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and</w:t>
      </w:r>
      <w:r w:rsidRPr="00C47A59">
        <w:rPr>
          <w:rFonts w:ascii="Times New Roman" w:hAnsi="Times New Roman" w:cs="Times New Roman"/>
          <w:b w:val="0"/>
          <w:color w:val="231F20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29</w:t>
      </w:r>
      <w:r w:rsidRPr="00C47A59">
        <w:rPr>
          <w:rFonts w:ascii="Times New Roman" w:hAnsi="Times New Roman" w:cs="Times New Roman"/>
          <w:b w:val="0"/>
          <w:color w:val="231F20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(47%)</w:t>
      </w:r>
      <w:r w:rsidRPr="00C47A59">
        <w:rPr>
          <w:rFonts w:ascii="Times New Roman" w:hAnsi="Times New Roman" w:cs="Times New Roman"/>
          <w:b w:val="0"/>
          <w:color w:val="231F20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have</w:t>
      </w:r>
      <w:r w:rsidRPr="00C47A59">
        <w:rPr>
          <w:rFonts w:ascii="Times New Roman" w:hAnsi="Times New Roman" w:cs="Times New Roman"/>
          <w:b w:val="0"/>
          <w:color w:val="231F20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died</w:t>
      </w:r>
      <w:r w:rsidRPr="00C47A59">
        <w:rPr>
          <w:rFonts w:ascii="Times New Roman" w:hAnsi="Times New Roman" w:cs="Times New Roman"/>
          <w:b w:val="0"/>
          <w:color w:val="231F20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at</w:t>
      </w:r>
      <w:r w:rsidRPr="00C47A59">
        <w:rPr>
          <w:rFonts w:ascii="Times New Roman" w:hAnsi="Times New Roman" w:cs="Times New Roman"/>
          <w:b w:val="0"/>
          <w:color w:val="231F20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home. This</w:t>
      </w:r>
      <w:r w:rsidRPr="00C47A59">
        <w:rPr>
          <w:rFonts w:ascii="Times New Roman" w:hAnsi="Times New Roman" w:cs="Times New Roman"/>
          <w:b w:val="0"/>
          <w:color w:val="231F20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study</w:t>
      </w:r>
      <w:r w:rsidRPr="00C47A59">
        <w:rPr>
          <w:rFonts w:ascii="Times New Roman" w:hAnsi="Times New Roman" w:cs="Times New Roman"/>
          <w:b w:val="0"/>
          <w:color w:val="231F20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aims</w:t>
      </w:r>
      <w:r w:rsidRPr="00C47A59">
        <w:rPr>
          <w:rFonts w:ascii="Times New Roman" w:hAnsi="Times New Roman" w:cs="Times New Roman"/>
          <w:b w:val="0"/>
          <w:color w:val="231F20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to</w:t>
      </w:r>
      <w:r w:rsidRPr="00C47A59">
        <w:rPr>
          <w:rFonts w:ascii="Times New Roman" w:hAnsi="Times New Roman" w:cs="Times New Roman"/>
          <w:b w:val="0"/>
          <w:color w:val="231F20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investigate</w:t>
      </w:r>
      <w:r w:rsidRPr="00C47A59">
        <w:rPr>
          <w:rFonts w:ascii="Times New Roman" w:hAnsi="Times New Roman" w:cs="Times New Roman"/>
          <w:b w:val="0"/>
          <w:color w:val="231F20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the</w:t>
      </w:r>
      <w:r w:rsidRPr="00C47A59">
        <w:rPr>
          <w:rFonts w:ascii="Times New Roman" w:hAnsi="Times New Roman" w:cs="Times New Roman"/>
          <w:b w:val="0"/>
          <w:color w:val="231F20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use</w:t>
      </w:r>
      <w:r w:rsidRPr="00C47A59">
        <w:rPr>
          <w:rFonts w:ascii="Times New Roman" w:hAnsi="Times New Roman" w:cs="Times New Roman"/>
          <w:b w:val="0"/>
          <w:color w:val="231F20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of</w:t>
      </w:r>
      <w:r w:rsidRPr="00C47A59">
        <w:rPr>
          <w:rFonts w:ascii="Times New Roman" w:hAnsi="Times New Roman" w:cs="Times New Roman"/>
          <w:b w:val="0"/>
          <w:color w:val="231F20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 xml:space="preserve">strong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opioids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throughout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involvement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b w:val="0"/>
          <w:color w:val="231F20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 xml:space="preserve">hospice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services</w:t>
      </w:r>
      <w:r w:rsidRPr="00C47A59">
        <w:rPr>
          <w:rFonts w:ascii="Times New Roman" w:hAnsi="Times New Roman" w:cs="Times New Roman"/>
          <w:b w:val="0"/>
          <w:color w:val="231F20"/>
          <w:spacing w:val="-2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for</w:t>
      </w:r>
      <w:r w:rsidRPr="00C47A59">
        <w:rPr>
          <w:rFonts w:ascii="Times New Roman" w:hAnsi="Times New Roman" w:cs="Times New Roman"/>
          <w:b w:val="0"/>
          <w:color w:val="231F20"/>
          <w:spacing w:val="-2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the</w:t>
      </w:r>
      <w:r w:rsidRPr="00C47A59">
        <w:rPr>
          <w:rFonts w:ascii="Times New Roman" w:hAnsi="Times New Roman" w:cs="Times New Roman"/>
          <w:b w:val="0"/>
          <w:color w:val="231F20"/>
          <w:spacing w:val="-2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b w:val="0"/>
          <w:color w:val="231F20"/>
          <w:spacing w:val="-2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dying</w:t>
      </w:r>
      <w:r w:rsidRPr="00C47A59">
        <w:rPr>
          <w:rFonts w:ascii="Times New Roman" w:hAnsi="Times New Roman" w:cs="Times New Roman"/>
          <w:b w:val="0"/>
          <w:color w:val="231F20"/>
          <w:spacing w:val="-2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at</w:t>
      </w:r>
      <w:r w:rsidRPr="00C47A59">
        <w:rPr>
          <w:rFonts w:ascii="Times New Roman" w:hAnsi="Times New Roman" w:cs="Times New Roman"/>
          <w:b w:val="0"/>
          <w:color w:val="231F20"/>
          <w:spacing w:val="-2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the</w:t>
      </w:r>
      <w:r w:rsidRPr="00C47A59">
        <w:rPr>
          <w:rFonts w:ascii="Times New Roman" w:hAnsi="Times New Roman" w:cs="Times New Roman"/>
          <w:b w:val="0"/>
          <w:color w:val="231F20"/>
          <w:spacing w:val="-2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 w:val="0"/>
          <w:color w:val="231F20"/>
          <w:sz w:val="24"/>
          <w:szCs w:val="24"/>
        </w:rPr>
        <w:t>hospice.</w:t>
      </w:r>
    </w:p>
    <w:p w:rsidR="002E0B44" w:rsidRPr="00C47A59" w:rsidRDefault="002E0B44" w:rsidP="00C47A59">
      <w:pPr>
        <w:jc w:val="both"/>
        <w:rPr>
          <w:rFonts w:ascii="Times New Roman" w:hAnsi="Times New Roman" w:cs="Times New Roman"/>
          <w:sz w:val="24"/>
          <w:szCs w:val="24"/>
        </w:rPr>
        <w:sectPr w:rsidR="002E0B44" w:rsidRPr="00C47A59" w:rsidSect="00C47A59">
          <w:type w:val="continuous"/>
          <w:pgSz w:w="11900" w:h="16840"/>
          <w:pgMar w:top="1600" w:right="1280" w:bottom="280" w:left="1140" w:header="720" w:footer="720" w:gutter="0"/>
          <w:cols w:space="720"/>
        </w:sectPr>
      </w:pPr>
    </w:p>
    <w:p w:rsidR="002E0B44" w:rsidRPr="00C47A59" w:rsidRDefault="002E0B44" w:rsidP="00C47A59">
      <w:pPr>
        <w:tabs>
          <w:tab w:val="left" w:pos="7251"/>
        </w:tabs>
        <w:spacing w:before="129"/>
        <w:ind w:left="109"/>
        <w:rPr>
          <w:rFonts w:ascii="Times New Roman" w:hAnsi="Times New Roman" w:cs="Times New Roman"/>
          <w:sz w:val="24"/>
          <w:szCs w:val="24"/>
        </w:rPr>
        <w:sectPr w:rsidR="002E0B44" w:rsidRPr="00C47A59" w:rsidSect="00C47A59">
          <w:type w:val="continuous"/>
          <w:pgSz w:w="11900" w:h="16840"/>
          <w:pgMar w:top="1600" w:right="1280" w:bottom="280" w:left="1140" w:header="720" w:footer="720" w:gutter="0"/>
          <w:cols w:space="720"/>
        </w:sectPr>
      </w:pPr>
    </w:p>
    <w:p w:rsidR="002E0B44" w:rsidRPr="00C47A59" w:rsidRDefault="002E0B44" w:rsidP="00C47A5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2E0B44" w:rsidRPr="00C47A59" w:rsidRDefault="002E0B44" w:rsidP="00C47A59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2E0B44" w:rsidRPr="00C47A59" w:rsidRDefault="002E0B44" w:rsidP="00C47A59">
      <w:pPr>
        <w:rPr>
          <w:rFonts w:ascii="Times New Roman" w:hAnsi="Times New Roman" w:cs="Times New Roman"/>
          <w:sz w:val="24"/>
          <w:szCs w:val="24"/>
        </w:rPr>
        <w:sectPr w:rsidR="002E0B44" w:rsidRPr="00C47A59" w:rsidSect="00C47A59">
          <w:pgSz w:w="11900" w:h="16840"/>
          <w:pgMar w:top="1600" w:right="1280" w:bottom="280" w:left="1140" w:header="720" w:footer="720" w:gutter="0"/>
          <w:cols w:space="720"/>
        </w:sectPr>
      </w:pPr>
    </w:p>
    <w:p w:rsidR="002E0B44" w:rsidRPr="00C47A59" w:rsidRDefault="00CB2C79" w:rsidP="00C47A59">
      <w:pPr>
        <w:pStyle w:val="Heading1"/>
        <w:spacing w:before="210"/>
        <w:ind w:left="0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w w:val="110"/>
          <w:sz w:val="24"/>
          <w:szCs w:val="24"/>
        </w:rPr>
        <w:lastRenderedPageBreak/>
        <w:t>Methods</w:t>
      </w:r>
    </w:p>
    <w:p w:rsidR="002E0B44" w:rsidRPr="00C47A59" w:rsidRDefault="00CB2C79" w:rsidP="00C47A59">
      <w:pPr>
        <w:pStyle w:val="BodyText"/>
        <w:spacing w:before="206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sz w:val="24"/>
          <w:szCs w:val="24"/>
        </w:rPr>
        <w:t xml:space="preserve">A retrospective analysis of the notes of the 33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dying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at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Wisdom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Hospice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was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under- taken.</w:t>
      </w:r>
      <w:r w:rsidRPr="00C47A59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C47A59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hospice</w:t>
      </w:r>
      <w:r w:rsidRPr="00C47A59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provides</w:t>
      </w:r>
      <w:r w:rsidRPr="00C47A59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</w:t>
      </w:r>
      <w:r w:rsidRPr="00C47A59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advisory</w:t>
      </w:r>
      <w:r w:rsidRPr="00C47A59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="00C47A59">
        <w:rPr>
          <w:rFonts w:ascii="Times New Roman" w:hAnsi="Times New Roman" w:cs="Times New Roman"/>
          <w:w w:val="95"/>
          <w:sz w:val="24"/>
          <w:szCs w:val="24"/>
        </w:rPr>
        <w:t>sup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portive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role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at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home,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other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health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care professionals,</w:t>
      </w:r>
      <w:r w:rsidRPr="00C47A59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such</w:t>
      </w:r>
      <w:r w:rsidRPr="00C47A59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C47A59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general</w:t>
      </w:r>
      <w:r w:rsidRPr="00C47A59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practitioner,</w:t>
      </w:r>
      <w:r w:rsidRPr="00C47A59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may</w:t>
      </w:r>
      <w:r w:rsidRPr="00C47A59">
        <w:rPr>
          <w:rFonts w:ascii="Times New Roman" w:hAnsi="Times New Roman" w:cs="Times New Roman"/>
          <w:w w:val="8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be involved in the care and prescription of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medication for the patient. It is therefore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difficult </w:t>
      </w:r>
      <w:r w:rsidRPr="00C47A59">
        <w:rPr>
          <w:rFonts w:ascii="Times New Roman" w:hAnsi="Times New Roman" w:cs="Times New Roman"/>
          <w:sz w:val="24"/>
          <w:szCs w:val="24"/>
        </w:rPr>
        <w:t>to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establish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details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all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medication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given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to</w:t>
      </w:r>
      <w:r w:rsidRPr="00C47A59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dying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at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home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these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were</w:t>
      </w:r>
      <w:r w:rsidRPr="00C47A59">
        <w:rPr>
          <w:rFonts w:ascii="Times New Roman" w:hAnsi="Times New Roman" w:cs="Times New Roman"/>
          <w:w w:val="9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excluded from the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analysis.</w:t>
      </w:r>
    </w:p>
    <w:p w:rsidR="002E0B44" w:rsidRPr="00C47A59" w:rsidRDefault="002E0B44" w:rsidP="00C47A59">
      <w:pPr>
        <w:pStyle w:val="BodyText"/>
        <w:spacing w:before="12"/>
        <w:rPr>
          <w:rFonts w:ascii="Times New Roman" w:hAnsi="Times New Roman" w:cs="Times New Roman"/>
          <w:sz w:val="24"/>
          <w:szCs w:val="24"/>
        </w:rPr>
      </w:pPr>
    </w:p>
    <w:p w:rsidR="002E0B44" w:rsidRPr="00C47A59" w:rsidRDefault="00CB2C79" w:rsidP="00C47A59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w w:val="115"/>
          <w:sz w:val="24"/>
          <w:szCs w:val="24"/>
        </w:rPr>
        <w:t>Results</w:t>
      </w:r>
    </w:p>
    <w:p w:rsidR="002E0B44" w:rsidRPr="00C47A59" w:rsidRDefault="00CB2C79" w:rsidP="00C47A59">
      <w:pPr>
        <w:pStyle w:val="BodyText"/>
        <w:spacing w:before="205"/>
        <w:jc w:val="both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33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dying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at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Wisdom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Hospice,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32 (97%)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received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strong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opioids.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these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patients,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15</w:t>
      </w:r>
      <w:r w:rsidRPr="00C47A59">
        <w:rPr>
          <w:rFonts w:ascii="Times New Roman" w:hAnsi="Times New Roman" w:cs="Times New Roman"/>
          <w:spacing w:val="-1"/>
          <w:w w:val="8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(47%)</w:t>
      </w:r>
      <w:r w:rsidRPr="00C47A5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were</w:t>
      </w:r>
      <w:r w:rsidRPr="00C47A5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male</w:t>
      </w:r>
      <w:r w:rsidRPr="00C47A5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17</w:t>
      </w:r>
      <w:r w:rsidRPr="00C47A5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(53%)</w:t>
      </w:r>
      <w:r w:rsidRPr="00C47A5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were</w:t>
      </w:r>
      <w:r w:rsidRPr="00C47A5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female.</w:t>
      </w:r>
      <w:r w:rsidRPr="00C47A5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 overall mean age was 64 years (male: 60</w:t>
      </w:r>
      <w:r w:rsidRPr="00C47A5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years; female: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67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years).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original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mode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C47A59">
        <w:rPr>
          <w:rFonts w:ascii="Times New Roman" w:hAnsi="Times New Roman" w:cs="Times New Roman"/>
          <w:sz w:val="24"/>
          <w:szCs w:val="24"/>
        </w:rPr>
        <w:t>presenta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tion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was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with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bulbar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symptoms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13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(41%) with</w:t>
      </w:r>
      <w:r w:rsidRPr="00C47A59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arm</w:t>
      </w:r>
      <w:r w:rsidRPr="00C47A59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weakness</w:t>
      </w:r>
      <w:r w:rsidRPr="00C47A59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11</w:t>
      </w:r>
      <w:r w:rsidRPr="00C47A59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(34%)</w:t>
      </w:r>
      <w:r w:rsidRPr="00C47A59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with</w:t>
      </w:r>
      <w:r w:rsidRPr="00C47A59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weakness </w:t>
      </w:r>
      <w:r w:rsidRPr="00C47A59">
        <w:rPr>
          <w:rFonts w:ascii="Times New Roman" w:hAnsi="Times New Roman" w:cs="Times New Roman"/>
          <w:sz w:val="24"/>
          <w:szCs w:val="24"/>
        </w:rPr>
        <w:t xml:space="preserve">of the legs in eight (25%). The estimate for the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mean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duration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disease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was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24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months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from first</w:t>
      </w:r>
      <w:r w:rsidRPr="00C47A59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symptom</w:t>
      </w:r>
      <w:r w:rsidRPr="00C47A59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C47A59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death</w:t>
      </w:r>
      <w:r w:rsidRPr="00C47A59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(median</w:t>
      </w:r>
      <w:r w:rsidRPr="00C47A59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23</w:t>
      </w:r>
      <w:r w:rsidRPr="00C47A59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months,</w:t>
      </w:r>
      <w:r w:rsidRPr="00C47A59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range </w:t>
      </w:r>
      <w:r w:rsidRPr="00C47A59">
        <w:rPr>
          <w:rFonts w:ascii="Times New Roman" w:hAnsi="Times New Roman" w:cs="Times New Roman"/>
          <w:sz w:val="24"/>
          <w:szCs w:val="24"/>
        </w:rPr>
        <w:t>9–54</w:t>
      </w:r>
      <w:r w:rsidRPr="00C47A5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months),</w:t>
      </w:r>
      <w:r w:rsidRPr="00C47A5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with</w:t>
      </w:r>
      <w:r w:rsidRPr="00C47A5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</w:t>
      </w:r>
      <w:r w:rsidRPr="00C47A5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mean</w:t>
      </w:r>
      <w:r w:rsidRPr="00C47A5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delay</w:t>
      </w:r>
      <w:r w:rsidRPr="00C47A5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diagnosis</w:t>
      </w:r>
      <w:r w:rsidRPr="00C47A5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of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nine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months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from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first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symptom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diagnosis.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 terminal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phase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disease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six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(19%)</w:t>
      </w:r>
      <w:r w:rsidRPr="00C47A59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had </w:t>
      </w:r>
      <w:r w:rsidRPr="00C47A59">
        <w:rPr>
          <w:rFonts w:ascii="Times New Roman" w:hAnsi="Times New Roman" w:cs="Times New Roman"/>
          <w:sz w:val="24"/>
          <w:szCs w:val="24"/>
        </w:rPr>
        <w:t>deteriorated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less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than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one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day,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19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(59%)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C47A59">
        <w:rPr>
          <w:rFonts w:ascii="Times New Roman" w:hAnsi="Times New Roman" w:cs="Times New Roman"/>
          <w:sz w:val="24"/>
          <w:szCs w:val="24"/>
        </w:rPr>
        <w:t>dete</w:t>
      </w:r>
      <w:r w:rsidRPr="00C47A59">
        <w:rPr>
          <w:rFonts w:ascii="Times New Roman" w:hAnsi="Times New Roman" w:cs="Times New Roman"/>
          <w:sz w:val="24"/>
          <w:szCs w:val="24"/>
        </w:rPr>
        <w:t>riorated</w:t>
      </w:r>
      <w:r w:rsidRPr="00C47A5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over</w:t>
      </w:r>
      <w:r w:rsidRPr="00C47A5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one</w:t>
      </w:r>
      <w:r w:rsidRPr="00C47A5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to</w:t>
      </w:r>
      <w:r w:rsidRPr="00C47A5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seven</w:t>
      </w:r>
      <w:r w:rsidRPr="00C47A5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days</w:t>
      </w:r>
      <w:r w:rsidRPr="00C47A5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seven</w:t>
      </w:r>
      <w:r w:rsidRPr="00C47A5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(22%) deteriorated</w:t>
      </w:r>
      <w:r w:rsidRPr="00C47A5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over</w:t>
      </w:r>
      <w:r w:rsidRPr="00C47A5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</w:t>
      </w:r>
      <w:r w:rsidRPr="00C47A5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period</w:t>
      </w:r>
      <w:r w:rsidRPr="00C47A5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over</w:t>
      </w:r>
      <w:r w:rsidRPr="00C47A5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seven</w:t>
      </w:r>
      <w:r w:rsidRPr="00C47A5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days</w:t>
      </w:r>
      <w:r w:rsidRPr="00C47A5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–</w:t>
      </w:r>
      <w:r w:rsidRPr="00C47A5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w w:val="9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period</w:t>
      </w:r>
      <w:r w:rsidRPr="00C47A5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deterioration</w:t>
      </w:r>
      <w:r w:rsidRPr="00C47A5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was</w:t>
      </w:r>
      <w:r w:rsidRPr="00C47A5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taken</w:t>
      </w:r>
      <w:r w:rsidRPr="00C47A5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from</w:t>
      </w:r>
      <w:r w:rsidRPr="00C47A5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time</w:t>
      </w:r>
      <w:r w:rsidRPr="00C47A59">
        <w:rPr>
          <w:rFonts w:ascii="Times New Roman" w:hAnsi="Times New Roman" w:cs="Times New Roman"/>
          <w:w w:val="9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when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patient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first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appeared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to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be</w:t>
      </w:r>
      <w:r w:rsidRPr="00C47A5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dying.</w:t>
      </w:r>
    </w:p>
    <w:p w:rsidR="00C47A59" w:rsidRDefault="00CB2C79" w:rsidP="00C47A59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32</w:t>
      </w:r>
      <w:r w:rsidRPr="00C47A59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receiving</w:t>
      </w:r>
      <w:r w:rsidRPr="00C47A59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strong</w:t>
      </w:r>
      <w:r w:rsidRPr="00C47A59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opioids,</w:t>
      </w:r>
      <w:r w:rsidRPr="00C47A59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75%</w:t>
      </w:r>
      <w:r w:rsidR="00C47A59">
        <w:rPr>
          <w:rFonts w:ascii="Times New Roman" w:hAnsi="Times New Roman" w:cs="Times New Roman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received morphine as oral morphine elixir or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modified-release tablets, 94% received</w:t>
      </w:r>
      <w:r w:rsidRPr="00C47A59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parenteral</w:t>
      </w:r>
      <w:r w:rsidR="00C47A59">
        <w:rPr>
          <w:rFonts w:ascii="Times New Roman" w:hAnsi="Times New Roman" w:cs="Times New Roman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diamorphine,</w:t>
      </w:r>
      <w:r w:rsidRPr="00C47A59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C47A59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47A59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subcutaneous</w:t>
      </w:r>
      <w:r w:rsidRPr="00C47A59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C47A59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intramuscular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 xml:space="preserve">injection or a continuous subcutaneous infusion </w:t>
      </w:r>
      <w:r w:rsidRPr="00C47A59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and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72%</w:t>
      </w:r>
      <w:r w:rsidRPr="00C47A59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received</w:t>
      </w:r>
      <w:r w:rsidRPr="00C47A59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both</w:t>
      </w:r>
      <w:r w:rsidRPr="00C47A59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oral</w:t>
      </w:r>
      <w:r w:rsidRPr="00C47A59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parenteral</w:t>
      </w:r>
      <w:r w:rsidRPr="00C47A59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medication. </w:t>
      </w:r>
      <w:r w:rsidRPr="00C47A59">
        <w:rPr>
          <w:rFonts w:ascii="Times New Roman" w:hAnsi="Times New Roman" w:cs="Times New Roman"/>
          <w:sz w:val="24"/>
          <w:szCs w:val="24"/>
        </w:rPr>
        <w:t xml:space="preserve">The main indications were pain control for 16 (50%), </w:t>
      </w:r>
      <w:proofErr w:type="spellStart"/>
      <w:r w:rsidRPr="00C47A59">
        <w:rPr>
          <w:rFonts w:ascii="Times New Roman" w:hAnsi="Times New Roman" w:cs="Times New Roman"/>
          <w:sz w:val="24"/>
          <w:szCs w:val="24"/>
        </w:rPr>
        <w:t>dyspnoea</w:t>
      </w:r>
      <w:proofErr w:type="spellEnd"/>
      <w:r w:rsidRPr="00C47A59">
        <w:rPr>
          <w:rFonts w:ascii="Times New Roman" w:hAnsi="Times New Roman" w:cs="Times New Roman"/>
          <w:sz w:val="24"/>
          <w:szCs w:val="24"/>
        </w:rPr>
        <w:t xml:space="preserve"> and/or cough for 11 (34%), insomnia for two (6%) and terminal symptom control for three</w:t>
      </w:r>
      <w:r w:rsidRPr="00C47A5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(10%).</w:t>
      </w:r>
    </w:p>
    <w:p w:rsidR="00C47A59" w:rsidRDefault="00C47A59" w:rsidP="00C47A5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47A59" w:rsidRDefault="00CB2C79" w:rsidP="00C47A59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sz w:val="24"/>
          <w:szCs w:val="24"/>
        </w:rPr>
        <w:t>The details of the use of oral and parenteral strong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opioids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are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shown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pacing w:val="-7"/>
          <w:sz w:val="24"/>
          <w:szCs w:val="24"/>
        </w:rPr>
        <w:t>Table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1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–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doses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are</w:t>
      </w:r>
      <w:r w:rsidRPr="00C47A59">
        <w:rPr>
          <w:rFonts w:ascii="Times New Roman" w:hAnsi="Times New Roman" w:cs="Times New Roman"/>
          <w:w w:val="9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expressed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oral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morphine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equivalent.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results</w:t>
      </w:r>
      <w:r w:rsidRPr="00C47A59">
        <w:rPr>
          <w:rFonts w:ascii="Times New Roman" w:hAnsi="Times New Roman" w:cs="Times New Roman"/>
          <w:w w:val="8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are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skewed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by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few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receiving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higher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doses</w:t>
      </w:r>
      <w:r w:rsidRPr="00C47A59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or</w:t>
      </w:r>
      <w:r w:rsidRPr="00C47A5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receiving</w:t>
      </w:r>
      <w:r w:rsidRPr="00C47A5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opioids</w:t>
      </w:r>
      <w:r w:rsidRPr="00C47A5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for</w:t>
      </w:r>
      <w:r w:rsidRPr="00C47A5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longer</w:t>
      </w:r>
      <w:r w:rsidRPr="00C47A5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periods</w:t>
      </w:r>
      <w:r w:rsidRPr="00C47A5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time.</w:t>
      </w:r>
      <w:r w:rsidRPr="00C47A5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pacing w:val="-3"/>
          <w:sz w:val="24"/>
          <w:szCs w:val="24"/>
        </w:rPr>
        <w:t xml:space="preserve">For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instance,</w:t>
      </w:r>
      <w:r w:rsidRPr="00C47A59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if</w:t>
      </w:r>
      <w:r w:rsidRPr="00C47A59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patient</w:t>
      </w:r>
      <w:r w:rsidRPr="00C47A59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who</w:t>
      </w:r>
      <w:r w:rsidRPr="00C47A59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required</w:t>
      </w:r>
      <w:r w:rsidRPr="00C47A59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morphine</w:t>
      </w:r>
      <w:r w:rsidRPr="00C47A59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elixir </w:t>
      </w:r>
      <w:r w:rsidRPr="00C47A59">
        <w:rPr>
          <w:rFonts w:ascii="Times New Roman" w:hAnsi="Times New Roman" w:cs="Times New Roman"/>
          <w:sz w:val="24"/>
          <w:szCs w:val="24"/>
        </w:rPr>
        <w:t>at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180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mg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every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4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h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patient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who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morphine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970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days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are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excluded,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mean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oral morphine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dose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reduces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69</w:t>
      </w:r>
      <w:r w:rsidRPr="00C47A59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mg/24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mean </w:t>
      </w:r>
      <w:r w:rsidRPr="00C47A59">
        <w:rPr>
          <w:rFonts w:ascii="Times New Roman" w:hAnsi="Times New Roman" w:cs="Times New Roman"/>
          <w:sz w:val="24"/>
          <w:szCs w:val="24"/>
        </w:rPr>
        <w:t>duration</w:t>
      </w:r>
      <w:r w:rsidRPr="00C47A5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use</w:t>
      </w:r>
      <w:r w:rsidRPr="00C47A5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reduces</w:t>
      </w:r>
      <w:r w:rsidRPr="00C47A5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to</w:t>
      </w:r>
      <w:r w:rsidRPr="00C47A5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55</w:t>
      </w:r>
      <w:r w:rsidRPr="00C47A5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days.</w:t>
      </w:r>
    </w:p>
    <w:p w:rsidR="00C47A59" w:rsidRDefault="00C47A59" w:rsidP="00C47A5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2E0B44" w:rsidRPr="00C47A59" w:rsidRDefault="00CB2C79" w:rsidP="00C47A59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effectiveness</w:t>
      </w:r>
      <w:r w:rsidRPr="00C47A5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opioid</w:t>
      </w:r>
      <w:r w:rsidRPr="00C47A5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medication</w:t>
      </w:r>
      <w:r w:rsidRPr="00C47A5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was</w:t>
      </w:r>
      <w:r w:rsidRPr="00C47A59">
        <w:rPr>
          <w:rFonts w:ascii="Times New Roman" w:hAnsi="Times New Roman" w:cs="Times New Roman"/>
          <w:w w:val="8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assessed from the medical and nursing records</w:t>
      </w:r>
      <w:r w:rsidRPr="00C47A59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in the</w:t>
      </w:r>
      <w:r w:rsidRPr="00C47A59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patient’s</w:t>
      </w:r>
      <w:r w:rsidRPr="00C47A59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notes.</w:t>
      </w:r>
      <w:r w:rsidRPr="00C47A59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effectiveness</w:t>
      </w:r>
      <w:r w:rsidRPr="00C47A59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was</w:t>
      </w:r>
      <w:r w:rsidRPr="00C47A59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assessed </w:t>
      </w:r>
      <w:r w:rsidRPr="00C47A59">
        <w:rPr>
          <w:rFonts w:ascii="Times New Roman" w:hAnsi="Times New Roman" w:cs="Times New Roman"/>
          <w:sz w:val="24"/>
          <w:szCs w:val="24"/>
        </w:rPr>
        <w:t>as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‘good’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or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‘fair’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for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all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patients.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effectiveness varied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according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to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indication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–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effective- ness was assessed as ‘good’ for 69% of patients requiring strong opioids for pain relief, 54%</w:t>
      </w:r>
      <w:r w:rsidRPr="00C47A5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for patients with </w:t>
      </w:r>
      <w:proofErr w:type="spellStart"/>
      <w:r w:rsidRPr="00C47A59">
        <w:rPr>
          <w:rFonts w:ascii="Times New Roman" w:hAnsi="Times New Roman" w:cs="Times New Roman"/>
          <w:sz w:val="24"/>
          <w:szCs w:val="24"/>
        </w:rPr>
        <w:t>dyspnoea</w:t>
      </w:r>
      <w:proofErr w:type="spellEnd"/>
      <w:r w:rsidRPr="00C47A59">
        <w:rPr>
          <w:rFonts w:ascii="Times New Roman" w:hAnsi="Times New Roman" w:cs="Times New Roman"/>
          <w:sz w:val="24"/>
          <w:szCs w:val="24"/>
        </w:rPr>
        <w:t xml:space="preserve"> and/or cough and</w:t>
      </w:r>
      <w:r w:rsidRPr="00C47A5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100%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receiving</w:t>
      </w:r>
      <w:r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strong</w:t>
      </w:r>
      <w:r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opioids</w:t>
      </w:r>
      <w:r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insomnia</w:t>
      </w:r>
      <w:r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C47A59">
        <w:rPr>
          <w:rFonts w:ascii="Times New Roman" w:hAnsi="Times New Roman" w:cs="Times New Roman"/>
          <w:spacing w:val="-1"/>
          <w:w w:val="9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in the terminal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stages.</w:t>
      </w:r>
    </w:p>
    <w:p w:rsidR="002E0B44" w:rsidRPr="00C47A59" w:rsidRDefault="002E0B44" w:rsidP="00C47A59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2E0B44" w:rsidRPr="00C47A59" w:rsidRDefault="00CB2C79" w:rsidP="00C47A59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w w:val="115"/>
          <w:sz w:val="24"/>
          <w:szCs w:val="24"/>
        </w:rPr>
        <w:t>Discussion</w:t>
      </w:r>
    </w:p>
    <w:p w:rsidR="00C47A59" w:rsidRPr="00C47A59" w:rsidRDefault="00CB2C79" w:rsidP="00E84BF5">
      <w:pPr>
        <w:pStyle w:val="BodyText"/>
        <w:jc w:val="both"/>
        <w:rPr>
          <w:rFonts w:ascii="Times New Roman" w:hAnsi="Times New Roman" w:cs="Times New Roman"/>
          <w:spacing w:val="-25"/>
          <w:w w:val="95"/>
          <w:sz w:val="24"/>
          <w:szCs w:val="24"/>
        </w:rPr>
        <w:sectPr w:rsidR="00C47A59" w:rsidRPr="00C47A59" w:rsidSect="00C47A59">
          <w:type w:val="continuous"/>
          <w:pgSz w:w="11900" w:h="16840"/>
          <w:pgMar w:top="1600" w:right="1280" w:bottom="280" w:left="1140" w:header="720" w:footer="720" w:gutter="0"/>
          <w:cols w:space="720"/>
        </w:sectPr>
      </w:pPr>
      <w:r w:rsidRPr="00C47A59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study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all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65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dying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under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care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Wisdom</w:t>
      </w:r>
      <w:r w:rsidRPr="00C47A59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Hospice</w:t>
      </w:r>
      <w:r w:rsidRPr="00C47A59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services,</w:t>
      </w:r>
      <w:r w:rsidRPr="00C47A59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both</w:t>
      </w:r>
      <w:r w:rsidRPr="00C47A59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at</w:t>
      </w:r>
      <w:r w:rsidRPr="00C47A59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home</w:t>
      </w:r>
      <w:r w:rsidRPr="00C47A59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and</w:t>
      </w:r>
      <w:r w:rsidRPr="00C47A59">
        <w:rPr>
          <w:rFonts w:ascii="Times New Roman" w:hAnsi="Times New Roman" w:cs="Times New Roman"/>
          <w:w w:val="9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hospice,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pain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was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symptom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for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76%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the patients, </w:t>
      </w:r>
      <w:proofErr w:type="spellStart"/>
      <w:r w:rsidRPr="00C47A59">
        <w:rPr>
          <w:rFonts w:ascii="Times New Roman" w:hAnsi="Times New Roman" w:cs="Times New Roman"/>
          <w:sz w:val="24"/>
          <w:szCs w:val="24"/>
        </w:rPr>
        <w:t>dyspnoea</w:t>
      </w:r>
      <w:proofErr w:type="spellEnd"/>
      <w:r w:rsidRPr="00C47A59">
        <w:rPr>
          <w:rFonts w:ascii="Times New Roman" w:hAnsi="Times New Roman" w:cs="Times New Roman"/>
          <w:sz w:val="24"/>
          <w:szCs w:val="24"/>
        </w:rPr>
        <w:t xml:space="preserve"> for 81%, cough for</w:t>
      </w:r>
      <w:r w:rsidRPr="00C47A5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52%</w:t>
      </w:r>
      <w:r w:rsidRPr="00C47A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and</w:t>
      </w:r>
      <w:r w:rsidRPr="00C47A59">
        <w:rPr>
          <w:rFonts w:ascii="Times New Roman" w:hAnsi="Times New Roman" w:cs="Times New Roman"/>
          <w:w w:val="9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insomnia for 33%.</w:t>
      </w:r>
      <w:r w:rsidRPr="00C47A59">
        <w:rPr>
          <w:rFonts w:ascii="Times New Roman" w:hAnsi="Times New Roman" w:cs="Times New Roman"/>
          <w:position w:val="7"/>
          <w:sz w:val="24"/>
          <w:szCs w:val="24"/>
        </w:rPr>
        <w:t xml:space="preserve">2 </w:t>
      </w:r>
      <w:r w:rsidRPr="00C47A59">
        <w:rPr>
          <w:rFonts w:ascii="Times New Roman" w:hAnsi="Times New Roman" w:cs="Times New Roman"/>
          <w:sz w:val="24"/>
          <w:szCs w:val="24"/>
        </w:rPr>
        <w:t>These results are similar</w:t>
      </w:r>
      <w:r w:rsidRPr="00C47A5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to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other</w:t>
      </w:r>
      <w:r w:rsidRPr="00C47A5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studies</w:t>
      </w:r>
      <w:r w:rsidRPr="00C47A5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C47A5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Hicks</w:t>
      </w:r>
      <w:r w:rsidRPr="00C47A5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Corcoran</w:t>
      </w:r>
      <w:r w:rsidRPr="00C47A5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</w:p>
    <w:p w:rsidR="002E0B44" w:rsidRPr="00C47A59" w:rsidRDefault="00CB2C79" w:rsidP="00E84BF5">
      <w:pPr>
        <w:pStyle w:val="BodyText"/>
        <w:jc w:val="both"/>
        <w:rPr>
          <w:rFonts w:ascii="Times New Roman" w:hAnsi="Times New Roman" w:cs="Times New Roman"/>
          <w:sz w:val="24"/>
          <w:szCs w:val="24"/>
        </w:rPr>
        <w:sectPr w:rsidR="002E0B44" w:rsidRPr="00C47A59">
          <w:type w:val="continuous"/>
          <w:pgSz w:w="11900" w:h="16840"/>
          <w:pgMar w:top="1600" w:right="1280" w:bottom="280" w:left="1140" w:header="720" w:footer="720" w:gutter="0"/>
          <w:cols w:num="2" w:space="720" w:equalWidth="0">
            <w:col w:w="4803" w:space="40"/>
            <w:col w:w="4637"/>
          </w:cols>
        </w:sectPr>
      </w:pPr>
      <w:proofErr w:type="gramStart"/>
      <w:r w:rsidRPr="00C47A59">
        <w:rPr>
          <w:rFonts w:ascii="Times New Roman" w:hAnsi="Times New Roman" w:cs="Times New Roman"/>
          <w:w w:val="95"/>
          <w:sz w:val="24"/>
          <w:szCs w:val="24"/>
        </w:rPr>
        <w:lastRenderedPageBreak/>
        <w:t>found</w:t>
      </w:r>
      <w:proofErr w:type="gramEnd"/>
      <w:r w:rsidRPr="00C47A5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that</w:t>
      </w:r>
      <w:r w:rsidRPr="00C47A5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="00A80D6B">
        <w:rPr>
          <w:rFonts w:ascii="Times New Roman" w:hAnsi="Times New Roman" w:cs="Times New Roman"/>
          <w:w w:val="95"/>
          <w:sz w:val="24"/>
          <w:szCs w:val="24"/>
        </w:rPr>
        <w:t xml:space="preserve">77% </w:t>
      </w:r>
      <w:r w:rsidR="00A80D6B" w:rsidRPr="00C47A59">
        <w:rPr>
          <w:rFonts w:ascii="Times New Roman" w:hAnsi="Times New Roman" w:cs="Times New Roman"/>
          <w:sz w:val="24"/>
          <w:szCs w:val="24"/>
        </w:rPr>
        <w:t>of</w:t>
      </w:r>
      <w:r w:rsidR="00A80D6B" w:rsidRPr="00C47A5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80D6B" w:rsidRPr="00C47A59">
        <w:rPr>
          <w:rFonts w:ascii="Times New Roman" w:hAnsi="Times New Roman" w:cs="Times New Roman"/>
          <w:sz w:val="24"/>
          <w:szCs w:val="24"/>
        </w:rPr>
        <w:t>patients</w:t>
      </w:r>
      <w:r w:rsidR="00A80D6B" w:rsidRPr="00C47A59">
        <w:rPr>
          <w:rFonts w:ascii="Times New Roman" w:hAnsi="Times New Roman" w:cs="Times New Roman"/>
          <w:position w:val="7"/>
          <w:sz w:val="24"/>
          <w:szCs w:val="24"/>
        </w:rPr>
        <w:t>4</w:t>
      </w:r>
      <w:r w:rsidR="00A80D6B" w:rsidRPr="00C47A59">
        <w:rPr>
          <w:rFonts w:ascii="Times New Roman" w:hAnsi="Times New Roman" w:cs="Times New Roman"/>
          <w:spacing w:val="-5"/>
          <w:position w:val="7"/>
          <w:sz w:val="24"/>
          <w:szCs w:val="24"/>
        </w:rPr>
        <w:t xml:space="preserve"> </w:t>
      </w:r>
      <w:r w:rsidR="00A80D6B" w:rsidRPr="00C47A59">
        <w:rPr>
          <w:rFonts w:ascii="Times New Roman" w:hAnsi="Times New Roman" w:cs="Times New Roman"/>
          <w:sz w:val="24"/>
          <w:szCs w:val="24"/>
        </w:rPr>
        <w:t>and</w:t>
      </w:r>
      <w:r w:rsidR="00A80D6B" w:rsidRPr="00C47A5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80D6B" w:rsidRPr="00C47A59">
        <w:rPr>
          <w:rFonts w:ascii="Times New Roman" w:hAnsi="Times New Roman" w:cs="Times New Roman"/>
          <w:sz w:val="24"/>
          <w:szCs w:val="24"/>
        </w:rPr>
        <w:t>O’Brien</w:t>
      </w:r>
      <w:r w:rsidR="00A80D6B" w:rsidRPr="00C47A5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80D6B" w:rsidRPr="00C47A59">
        <w:rPr>
          <w:rFonts w:ascii="Times New Roman" w:hAnsi="Times New Roman" w:cs="Times New Roman"/>
          <w:i/>
          <w:sz w:val="24"/>
          <w:szCs w:val="24"/>
        </w:rPr>
        <w:t>et</w:t>
      </w:r>
      <w:r w:rsidR="00A80D6B" w:rsidRPr="00C47A5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="00A80D6B" w:rsidRPr="00C47A59">
        <w:rPr>
          <w:rFonts w:ascii="Times New Roman" w:hAnsi="Times New Roman" w:cs="Times New Roman"/>
          <w:i/>
          <w:sz w:val="24"/>
          <w:szCs w:val="24"/>
        </w:rPr>
        <w:lastRenderedPageBreak/>
        <w:t>al.</w:t>
      </w:r>
      <w:r w:rsidR="00A80D6B" w:rsidRPr="00C47A59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A80D6B" w:rsidRPr="00C47A5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80D6B" w:rsidRPr="00C47A59">
        <w:rPr>
          <w:rFonts w:ascii="Times New Roman" w:hAnsi="Times New Roman" w:cs="Times New Roman"/>
          <w:sz w:val="24"/>
          <w:szCs w:val="24"/>
        </w:rPr>
        <w:t>that</w:t>
      </w:r>
      <w:r w:rsidR="00A80D6B" w:rsidRPr="00C47A5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80D6B" w:rsidRPr="00C47A59">
        <w:rPr>
          <w:rFonts w:ascii="Times New Roman" w:hAnsi="Times New Roman" w:cs="Times New Roman"/>
          <w:sz w:val="24"/>
          <w:szCs w:val="24"/>
        </w:rPr>
        <w:t>57%</w:t>
      </w:r>
      <w:r w:rsidR="00A80D6B" w:rsidRPr="00C47A5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80D6B" w:rsidRPr="00C47A59">
        <w:rPr>
          <w:rFonts w:ascii="Times New Roman" w:hAnsi="Times New Roman" w:cs="Times New Roman"/>
          <w:sz w:val="24"/>
          <w:szCs w:val="24"/>
        </w:rPr>
        <w:t xml:space="preserve">of </w:t>
      </w:r>
      <w:r w:rsidR="00A80D6B" w:rsidRPr="00C47A59">
        <w:rPr>
          <w:rFonts w:ascii="Times New Roman" w:hAnsi="Times New Roman" w:cs="Times New Roman"/>
          <w:w w:val="95"/>
          <w:sz w:val="24"/>
          <w:szCs w:val="24"/>
        </w:rPr>
        <w:t>patients</w:t>
      </w:r>
      <w:r w:rsidR="00A80D6B" w:rsidRPr="00C47A59">
        <w:rPr>
          <w:rFonts w:ascii="Times New Roman" w:hAnsi="Times New Roman" w:cs="Times New Roman"/>
          <w:w w:val="95"/>
          <w:position w:val="7"/>
          <w:sz w:val="24"/>
          <w:szCs w:val="24"/>
        </w:rPr>
        <w:t>3</w:t>
      </w:r>
      <w:r w:rsidR="00A80D6B" w:rsidRPr="00C47A59">
        <w:rPr>
          <w:rFonts w:ascii="Times New Roman" w:hAnsi="Times New Roman" w:cs="Times New Roman"/>
          <w:spacing w:val="-15"/>
          <w:w w:val="95"/>
          <w:position w:val="7"/>
          <w:sz w:val="24"/>
          <w:szCs w:val="24"/>
        </w:rPr>
        <w:t xml:space="preserve"> </w:t>
      </w:r>
      <w:r w:rsidR="00A80D6B" w:rsidRPr="00C47A59">
        <w:rPr>
          <w:rFonts w:ascii="Times New Roman" w:hAnsi="Times New Roman" w:cs="Times New Roman"/>
          <w:w w:val="95"/>
          <w:sz w:val="24"/>
          <w:szCs w:val="24"/>
        </w:rPr>
        <w:t>on</w:t>
      </w:r>
      <w:r w:rsidR="00A80D6B" w:rsidRPr="00C47A59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="00A80D6B" w:rsidRPr="00C47A59">
        <w:rPr>
          <w:rFonts w:ascii="Times New Roman" w:hAnsi="Times New Roman" w:cs="Times New Roman"/>
          <w:w w:val="95"/>
          <w:sz w:val="24"/>
          <w:szCs w:val="24"/>
        </w:rPr>
        <w:t>admission</w:t>
      </w:r>
    </w:p>
    <w:p w:rsidR="002E0B44" w:rsidRPr="00C47A59" w:rsidRDefault="002E0B44" w:rsidP="00E84BF5">
      <w:pPr>
        <w:rPr>
          <w:rFonts w:ascii="Times New Roman" w:hAnsi="Times New Roman" w:cs="Times New Roman"/>
          <w:sz w:val="24"/>
          <w:szCs w:val="24"/>
        </w:rPr>
        <w:sectPr w:rsidR="002E0B44" w:rsidRPr="00C47A59">
          <w:type w:val="continuous"/>
          <w:pgSz w:w="11900" w:h="16840"/>
          <w:pgMar w:top="1600" w:right="1280" w:bottom="280" w:left="1140" w:header="720" w:footer="720" w:gutter="0"/>
          <w:cols w:space="720"/>
        </w:sectPr>
      </w:pPr>
    </w:p>
    <w:p w:rsidR="002E0B44" w:rsidRPr="00C47A59" w:rsidRDefault="002E0B44" w:rsidP="00E84BF5">
      <w:pPr>
        <w:tabs>
          <w:tab w:val="left" w:pos="4142"/>
          <w:tab w:val="left" w:pos="6055"/>
          <w:tab w:val="right" w:pos="8627"/>
        </w:tabs>
        <w:rPr>
          <w:rFonts w:ascii="Times New Roman" w:hAnsi="Times New Roman" w:cs="Times New Roman"/>
          <w:sz w:val="24"/>
          <w:szCs w:val="24"/>
        </w:rPr>
        <w:sectPr w:rsidR="002E0B44" w:rsidRPr="00C47A59">
          <w:type w:val="continuous"/>
          <w:pgSz w:w="11900" w:h="16840"/>
          <w:pgMar w:top="1600" w:right="1280" w:bottom="280" w:left="1140" w:header="720" w:footer="720" w:gutter="0"/>
          <w:cols w:space="720"/>
        </w:sectPr>
      </w:pPr>
    </w:p>
    <w:p w:rsidR="002E0B44" w:rsidRPr="00C47A59" w:rsidRDefault="002E0B44" w:rsidP="00E84BF5">
      <w:pPr>
        <w:rPr>
          <w:rFonts w:ascii="Times New Roman" w:hAnsi="Times New Roman" w:cs="Times New Roman"/>
          <w:sz w:val="24"/>
          <w:szCs w:val="24"/>
        </w:rPr>
        <w:sectPr w:rsidR="002E0B44" w:rsidRPr="00C47A59">
          <w:pgSz w:w="11900" w:h="16840"/>
          <w:pgMar w:top="1600" w:right="1280" w:bottom="280" w:left="1140" w:header="720" w:footer="720" w:gutter="0"/>
          <w:cols w:space="720"/>
        </w:sectPr>
      </w:pPr>
    </w:p>
    <w:p w:rsidR="00C47A59" w:rsidRDefault="00CB2C79" w:rsidP="00E84BF5">
      <w:pPr>
        <w:pStyle w:val="BodyText"/>
        <w:jc w:val="both"/>
        <w:rPr>
          <w:rFonts w:ascii="Times New Roman" w:hAnsi="Times New Roman" w:cs="Times New Roman"/>
          <w:position w:val="7"/>
          <w:sz w:val="24"/>
          <w:szCs w:val="24"/>
        </w:rPr>
      </w:pPr>
      <w:proofErr w:type="gramStart"/>
      <w:r w:rsidRPr="00C47A59">
        <w:rPr>
          <w:rFonts w:ascii="Times New Roman" w:hAnsi="Times New Roman" w:cs="Times New Roman"/>
          <w:w w:val="95"/>
          <w:sz w:val="24"/>
          <w:szCs w:val="24"/>
        </w:rPr>
        <w:lastRenderedPageBreak/>
        <w:t>to</w:t>
      </w:r>
      <w:proofErr w:type="gramEnd"/>
      <w:r w:rsidRPr="00C47A59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two</w:t>
      </w:r>
      <w:r w:rsidRPr="00C47A59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hospices</w:t>
      </w:r>
      <w:r w:rsidRPr="00C47A59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complained of pain, while </w:t>
      </w:r>
      <w:proofErr w:type="spellStart"/>
      <w:r w:rsidRPr="00C47A59">
        <w:rPr>
          <w:rFonts w:ascii="Times New Roman" w:hAnsi="Times New Roman" w:cs="Times New Roman"/>
          <w:w w:val="95"/>
          <w:sz w:val="24"/>
          <w:szCs w:val="24"/>
        </w:rPr>
        <w:t>Newrick</w:t>
      </w:r>
      <w:proofErr w:type="spellEnd"/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 and Langton-Hewer</w:t>
      </w:r>
      <w:r w:rsidRPr="00C47A5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found </w:t>
      </w:r>
      <w:r w:rsidRPr="00C47A59">
        <w:rPr>
          <w:rFonts w:ascii="Times New Roman" w:hAnsi="Times New Roman" w:cs="Times New Roman"/>
          <w:sz w:val="24"/>
          <w:szCs w:val="24"/>
        </w:rPr>
        <w:t>64% of patients under a neurology service</w:t>
      </w:r>
      <w:r w:rsidRPr="00C47A5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A80D6B">
        <w:rPr>
          <w:rFonts w:ascii="Times New Roman" w:hAnsi="Times New Roman" w:cs="Times New Roman"/>
          <w:sz w:val="24"/>
          <w:szCs w:val="24"/>
        </w:rPr>
        <w:t>com</w:t>
      </w:r>
      <w:r w:rsidRPr="00C47A59">
        <w:rPr>
          <w:rFonts w:ascii="Times New Roman" w:hAnsi="Times New Roman" w:cs="Times New Roman"/>
          <w:sz w:val="24"/>
          <w:szCs w:val="24"/>
        </w:rPr>
        <w:t>plained of</w:t>
      </w:r>
      <w:r w:rsidRPr="00C47A5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pain.</w:t>
      </w:r>
      <w:r w:rsidRPr="00C47A59">
        <w:rPr>
          <w:rFonts w:ascii="Times New Roman" w:hAnsi="Times New Roman" w:cs="Times New Roman"/>
          <w:position w:val="7"/>
          <w:sz w:val="24"/>
          <w:szCs w:val="24"/>
        </w:rPr>
        <w:t>5</w:t>
      </w:r>
    </w:p>
    <w:p w:rsidR="00C47A59" w:rsidRDefault="00C47A59" w:rsidP="00A80D6B">
      <w:pPr>
        <w:pStyle w:val="BodyText"/>
        <w:jc w:val="both"/>
        <w:rPr>
          <w:rFonts w:ascii="Times New Roman" w:hAnsi="Times New Roman" w:cs="Times New Roman"/>
          <w:position w:val="7"/>
          <w:sz w:val="24"/>
          <w:szCs w:val="24"/>
        </w:rPr>
      </w:pPr>
    </w:p>
    <w:p w:rsidR="002E0B44" w:rsidRDefault="00CB2C79" w:rsidP="00C47A59">
      <w:pPr>
        <w:pStyle w:val="BodyText"/>
        <w:spacing w:before="116"/>
        <w:ind w:right="39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results</w:t>
      </w:r>
      <w:r w:rsidRPr="00C47A5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show</w:t>
      </w:r>
      <w:r w:rsidRPr="00C47A5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that</w:t>
      </w:r>
      <w:r w:rsidRPr="00C47A5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opioids</w:t>
      </w:r>
      <w:r w:rsidRPr="00C47A5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are</w:t>
      </w:r>
      <w:r w:rsidRPr="00C47A5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useful</w:t>
      </w:r>
      <w:r w:rsidRPr="00C47A5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pacing w:val="-2"/>
          <w:sz w:val="24"/>
          <w:szCs w:val="24"/>
        </w:rPr>
        <w:t xml:space="preserve">the </w:t>
      </w:r>
      <w:r w:rsidRPr="00C47A59">
        <w:rPr>
          <w:rFonts w:ascii="Times New Roman" w:hAnsi="Times New Roman" w:cs="Times New Roman"/>
          <w:sz w:val="24"/>
          <w:szCs w:val="24"/>
        </w:rPr>
        <w:t xml:space="preserve">palliative care of patients with motor </w:t>
      </w:r>
      <w:proofErr w:type="spellStart"/>
      <w:r w:rsidRPr="00C47A59">
        <w:rPr>
          <w:rFonts w:ascii="Times New Roman" w:hAnsi="Times New Roman" w:cs="Times New Roman"/>
          <w:sz w:val="24"/>
          <w:szCs w:val="24"/>
        </w:rPr>
        <w:t>neurone</w:t>
      </w:r>
      <w:proofErr w:type="spellEnd"/>
      <w:r w:rsidRPr="00C47A59">
        <w:rPr>
          <w:rFonts w:ascii="Times New Roman" w:hAnsi="Times New Roman" w:cs="Times New Roman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disease.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doses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used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were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higher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than</w:t>
      </w:r>
      <w:r w:rsidRPr="00C47A59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reported </w:t>
      </w:r>
      <w:r w:rsidRPr="00C47A59">
        <w:rPr>
          <w:rFonts w:ascii="Times New Roman" w:hAnsi="Times New Roman" w:cs="Times New Roman"/>
          <w:sz w:val="24"/>
          <w:szCs w:val="24"/>
        </w:rPr>
        <w:t>before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–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O’Brien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i/>
          <w:sz w:val="24"/>
          <w:szCs w:val="24"/>
        </w:rPr>
        <w:t>et</w:t>
      </w:r>
      <w:r w:rsidRPr="00C47A59">
        <w:rPr>
          <w:rFonts w:ascii="Times New Roman" w:hAnsi="Times New Roman" w:cs="Times New Roman"/>
          <w:i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i/>
          <w:sz w:val="24"/>
          <w:szCs w:val="24"/>
        </w:rPr>
        <w:t>al</w:t>
      </w:r>
      <w:r w:rsidRPr="00C47A59">
        <w:rPr>
          <w:rFonts w:ascii="Times New Roman" w:hAnsi="Times New Roman" w:cs="Times New Roman"/>
          <w:sz w:val="24"/>
          <w:szCs w:val="24"/>
        </w:rPr>
        <w:t>.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found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mean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oral</w:t>
      </w:r>
      <w:r w:rsidRPr="00C47A5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morphine dose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30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mg/24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h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mean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parenteral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pacing w:val="-2"/>
          <w:sz w:val="24"/>
          <w:szCs w:val="24"/>
        </w:rPr>
        <w:t xml:space="preserve">opioid </w:t>
      </w:r>
      <w:r w:rsidRPr="00C47A59">
        <w:rPr>
          <w:rFonts w:ascii="Times New Roman" w:hAnsi="Times New Roman" w:cs="Times New Roman"/>
          <w:sz w:val="24"/>
          <w:szCs w:val="24"/>
        </w:rPr>
        <w:t>dose</w:t>
      </w:r>
      <w:r w:rsidRPr="00C47A5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72</w:t>
      </w:r>
      <w:r w:rsidRPr="00C47A59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mg/24</w:t>
      </w:r>
      <w:r w:rsidRPr="00C47A59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h,</w:t>
      </w:r>
      <w:r w:rsidRPr="00C47A5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oral</w:t>
      </w:r>
      <w:r w:rsidRPr="00C47A5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morphine</w:t>
      </w:r>
      <w:r w:rsidRPr="00C47A5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equivalent.</w:t>
      </w:r>
      <w:r w:rsidRPr="00C47A59">
        <w:rPr>
          <w:rFonts w:ascii="Times New Roman" w:hAnsi="Times New Roman" w:cs="Times New Roman"/>
          <w:position w:val="7"/>
          <w:sz w:val="24"/>
          <w:szCs w:val="24"/>
        </w:rPr>
        <w:t>3</w:t>
      </w:r>
      <w:r w:rsidRPr="00C47A59">
        <w:rPr>
          <w:rFonts w:ascii="Times New Roman" w:hAnsi="Times New Roman" w:cs="Times New Roman"/>
          <w:spacing w:val="-18"/>
          <w:position w:val="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In this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study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dose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opioid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was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only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increased</w:t>
      </w:r>
      <w:r w:rsidRPr="00C47A5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if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patient’s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condition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symptoms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required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 increase,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particularly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terminal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stages,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due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to </w:t>
      </w:r>
      <w:r w:rsidRPr="00C47A59">
        <w:rPr>
          <w:rFonts w:ascii="Times New Roman" w:hAnsi="Times New Roman" w:cs="Times New Roman"/>
          <w:sz w:val="24"/>
          <w:szCs w:val="24"/>
        </w:rPr>
        <w:t>increased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pain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stiffness,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increased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cough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or</w:t>
      </w:r>
      <w:r w:rsidRPr="00C47A59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respiratory distress and increased distress</w:t>
      </w:r>
      <w:r w:rsidRPr="00C47A59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and/or pain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on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turning.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higher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doses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this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study</w:t>
      </w:r>
      <w:r w:rsidRPr="00C47A5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may </w:t>
      </w:r>
      <w:r w:rsidRPr="00C47A59">
        <w:rPr>
          <w:rFonts w:ascii="Times New Roman" w:hAnsi="Times New Roman" w:cs="Times New Roman"/>
          <w:sz w:val="24"/>
          <w:szCs w:val="24"/>
        </w:rPr>
        <w:t xml:space="preserve">be because of the patient population. In the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previous</w:t>
      </w:r>
      <w:r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series</w:t>
      </w:r>
      <w:r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had</w:t>
      </w:r>
      <w:r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longer</w:t>
      </w:r>
      <w:r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duration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illness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(42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months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from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onset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symptoms</w:t>
      </w:r>
      <w:r w:rsidRPr="00C47A5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to death),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fewer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bulbar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symptoms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(36%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patients with speech problems, compared to 80% in</w:t>
      </w:r>
      <w:r w:rsidRPr="00C47A5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this study),</w:t>
      </w:r>
      <w:r w:rsidRPr="00C47A5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over</w:t>
      </w:r>
      <w:r w:rsidRPr="00C47A5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90%</w:t>
      </w:r>
      <w:r w:rsidRPr="00C47A5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died</w:t>
      </w:r>
      <w:r w:rsidRPr="00C47A5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the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hospice.</w:t>
      </w:r>
      <w:r w:rsidRPr="00C47A59">
        <w:rPr>
          <w:rFonts w:ascii="Times New Roman" w:hAnsi="Times New Roman" w:cs="Times New Roman"/>
          <w:w w:val="95"/>
          <w:position w:val="7"/>
          <w:sz w:val="24"/>
          <w:szCs w:val="24"/>
        </w:rPr>
        <w:t>2,3</w:t>
      </w:r>
      <w:r w:rsidRPr="00C47A59">
        <w:rPr>
          <w:rFonts w:ascii="Times New Roman" w:hAnsi="Times New Roman" w:cs="Times New Roman"/>
          <w:spacing w:val="-16"/>
          <w:w w:val="95"/>
          <w:position w:val="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this</w:t>
      </w:r>
      <w:r w:rsidRPr="00C47A59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study</w:t>
      </w:r>
      <w:r w:rsidRPr="00C47A59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may</w:t>
      </w:r>
      <w:r w:rsidRPr="00C47A59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have</w:t>
      </w:r>
      <w:r w:rsidRPr="00C47A59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had </w:t>
      </w:r>
      <w:r w:rsidRPr="00C47A59">
        <w:rPr>
          <w:rFonts w:ascii="Times New Roman" w:hAnsi="Times New Roman" w:cs="Times New Roman"/>
          <w:sz w:val="24"/>
          <w:szCs w:val="24"/>
        </w:rPr>
        <w:t>more bulbar problems and increased symptom control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needs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were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more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likely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to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have</w:t>
      </w:r>
      <w:r w:rsidRPr="00C47A5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severe problems, as patients with fewer or less severe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symptoms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were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able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die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at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home.</w:t>
      </w:r>
      <w:r w:rsidRPr="00C47A59">
        <w:rPr>
          <w:rFonts w:ascii="Times New Roman" w:hAnsi="Times New Roman" w:cs="Times New Roman"/>
          <w:w w:val="95"/>
          <w:position w:val="7"/>
          <w:sz w:val="24"/>
          <w:szCs w:val="24"/>
        </w:rPr>
        <w:t>2</w:t>
      </w:r>
      <w:r w:rsidRPr="00C47A59">
        <w:rPr>
          <w:rFonts w:ascii="Times New Roman" w:hAnsi="Times New Roman" w:cs="Times New Roman"/>
          <w:spacing w:val="-6"/>
          <w:w w:val="95"/>
          <w:position w:val="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patients </w:t>
      </w:r>
      <w:r w:rsidRPr="00C47A59">
        <w:rPr>
          <w:rFonts w:ascii="Times New Roman" w:hAnsi="Times New Roman" w:cs="Times New Roman"/>
          <w:sz w:val="24"/>
          <w:szCs w:val="24"/>
        </w:rPr>
        <w:t>dying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at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Wisdom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Hospice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may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require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higher doses of opioids to control these more severe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symptoms,</w:t>
      </w:r>
      <w:r w:rsidRPr="00C47A59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whereas</w:t>
      </w:r>
      <w:r w:rsidRPr="00C47A59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dying</w:t>
      </w:r>
      <w:r w:rsidRPr="00C47A59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at</w:t>
      </w:r>
      <w:r w:rsidRPr="00C47A59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home,</w:t>
      </w:r>
      <w:r w:rsidRPr="00C47A59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 xml:space="preserve">with </w:t>
      </w:r>
      <w:r w:rsidRPr="00C47A59">
        <w:rPr>
          <w:rFonts w:ascii="Times New Roman" w:hAnsi="Times New Roman" w:cs="Times New Roman"/>
          <w:sz w:val="24"/>
          <w:szCs w:val="24"/>
        </w:rPr>
        <w:t xml:space="preserve">fewer and less severe symptoms, require lower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doses.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previous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series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both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groups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have</w:t>
      </w:r>
      <w:r w:rsidRPr="00C47A59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been included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together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this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may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partly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explain</w:t>
      </w:r>
      <w:r w:rsidRPr="00C47A5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 lower</w:t>
      </w:r>
      <w:r w:rsidRPr="00C47A5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doses</w:t>
      </w:r>
      <w:r w:rsidRPr="00C47A5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described</w:t>
      </w:r>
      <w:r w:rsidRPr="00C47A5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their</w:t>
      </w:r>
      <w:r w:rsidRPr="00C47A5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patient</w:t>
      </w:r>
      <w:r w:rsidRPr="00C47A5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population.</w:t>
      </w:r>
    </w:p>
    <w:p w:rsidR="00C47A59" w:rsidRPr="00C47A59" w:rsidRDefault="00C47A59" w:rsidP="00C47A59">
      <w:pPr>
        <w:pStyle w:val="BodyText"/>
        <w:spacing w:before="116"/>
        <w:ind w:right="39"/>
        <w:jc w:val="both"/>
        <w:rPr>
          <w:rFonts w:ascii="Times New Roman" w:hAnsi="Times New Roman" w:cs="Times New Roman"/>
          <w:position w:val="7"/>
          <w:sz w:val="24"/>
          <w:szCs w:val="24"/>
        </w:rPr>
      </w:pPr>
    </w:p>
    <w:p w:rsidR="00C47A59" w:rsidRDefault="00CB2C79" w:rsidP="00C47A59">
      <w:pPr>
        <w:pStyle w:val="BodyText"/>
        <w:spacing w:before="120"/>
        <w:ind w:right="482"/>
        <w:jc w:val="both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w w:val="95"/>
          <w:sz w:val="24"/>
          <w:szCs w:val="24"/>
        </w:rPr>
        <w:t>Although</w:t>
      </w:r>
      <w:r w:rsidRPr="00C47A5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doses</w:t>
      </w:r>
      <w:r w:rsidRPr="00C47A5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these</w:t>
      </w:r>
      <w:r w:rsidRPr="00C47A5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drugs</w:t>
      </w:r>
      <w:r w:rsidRPr="00C47A5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would</w:t>
      </w:r>
      <w:r w:rsidRPr="00C47A5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appear to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be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higher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than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previous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study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duration of</w:t>
      </w:r>
      <w:r w:rsidRPr="00C47A59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use</w:t>
      </w:r>
      <w:r w:rsidRPr="00C47A59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shows</w:t>
      </w:r>
      <w:r w:rsidRPr="00C47A59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that</w:t>
      </w:r>
      <w:r w:rsidRPr="00C47A59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strong</w:t>
      </w:r>
      <w:r w:rsidRPr="00C47A59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opioids</w:t>
      </w:r>
      <w:r w:rsidRPr="00C47A59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can</w:t>
      </w:r>
      <w:r w:rsidRPr="00C47A59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be</w:t>
      </w:r>
      <w:r w:rsidRPr="00C47A59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used</w:t>
      </w:r>
      <w:r w:rsidRPr="00C47A59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safely </w:t>
      </w:r>
      <w:r w:rsidRPr="00C47A59">
        <w:rPr>
          <w:rFonts w:ascii="Times New Roman" w:hAnsi="Times New Roman" w:cs="Times New Roman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palliative</w:t>
      </w:r>
      <w:r w:rsidRPr="00C47A5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care.</w:t>
      </w:r>
      <w:r w:rsidRPr="00C47A5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Oral</w:t>
      </w:r>
      <w:r w:rsidRPr="00C47A5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morphine</w:t>
      </w:r>
      <w:r w:rsidRPr="00C47A5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elixir</w:t>
      </w:r>
      <w:r w:rsidRPr="00C47A5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was</w:t>
      </w:r>
      <w:r w:rsidRPr="00C47A5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used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effectively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average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95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days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parenteral</w:t>
      </w:r>
      <w:r w:rsidR="00C47A59" w:rsidRPr="00C47A59">
        <w:rPr>
          <w:rFonts w:ascii="Times New Roman" w:hAnsi="Times New Roman" w:cs="Times New Roman"/>
          <w:sz w:val="24"/>
          <w:szCs w:val="24"/>
        </w:rPr>
        <w:t xml:space="preserve"> opioids</w:t>
      </w:r>
      <w:r w:rsidR="00C47A59"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sz w:val="24"/>
          <w:szCs w:val="24"/>
        </w:rPr>
        <w:t>were</w:t>
      </w:r>
      <w:r w:rsidR="00C47A59"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sz w:val="24"/>
          <w:szCs w:val="24"/>
        </w:rPr>
        <w:t>used</w:t>
      </w:r>
      <w:r w:rsidR="00C47A59"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sz w:val="24"/>
          <w:szCs w:val="24"/>
        </w:rPr>
        <w:t>for</w:t>
      </w:r>
      <w:r w:rsidR="00C47A59"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sz w:val="24"/>
          <w:szCs w:val="24"/>
        </w:rPr>
        <w:t>over</w:t>
      </w:r>
      <w:r w:rsidR="00C47A59"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sz w:val="24"/>
          <w:szCs w:val="24"/>
        </w:rPr>
        <w:t>six</w:t>
      </w:r>
      <w:r w:rsidR="00C47A59"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sz w:val="24"/>
          <w:szCs w:val="24"/>
        </w:rPr>
        <w:t>days.</w:t>
      </w:r>
      <w:r w:rsidR="00C47A59"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sz w:val="24"/>
          <w:szCs w:val="24"/>
        </w:rPr>
        <w:t>These</w:t>
      </w:r>
      <w:r w:rsidR="00C47A59"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sz w:val="24"/>
          <w:szCs w:val="24"/>
        </w:rPr>
        <w:t xml:space="preserve">figures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show</w:t>
      </w:r>
      <w:r w:rsidR="00C47A59"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that</w:t>
      </w:r>
      <w:r w:rsidR="00C47A59"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="00C47A59"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use</w:t>
      </w:r>
      <w:r w:rsidR="00C47A59"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of</w:t>
      </w:r>
      <w:r w:rsidR="00C47A59"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morp</w:t>
      </w:r>
      <w:r w:rsidR="00A80D6B">
        <w:rPr>
          <w:rFonts w:ascii="Times New Roman" w:hAnsi="Times New Roman" w:cs="Times New Roman"/>
          <w:w w:val="95"/>
          <w:sz w:val="24"/>
          <w:szCs w:val="24"/>
        </w:rPr>
        <w:t>h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ine</w:t>
      </w:r>
      <w:r w:rsidR="00C47A59"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and</w:t>
      </w:r>
      <w:r w:rsidR="00C47A59"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diamorphine</w:t>
      </w:r>
      <w:r w:rsidR="00C47A59" w:rsidRPr="00C47A59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does not</w:t>
      </w:r>
      <w:r w:rsidR="00C47A59" w:rsidRPr="00C47A59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necessarily</w:t>
      </w:r>
      <w:r w:rsidR="00C47A59" w:rsidRPr="00C47A59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shorten</w:t>
      </w:r>
      <w:r w:rsidR="00C47A59" w:rsidRPr="00C47A59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life,</w:t>
      </w:r>
      <w:r w:rsidR="00C47A59" w:rsidRPr="00C47A59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but</w:t>
      </w:r>
      <w:r w:rsidR="00C47A59" w:rsidRPr="00C47A59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if</w:t>
      </w:r>
      <w:r w:rsidR="00C47A59" w:rsidRPr="00C47A59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carefully</w:t>
      </w:r>
      <w:r w:rsidR="00C47A59" w:rsidRPr="00C47A59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titrated</w:t>
      </w:r>
      <w:r w:rsidR="00C47A59" w:rsidRPr="00C47A59">
        <w:rPr>
          <w:rFonts w:ascii="Times New Roman" w:hAnsi="Times New Roman" w:cs="Times New Roman"/>
          <w:w w:val="89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to</w:t>
      </w:r>
      <w:r w:rsidR="00C47A59"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="00C47A59"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patient’s</w:t>
      </w:r>
      <w:r w:rsidR="00C47A59"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symptoms</w:t>
      </w:r>
      <w:r w:rsidR="00C47A59"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can</w:t>
      </w:r>
      <w:r w:rsidR="00C47A59"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allow</w:t>
      </w:r>
      <w:r w:rsidR="00C47A59"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="00C47A59"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>patient</w:t>
      </w:r>
      <w:r w:rsidR="00C47A59" w:rsidRPr="00C47A59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w w:val="95"/>
          <w:sz w:val="24"/>
          <w:szCs w:val="24"/>
        </w:rPr>
        <w:t xml:space="preserve">to </w:t>
      </w:r>
      <w:r w:rsidR="00C47A59" w:rsidRPr="00C47A59">
        <w:rPr>
          <w:rFonts w:ascii="Times New Roman" w:hAnsi="Times New Roman" w:cs="Times New Roman"/>
          <w:sz w:val="24"/>
          <w:szCs w:val="24"/>
        </w:rPr>
        <w:t>live life as fully as</w:t>
      </w:r>
      <w:r w:rsidR="00C47A59"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C47A59" w:rsidRPr="00C47A59">
        <w:rPr>
          <w:rFonts w:ascii="Times New Roman" w:hAnsi="Times New Roman" w:cs="Times New Roman"/>
          <w:sz w:val="24"/>
          <w:szCs w:val="24"/>
        </w:rPr>
        <w:t>possible.</w:t>
      </w:r>
    </w:p>
    <w:p w:rsidR="00C47A59" w:rsidRDefault="00C47A59" w:rsidP="00C47A59">
      <w:pPr>
        <w:pStyle w:val="BodyText"/>
        <w:spacing w:before="120"/>
        <w:ind w:right="482"/>
        <w:jc w:val="both"/>
        <w:rPr>
          <w:rFonts w:ascii="Times New Roman" w:hAnsi="Times New Roman" w:cs="Times New Roman"/>
          <w:sz w:val="24"/>
          <w:szCs w:val="24"/>
        </w:rPr>
      </w:pPr>
    </w:p>
    <w:p w:rsidR="00C47A59" w:rsidRPr="00C47A59" w:rsidRDefault="00C47A59" w:rsidP="00C47A59">
      <w:pPr>
        <w:pStyle w:val="BodyText"/>
        <w:spacing w:before="120"/>
        <w:ind w:right="482"/>
        <w:jc w:val="both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w w:val="95"/>
          <w:sz w:val="24"/>
          <w:szCs w:val="24"/>
        </w:rPr>
        <w:t>Strong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opioids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are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rarely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suggested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care</w:t>
      </w:r>
      <w:r w:rsidRPr="00C47A5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of patients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with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motor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proofErr w:type="spellStart"/>
      <w:r w:rsidRPr="00C47A59">
        <w:rPr>
          <w:rFonts w:ascii="Times New Roman" w:hAnsi="Times New Roman" w:cs="Times New Roman"/>
          <w:w w:val="95"/>
          <w:sz w:val="24"/>
          <w:szCs w:val="24"/>
        </w:rPr>
        <w:t>neurone</w:t>
      </w:r>
      <w:proofErr w:type="spellEnd"/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disease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are</w:t>
      </w:r>
      <w:r w:rsidRPr="00C47A59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often </w:t>
      </w:r>
      <w:r w:rsidRPr="00C47A59">
        <w:rPr>
          <w:rFonts w:ascii="Times New Roman" w:hAnsi="Times New Roman" w:cs="Times New Roman"/>
          <w:sz w:val="24"/>
          <w:szCs w:val="24"/>
        </w:rPr>
        <w:t>only advised ‘in the advanced stages of the disease’.</w:t>
      </w:r>
      <w:r w:rsidRPr="00C47A59">
        <w:rPr>
          <w:rFonts w:ascii="Times New Roman" w:hAnsi="Times New Roman" w:cs="Times New Roman"/>
          <w:position w:val="7"/>
          <w:sz w:val="24"/>
          <w:szCs w:val="24"/>
        </w:rPr>
        <w:t>6</w:t>
      </w:r>
      <w:r w:rsidRPr="00C47A59">
        <w:rPr>
          <w:rFonts w:ascii="Times New Roman" w:hAnsi="Times New Roman" w:cs="Times New Roman"/>
          <w:spacing w:val="-23"/>
          <w:position w:val="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This</w:t>
      </w:r>
      <w:r w:rsidRPr="00C47A5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may</w:t>
      </w:r>
      <w:r w:rsidRPr="00C47A5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be</w:t>
      </w:r>
      <w:r w:rsidRPr="00C47A5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due</w:t>
      </w:r>
      <w:r w:rsidRPr="00C47A5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to</w:t>
      </w:r>
      <w:r w:rsidRPr="00C47A5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fears</w:t>
      </w:r>
      <w:r w:rsidRPr="00C47A5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and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families,</w:t>
      </w:r>
      <w:r w:rsidRPr="00C47A59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C47A59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use</w:t>
      </w:r>
      <w:r w:rsidRPr="00C47A59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morphine</w:t>
      </w:r>
      <w:r w:rsidRPr="00C47A59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may</w:t>
      </w:r>
      <w:r w:rsidRPr="00C47A59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be</w:t>
      </w:r>
      <w:r w:rsidRPr="00C47A59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associated </w:t>
      </w:r>
      <w:r w:rsidRPr="00C47A59">
        <w:rPr>
          <w:rFonts w:ascii="Times New Roman" w:hAnsi="Times New Roman" w:cs="Times New Roman"/>
          <w:sz w:val="24"/>
          <w:szCs w:val="24"/>
        </w:rPr>
        <w:t xml:space="preserve">with many people with the terminal stages of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disease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with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imminent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death.</w:t>
      </w:r>
      <w:r w:rsidRPr="00C47A59">
        <w:rPr>
          <w:rFonts w:ascii="Times New Roman" w:hAnsi="Times New Roman" w:cs="Times New Roman"/>
          <w:w w:val="95"/>
          <w:position w:val="7"/>
          <w:sz w:val="24"/>
          <w:szCs w:val="24"/>
        </w:rPr>
        <w:t>7</w:t>
      </w:r>
      <w:r w:rsidRPr="00C47A59">
        <w:rPr>
          <w:rFonts w:ascii="Times New Roman" w:hAnsi="Times New Roman" w:cs="Times New Roman"/>
          <w:spacing w:val="-6"/>
          <w:w w:val="95"/>
          <w:position w:val="7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There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are</w:t>
      </w:r>
      <w:r w:rsidRPr="00C47A5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also often fears and misapprehensions among health care professionals that strong opioids may</w:t>
      </w:r>
      <w:r w:rsidRPr="00C47A59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hasten </w:t>
      </w:r>
      <w:r w:rsidRPr="00C47A59">
        <w:rPr>
          <w:rFonts w:ascii="Times New Roman" w:hAnsi="Times New Roman" w:cs="Times New Roman"/>
          <w:sz w:val="24"/>
          <w:szCs w:val="24"/>
        </w:rPr>
        <w:t>death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or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should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be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restricted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to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very</w:t>
      </w:r>
      <w:r w:rsidRPr="00C47A5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terminal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stages.</w:t>
      </w:r>
      <w:r w:rsidRPr="00C47A59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This</w:t>
      </w:r>
      <w:r w:rsidRPr="00C47A59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study</w:t>
      </w:r>
      <w:r w:rsidRPr="00C47A59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shows</w:t>
      </w:r>
      <w:r w:rsidRPr="00C47A59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that</w:t>
      </w:r>
      <w:r w:rsidRPr="00C47A59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they</w:t>
      </w:r>
      <w:r w:rsidRPr="00C47A59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can</w:t>
      </w:r>
      <w:r w:rsidRPr="00C47A59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be</w:t>
      </w:r>
      <w:r w:rsidRPr="00C47A59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>used</w:t>
      </w:r>
      <w:r w:rsidRPr="00C47A59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0"/>
          <w:sz w:val="24"/>
          <w:szCs w:val="24"/>
        </w:rPr>
        <w:t xml:space="preserve">safely </w:t>
      </w:r>
      <w:r w:rsidRPr="00C47A59">
        <w:rPr>
          <w:rFonts w:ascii="Times New Roman" w:hAnsi="Times New Roman" w:cs="Times New Roman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effectively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to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reduce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patient’s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distress</w:t>
      </w:r>
      <w:r w:rsidRPr="00C47A5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and should not be</w:t>
      </w:r>
      <w:r w:rsidRPr="00C47A5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withheld.</w:t>
      </w:r>
    </w:p>
    <w:p w:rsidR="002E0B44" w:rsidRPr="00C47A59" w:rsidRDefault="002E0B44" w:rsidP="00C47A59">
      <w:pPr>
        <w:pStyle w:val="BodyText"/>
        <w:ind w:right="38" w:firstLine="200"/>
        <w:jc w:val="both"/>
        <w:rPr>
          <w:rFonts w:ascii="Times New Roman" w:hAnsi="Times New Roman" w:cs="Times New Roman"/>
          <w:sz w:val="24"/>
          <w:szCs w:val="24"/>
        </w:rPr>
      </w:pPr>
    </w:p>
    <w:p w:rsidR="00C47A59" w:rsidRPr="00C47A59" w:rsidRDefault="00C47A59" w:rsidP="00C47A59">
      <w:pPr>
        <w:pStyle w:val="BodyText"/>
        <w:spacing w:before="120"/>
        <w:ind w:left="115" w:right="482"/>
        <w:jc w:val="both"/>
        <w:rPr>
          <w:rFonts w:ascii="Times New Roman" w:hAnsi="Times New Roman" w:cs="Times New Roman"/>
          <w:sz w:val="24"/>
          <w:szCs w:val="24"/>
        </w:rPr>
      </w:pPr>
    </w:p>
    <w:p w:rsidR="00C47A59" w:rsidRPr="00C47A59" w:rsidRDefault="00C47A59" w:rsidP="00C47A59">
      <w:pPr>
        <w:pStyle w:val="Heading1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w w:val="110"/>
          <w:sz w:val="24"/>
          <w:szCs w:val="24"/>
        </w:rPr>
        <w:t>References</w:t>
      </w:r>
    </w:p>
    <w:p w:rsidR="00C47A59" w:rsidRPr="00C47A59" w:rsidRDefault="00C47A59" w:rsidP="00C47A59">
      <w:pPr>
        <w:pStyle w:val="ListParagraph"/>
        <w:numPr>
          <w:ilvl w:val="0"/>
          <w:numId w:val="1"/>
        </w:numPr>
        <w:tabs>
          <w:tab w:val="left" w:pos="375"/>
        </w:tabs>
        <w:ind w:left="0" w:hanging="169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sz w:val="24"/>
          <w:szCs w:val="24"/>
        </w:rPr>
        <w:t xml:space="preserve">Oliver D. </w:t>
      </w:r>
      <w:r w:rsidRPr="00C47A59">
        <w:rPr>
          <w:rFonts w:ascii="Times New Roman" w:hAnsi="Times New Roman" w:cs="Times New Roman"/>
          <w:i/>
          <w:sz w:val="24"/>
          <w:szCs w:val="24"/>
        </w:rPr>
        <w:t xml:space="preserve">Motor </w:t>
      </w:r>
      <w:proofErr w:type="spellStart"/>
      <w:r w:rsidRPr="00C47A59">
        <w:rPr>
          <w:rFonts w:ascii="Times New Roman" w:hAnsi="Times New Roman" w:cs="Times New Roman"/>
          <w:i/>
          <w:sz w:val="24"/>
          <w:szCs w:val="24"/>
        </w:rPr>
        <w:t>neurone</w:t>
      </w:r>
      <w:proofErr w:type="spellEnd"/>
      <w:r w:rsidRPr="00C47A59">
        <w:rPr>
          <w:rFonts w:ascii="Times New Roman" w:hAnsi="Times New Roman" w:cs="Times New Roman"/>
          <w:i/>
          <w:sz w:val="24"/>
          <w:szCs w:val="24"/>
        </w:rPr>
        <w:t xml:space="preserve"> disease</w:t>
      </w:r>
      <w:r w:rsidRPr="00C47A59">
        <w:rPr>
          <w:rFonts w:ascii="Times New Roman" w:hAnsi="Times New Roman" w:cs="Times New Roman"/>
          <w:sz w:val="24"/>
          <w:szCs w:val="24"/>
        </w:rPr>
        <w:t xml:space="preserve">, 2nd edition.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Exeter:</w:t>
      </w:r>
      <w:r w:rsidRPr="00C47A59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Royal</w:t>
      </w:r>
      <w:r w:rsidRPr="00C47A59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College</w:t>
      </w:r>
      <w:r w:rsidRPr="00C47A59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>General</w:t>
      </w:r>
      <w:r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w w:val="95"/>
          <w:sz w:val="24"/>
          <w:szCs w:val="24"/>
        </w:rPr>
        <w:t xml:space="preserve">Practitioners, </w:t>
      </w:r>
      <w:r w:rsidRPr="00C47A59">
        <w:rPr>
          <w:rFonts w:ascii="Times New Roman" w:hAnsi="Times New Roman" w:cs="Times New Roman"/>
          <w:sz w:val="24"/>
          <w:szCs w:val="24"/>
        </w:rPr>
        <w:t>1994.</w:t>
      </w:r>
    </w:p>
    <w:p w:rsidR="00C47A59" w:rsidRPr="00C47A59" w:rsidRDefault="00C47A59" w:rsidP="00C47A59">
      <w:pPr>
        <w:pStyle w:val="ListParagraph"/>
        <w:numPr>
          <w:ilvl w:val="0"/>
          <w:numId w:val="1"/>
        </w:numPr>
        <w:tabs>
          <w:tab w:val="left" w:pos="37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sz w:val="24"/>
          <w:szCs w:val="24"/>
        </w:rPr>
        <w:t>Oliver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D.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quality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care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and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symptom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control</w:t>
      </w:r>
      <w:r w:rsidRPr="00C47A5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– the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effects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on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the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terminal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phase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of</w:t>
      </w:r>
      <w:r w:rsidRPr="00C47A5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>MND/AI.S.</w:t>
      </w:r>
    </w:p>
    <w:p w:rsidR="00C47A59" w:rsidRPr="00C47A59" w:rsidRDefault="00C47A59" w:rsidP="00C47A59">
      <w:pPr>
        <w:rPr>
          <w:rFonts w:ascii="Times New Roman" w:hAnsi="Times New Roman" w:cs="Times New Roman"/>
          <w:sz w:val="24"/>
          <w:szCs w:val="24"/>
        </w:rPr>
      </w:pPr>
      <w:r w:rsidRPr="00C47A59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C47A59">
        <w:rPr>
          <w:rFonts w:ascii="Times New Roman" w:hAnsi="Times New Roman" w:cs="Times New Roman"/>
          <w:i/>
          <w:sz w:val="24"/>
          <w:szCs w:val="24"/>
        </w:rPr>
        <w:t>Neurol</w:t>
      </w:r>
      <w:proofErr w:type="spellEnd"/>
      <w:r w:rsidRPr="00C47A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7A59">
        <w:rPr>
          <w:rFonts w:ascii="Times New Roman" w:hAnsi="Times New Roman" w:cs="Times New Roman"/>
          <w:i/>
          <w:sz w:val="24"/>
          <w:szCs w:val="24"/>
        </w:rPr>
        <w:t>Sci</w:t>
      </w:r>
      <w:proofErr w:type="spellEnd"/>
      <w:r w:rsidRPr="00C47A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sz w:val="24"/>
          <w:szCs w:val="24"/>
        </w:rPr>
        <w:t xml:space="preserve">1996; </w:t>
      </w:r>
      <w:r w:rsidRPr="00C47A5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139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C47A59">
        <w:rPr>
          <w:rFonts w:ascii="Times New Roman" w:hAnsi="Times New Roman" w:cs="Times New Roman"/>
          <w:color w:val="231F20"/>
          <w:sz w:val="24"/>
          <w:szCs w:val="24"/>
        </w:rPr>
        <w:t>suppl</w:t>
      </w:r>
      <w:proofErr w:type="spellEnd"/>
      <w:r w:rsidRPr="00C47A59">
        <w:rPr>
          <w:rFonts w:ascii="Times New Roman" w:hAnsi="Times New Roman" w:cs="Times New Roman"/>
          <w:color w:val="231F20"/>
          <w:sz w:val="24"/>
          <w:szCs w:val="24"/>
        </w:rPr>
        <w:t>): 134–36.</w:t>
      </w:r>
    </w:p>
    <w:p w:rsidR="00C47A59" w:rsidRPr="00C47A59" w:rsidRDefault="00C47A59" w:rsidP="00C47A59">
      <w:pPr>
        <w:pStyle w:val="ListParagraph"/>
        <w:numPr>
          <w:ilvl w:val="0"/>
          <w:numId w:val="1"/>
        </w:numPr>
        <w:tabs>
          <w:tab w:val="left" w:pos="375"/>
        </w:tabs>
        <w:ind w:left="0" w:hanging="169"/>
        <w:rPr>
          <w:rFonts w:ascii="Times New Roman" w:hAnsi="Times New Roman" w:cs="Times New Roman"/>
          <w:color w:val="231F20"/>
          <w:sz w:val="24"/>
          <w:szCs w:val="24"/>
        </w:rPr>
      </w:pPr>
      <w:r w:rsidRPr="00C47A59">
        <w:rPr>
          <w:rFonts w:ascii="Times New Roman" w:hAnsi="Times New Roman" w:cs="Times New Roman"/>
          <w:color w:val="231F20"/>
          <w:sz w:val="24"/>
          <w:szCs w:val="24"/>
        </w:rPr>
        <w:t>O’Brien</w:t>
      </w:r>
      <w:r w:rsidRPr="00C47A59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pacing w:val="-14"/>
          <w:sz w:val="24"/>
          <w:szCs w:val="24"/>
        </w:rPr>
        <w:t>T,</w:t>
      </w:r>
      <w:r w:rsidRPr="00C47A59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Kelly</w:t>
      </w:r>
      <w:r w:rsidRPr="00C47A59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M,</w:t>
      </w:r>
      <w:r w:rsidRPr="00C47A59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Saunders</w:t>
      </w:r>
      <w:r w:rsidRPr="00C47A59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C.</w:t>
      </w:r>
      <w:r w:rsidRPr="00C47A59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Motor</w:t>
      </w:r>
      <w:r w:rsidRPr="00C47A59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proofErr w:type="spellStart"/>
      <w:r w:rsidRPr="00C47A59">
        <w:rPr>
          <w:rFonts w:ascii="Times New Roman" w:hAnsi="Times New Roman" w:cs="Times New Roman"/>
          <w:color w:val="231F20"/>
          <w:sz w:val="24"/>
          <w:szCs w:val="24"/>
        </w:rPr>
        <w:t>neurone</w:t>
      </w:r>
      <w:proofErr w:type="spellEnd"/>
      <w:r w:rsidRPr="00C47A59">
        <w:rPr>
          <w:rFonts w:ascii="Times New Roman" w:hAnsi="Times New Roman" w:cs="Times New Roman"/>
          <w:color w:val="231F20"/>
          <w:sz w:val="24"/>
          <w:szCs w:val="24"/>
        </w:rPr>
        <w:t xml:space="preserve"> disease:</w:t>
      </w:r>
      <w:r w:rsidRPr="00C47A59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Pr="00C47A59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hospice</w:t>
      </w:r>
      <w:r w:rsidRPr="00C47A59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perspective.</w:t>
      </w:r>
      <w:r w:rsidRPr="00C47A59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>Br</w:t>
      </w:r>
      <w:r w:rsidRPr="00C47A59">
        <w:rPr>
          <w:rFonts w:ascii="Times New Roman" w:hAnsi="Times New Roman" w:cs="Times New Roman"/>
          <w:i/>
          <w:color w:val="231F20"/>
          <w:spacing w:val="-2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>Med</w:t>
      </w:r>
      <w:r w:rsidRPr="00C47A59">
        <w:rPr>
          <w:rFonts w:ascii="Times New Roman" w:hAnsi="Times New Roman" w:cs="Times New Roman"/>
          <w:i/>
          <w:color w:val="231F20"/>
          <w:spacing w:val="-2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>J</w:t>
      </w:r>
      <w:r w:rsidRPr="00C47A59">
        <w:rPr>
          <w:rFonts w:ascii="Times New Roman" w:hAnsi="Times New Roman" w:cs="Times New Roman"/>
          <w:i/>
          <w:color w:val="231F20"/>
          <w:spacing w:val="-23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1992;</w:t>
      </w:r>
      <w:r w:rsidRPr="00C47A59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/>
          <w:color w:val="231F20"/>
          <w:sz w:val="24"/>
          <w:szCs w:val="24"/>
        </w:rPr>
        <w:t>304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: 471–73.</w:t>
      </w:r>
    </w:p>
    <w:p w:rsidR="00C47A59" w:rsidRPr="00C47A59" w:rsidRDefault="00C47A59" w:rsidP="00C47A59">
      <w:pPr>
        <w:pStyle w:val="ListParagraph"/>
        <w:numPr>
          <w:ilvl w:val="0"/>
          <w:numId w:val="1"/>
        </w:numPr>
        <w:tabs>
          <w:tab w:val="left" w:pos="375"/>
        </w:tabs>
        <w:ind w:left="0" w:hanging="169"/>
        <w:rPr>
          <w:rFonts w:ascii="Times New Roman" w:hAnsi="Times New Roman" w:cs="Times New Roman"/>
          <w:color w:val="231F20"/>
          <w:sz w:val="24"/>
          <w:szCs w:val="24"/>
        </w:rPr>
      </w:pPr>
      <w:r w:rsidRPr="00C47A59">
        <w:rPr>
          <w:rFonts w:ascii="Times New Roman" w:hAnsi="Times New Roman" w:cs="Times New Roman"/>
          <w:color w:val="231F20"/>
          <w:sz w:val="24"/>
          <w:szCs w:val="24"/>
        </w:rPr>
        <w:t xml:space="preserve">Hicks </w:t>
      </w:r>
      <w:r w:rsidRPr="00C47A59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F,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 xml:space="preserve">Corcoran G. Should hospices offer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admissions</w:t>
      </w:r>
      <w:r w:rsidRPr="00C47A59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to</w:t>
      </w:r>
      <w:r w:rsidRPr="00C47A59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patients</w:t>
      </w:r>
      <w:r w:rsidRPr="00C47A59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with</w:t>
      </w:r>
      <w:r w:rsidRPr="00C47A59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motor</w:t>
      </w:r>
      <w:r w:rsidRPr="00C47A59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proofErr w:type="spellStart"/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neurone</w:t>
      </w:r>
      <w:proofErr w:type="spellEnd"/>
      <w:r w:rsidRPr="00C47A59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disease? </w:t>
      </w:r>
      <w:proofErr w:type="spellStart"/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>Palliat</w:t>
      </w:r>
      <w:proofErr w:type="spellEnd"/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Med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 xml:space="preserve">1993; </w:t>
      </w:r>
      <w:r w:rsidRPr="00C47A59">
        <w:rPr>
          <w:rFonts w:ascii="Times New Roman" w:hAnsi="Times New Roman" w:cs="Times New Roman"/>
          <w:b/>
          <w:color w:val="231F20"/>
          <w:spacing w:val="6"/>
          <w:sz w:val="24"/>
          <w:szCs w:val="24"/>
        </w:rPr>
        <w:t>7</w:t>
      </w:r>
      <w:r w:rsidRPr="00C47A59">
        <w:rPr>
          <w:rFonts w:ascii="Times New Roman" w:hAnsi="Times New Roman" w:cs="Times New Roman"/>
          <w:color w:val="231F20"/>
          <w:spacing w:val="6"/>
          <w:sz w:val="24"/>
          <w:szCs w:val="24"/>
        </w:rPr>
        <w:t>:</w:t>
      </w:r>
      <w:r w:rsidRPr="00C47A59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145–50.</w:t>
      </w:r>
    </w:p>
    <w:p w:rsidR="00C47A59" w:rsidRPr="00C47A59" w:rsidRDefault="00C47A59" w:rsidP="00C47A59">
      <w:pPr>
        <w:pStyle w:val="ListParagraph"/>
        <w:numPr>
          <w:ilvl w:val="0"/>
          <w:numId w:val="1"/>
        </w:numPr>
        <w:tabs>
          <w:tab w:val="left" w:pos="375"/>
        </w:tabs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C47A59">
        <w:rPr>
          <w:rFonts w:ascii="Times New Roman" w:hAnsi="Times New Roman" w:cs="Times New Roman"/>
          <w:color w:val="231F20"/>
          <w:sz w:val="24"/>
          <w:szCs w:val="24"/>
        </w:rPr>
        <w:t>Newrick</w:t>
      </w:r>
      <w:proofErr w:type="spellEnd"/>
      <w:r w:rsidRPr="00C47A59">
        <w:rPr>
          <w:rFonts w:ascii="Times New Roman" w:hAnsi="Times New Roman" w:cs="Times New Roman"/>
          <w:color w:val="231F20"/>
          <w:sz w:val="24"/>
          <w:szCs w:val="24"/>
        </w:rPr>
        <w:t xml:space="preserve"> PG, Langton-Hewer R. Pain in motor neuron</w:t>
      </w:r>
      <w:r w:rsidRPr="00C47A59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disease.</w:t>
      </w:r>
      <w:r w:rsidRPr="00C47A59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>J</w:t>
      </w:r>
      <w:r w:rsidRPr="00C47A59">
        <w:rPr>
          <w:rFonts w:ascii="Times New Roman" w:hAnsi="Times New Roman" w:cs="Times New Roman"/>
          <w:i/>
          <w:color w:val="231F20"/>
          <w:spacing w:val="-21"/>
          <w:sz w:val="24"/>
          <w:szCs w:val="24"/>
        </w:rPr>
        <w:t xml:space="preserve"> </w:t>
      </w:r>
      <w:proofErr w:type="spellStart"/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>Neurol</w:t>
      </w:r>
      <w:proofErr w:type="spellEnd"/>
      <w:r w:rsidRPr="00C47A59">
        <w:rPr>
          <w:rFonts w:ascii="Times New Roman" w:hAnsi="Times New Roman" w:cs="Times New Roman"/>
          <w:i/>
          <w:color w:val="231F20"/>
          <w:spacing w:val="-21"/>
          <w:sz w:val="24"/>
          <w:szCs w:val="24"/>
        </w:rPr>
        <w:t xml:space="preserve"> </w:t>
      </w:r>
      <w:proofErr w:type="spellStart"/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>Neurosurg</w:t>
      </w:r>
      <w:proofErr w:type="spellEnd"/>
      <w:r w:rsidRPr="00C47A59">
        <w:rPr>
          <w:rFonts w:ascii="Times New Roman" w:hAnsi="Times New Roman" w:cs="Times New Roman"/>
          <w:i/>
          <w:color w:val="231F20"/>
          <w:spacing w:val="-2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>Psych</w:t>
      </w:r>
      <w:r w:rsidRPr="00C47A59">
        <w:rPr>
          <w:rFonts w:ascii="Times New Roman" w:hAnsi="Times New Roman" w:cs="Times New Roman"/>
          <w:i/>
          <w:color w:val="231F20"/>
          <w:spacing w:val="-21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1985;</w:t>
      </w:r>
      <w:r w:rsidRPr="00C47A59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/>
          <w:color w:val="231F20"/>
          <w:sz w:val="24"/>
          <w:szCs w:val="24"/>
        </w:rPr>
        <w:t>48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: 838–40.</w:t>
      </w:r>
    </w:p>
    <w:p w:rsidR="00C47A59" w:rsidRPr="00C47A59" w:rsidRDefault="00C47A59" w:rsidP="00C47A59">
      <w:pPr>
        <w:pStyle w:val="ListParagraph"/>
        <w:numPr>
          <w:ilvl w:val="0"/>
          <w:numId w:val="1"/>
        </w:numPr>
        <w:tabs>
          <w:tab w:val="left" w:pos="375"/>
        </w:tabs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r w:rsidRPr="00C47A59">
        <w:rPr>
          <w:rFonts w:ascii="Times New Roman" w:hAnsi="Times New Roman" w:cs="Times New Roman"/>
          <w:color w:val="231F20"/>
          <w:sz w:val="24"/>
          <w:szCs w:val="24"/>
        </w:rPr>
        <w:t>Leigh</w:t>
      </w:r>
      <w:r w:rsidRPr="00C47A59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PN,</w:t>
      </w:r>
      <w:r w:rsidRPr="00C47A59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Ray-Chaudhuri</w:t>
      </w:r>
      <w:r w:rsidRPr="00C47A59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K.</w:t>
      </w:r>
      <w:r w:rsidRPr="00C47A59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Motor</w:t>
      </w:r>
      <w:r w:rsidRPr="00C47A59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neuron</w:t>
      </w:r>
      <w:r w:rsidRPr="00C47A59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disease.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J </w:t>
      </w:r>
      <w:proofErr w:type="spellStart"/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>Neurol</w:t>
      </w:r>
      <w:proofErr w:type="spellEnd"/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>Neurosurg</w:t>
      </w:r>
      <w:proofErr w:type="spellEnd"/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Psych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 xml:space="preserve">1994; </w:t>
      </w:r>
      <w:r w:rsidRPr="00C47A59">
        <w:rPr>
          <w:rFonts w:ascii="Times New Roman" w:hAnsi="Times New Roman" w:cs="Times New Roman"/>
          <w:b/>
          <w:color w:val="231F20"/>
          <w:sz w:val="24"/>
          <w:szCs w:val="24"/>
        </w:rPr>
        <w:t>57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; 886–96.</w:t>
      </w:r>
    </w:p>
    <w:p w:rsidR="00C47A59" w:rsidRPr="00C47A59" w:rsidRDefault="00C47A59" w:rsidP="00C47A59">
      <w:pPr>
        <w:pStyle w:val="ListParagraph"/>
        <w:numPr>
          <w:ilvl w:val="0"/>
          <w:numId w:val="1"/>
        </w:numPr>
        <w:tabs>
          <w:tab w:val="left" w:pos="375"/>
        </w:tabs>
        <w:ind w:left="0" w:hanging="169"/>
        <w:rPr>
          <w:rFonts w:ascii="Times New Roman" w:hAnsi="Times New Roman" w:cs="Times New Roman"/>
          <w:color w:val="231F20"/>
          <w:sz w:val="24"/>
          <w:szCs w:val="24"/>
        </w:rPr>
      </w:pP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Oliver</w:t>
      </w:r>
      <w:r w:rsidRPr="00C47A59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D.</w:t>
      </w:r>
      <w:r w:rsidRPr="00C47A59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Ethical</w:t>
      </w:r>
      <w:r w:rsidRPr="00C47A59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issues</w:t>
      </w:r>
      <w:r w:rsidRPr="00C47A59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in</w:t>
      </w:r>
      <w:r w:rsidRPr="00C47A59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palliative</w:t>
      </w:r>
      <w:r w:rsidRPr="00C47A59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care</w:t>
      </w:r>
      <w:r w:rsidRPr="00C47A59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>–</w:t>
      </w:r>
      <w:r w:rsidRPr="00C47A59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an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overview.</w:t>
      </w:r>
      <w:r w:rsidRPr="00C47A59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proofErr w:type="spellStart"/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>Palliat</w:t>
      </w:r>
      <w:proofErr w:type="spellEnd"/>
      <w:r w:rsidRPr="00C47A59">
        <w:rPr>
          <w:rFonts w:ascii="Times New Roman" w:hAnsi="Times New Roman" w:cs="Times New Roman"/>
          <w:i/>
          <w:color w:val="231F20"/>
          <w:spacing w:val="-2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i/>
          <w:color w:val="231F20"/>
          <w:sz w:val="24"/>
          <w:szCs w:val="24"/>
        </w:rPr>
        <w:t>Med</w:t>
      </w:r>
      <w:r w:rsidRPr="00C47A59">
        <w:rPr>
          <w:rFonts w:ascii="Times New Roman" w:hAnsi="Times New Roman" w:cs="Times New Roman"/>
          <w:i/>
          <w:color w:val="231F20"/>
          <w:spacing w:val="-24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1993;</w:t>
      </w:r>
      <w:r w:rsidRPr="00C47A59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b/>
          <w:color w:val="231F20"/>
          <w:sz w:val="24"/>
          <w:szCs w:val="24"/>
        </w:rPr>
        <w:t>7</w:t>
      </w:r>
      <w:r w:rsidRPr="00C47A59">
        <w:rPr>
          <w:rFonts w:ascii="Times New Roman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C47A59">
        <w:rPr>
          <w:rFonts w:ascii="Times New Roman" w:hAnsi="Times New Roman" w:cs="Times New Roman"/>
          <w:color w:val="231F20"/>
          <w:sz w:val="24"/>
          <w:szCs w:val="24"/>
        </w:rPr>
        <w:t>suppl</w:t>
      </w:r>
      <w:proofErr w:type="spellEnd"/>
      <w:r w:rsidRPr="00C47A59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2):</w:t>
      </w:r>
      <w:r w:rsidRPr="00C47A59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C47A59">
        <w:rPr>
          <w:rFonts w:ascii="Times New Roman" w:hAnsi="Times New Roman" w:cs="Times New Roman"/>
          <w:color w:val="231F20"/>
          <w:sz w:val="24"/>
          <w:szCs w:val="24"/>
        </w:rPr>
        <w:t>15–20.</w:t>
      </w:r>
    </w:p>
    <w:p w:rsidR="00C47A59" w:rsidRDefault="00C47A59" w:rsidP="00C47A59">
      <w:pPr>
        <w:pStyle w:val="BodyText"/>
      </w:pPr>
      <w:r>
        <w:br w:type="column"/>
      </w:r>
    </w:p>
    <w:p w:rsidR="00C47A59" w:rsidRDefault="00C47A59" w:rsidP="00C47A59">
      <w:pPr>
        <w:pStyle w:val="BodyText"/>
      </w:pPr>
    </w:p>
    <w:p w:rsidR="00C47A59" w:rsidRDefault="00C47A59" w:rsidP="00C47A59">
      <w:pPr>
        <w:pStyle w:val="BodyText"/>
      </w:pPr>
      <w:r>
        <w:t>Table –Doses of opioids</w:t>
      </w:r>
    </w:p>
    <w:p w:rsidR="00C47A59" w:rsidRDefault="00C47A59" w:rsidP="00C47A59">
      <w:pPr>
        <w:pStyle w:val="BodyText"/>
      </w:pPr>
    </w:p>
    <w:p w:rsidR="00C47A59" w:rsidRDefault="00C47A59" w:rsidP="00C47A59">
      <w:pPr>
        <w:pStyle w:val="BodyText"/>
      </w:pPr>
    </w:p>
    <w:p w:rsidR="00C47A59" w:rsidRDefault="00C47A59" w:rsidP="00C47A59">
      <w:pPr>
        <w:pStyle w:val="BodyText"/>
        <w:sectPr w:rsidR="00C47A59" w:rsidSect="00C47A59">
          <w:type w:val="continuous"/>
          <w:pgSz w:w="11900" w:h="16840"/>
          <w:pgMar w:top="1600" w:right="1280" w:bottom="280" w:left="1140" w:header="720" w:footer="720" w:gutter="0"/>
          <w:cols w:space="98"/>
        </w:sectPr>
      </w:pPr>
    </w:p>
    <w:p w:rsidR="00C47A59" w:rsidRDefault="00C47A59" w:rsidP="00C47A59">
      <w:pPr>
        <w:pStyle w:val="BodyText"/>
        <w:rPr>
          <w:rFonts w:ascii="Arial"/>
          <w:sz w:val="18"/>
        </w:rPr>
      </w:pPr>
    </w:p>
    <w:p w:rsidR="00C47A59" w:rsidRDefault="00C47A59" w:rsidP="00C47A59">
      <w:pPr>
        <w:pStyle w:val="BodyText"/>
        <w:spacing w:before="8"/>
        <w:rPr>
          <w:rFonts w:ascii="Arial"/>
          <w:sz w:val="21"/>
        </w:rPr>
      </w:pPr>
    </w:p>
    <w:p w:rsidR="00C47A59" w:rsidRDefault="00C47A59" w:rsidP="00C47A59">
      <w:pPr>
        <w:tabs>
          <w:tab w:val="left" w:pos="2242"/>
          <w:tab w:val="left" w:pos="4115"/>
        </w:tabs>
        <w:spacing w:line="220" w:lineRule="auto"/>
        <w:ind w:left="455" w:right="187" w:firstLine="1787"/>
        <w:rPr>
          <w:rFonts w:ascii="Arial"/>
          <w:sz w:val="16"/>
        </w:rPr>
      </w:pPr>
      <w:r>
        <w:rPr>
          <w:rFonts w:ascii="Arial"/>
          <w:color w:val="231F20"/>
          <w:sz w:val="16"/>
        </w:rPr>
        <w:lastRenderedPageBreak/>
        <w:t>Modified-release</w:t>
      </w:r>
      <w:r>
        <w:rPr>
          <w:rFonts w:ascii="Arial"/>
          <w:color w:val="231F20"/>
          <w:sz w:val="16"/>
        </w:rPr>
        <w:tab/>
        <w:t>Parenteral continuous Oral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morphine</w:t>
      </w:r>
      <w:r>
        <w:rPr>
          <w:rFonts w:ascii="Arial"/>
          <w:color w:val="231F20"/>
          <w:sz w:val="16"/>
        </w:rPr>
        <w:tab/>
      </w:r>
      <w:proofErr w:type="spellStart"/>
      <w:r>
        <w:rPr>
          <w:rFonts w:ascii="Arial"/>
          <w:color w:val="231F20"/>
          <w:sz w:val="16"/>
        </w:rPr>
        <w:t>morphine</w:t>
      </w:r>
      <w:proofErr w:type="spellEnd"/>
      <w:r>
        <w:rPr>
          <w:rFonts w:ascii="Arial"/>
          <w:color w:val="231F20"/>
          <w:spacing w:val="15"/>
          <w:sz w:val="16"/>
        </w:rPr>
        <w:t xml:space="preserve"> </w:t>
      </w:r>
      <w:r>
        <w:rPr>
          <w:rFonts w:ascii="Arial"/>
          <w:color w:val="231F20"/>
          <w:sz w:val="16"/>
        </w:rPr>
        <w:t>tablets</w:t>
      </w:r>
      <w:r>
        <w:rPr>
          <w:rFonts w:ascii="Arial"/>
          <w:color w:val="231F20"/>
          <w:sz w:val="16"/>
        </w:rPr>
        <w:tab/>
        <w:t>subcutaneous</w:t>
      </w:r>
      <w:r>
        <w:rPr>
          <w:rFonts w:ascii="Arial"/>
          <w:color w:val="231F20"/>
          <w:spacing w:val="40"/>
          <w:sz w:val="16"/>
        </w:rPr>
        <w:t xml:space="preserve"> </w:t>
      </w:r>
      <w:r>
        <w:rPr>
          <w:rFonts w:ascii="Arial"/>
          <w:color w:val="231F20"/>
          <w:sz w:val="16"/>
        </w:rPr>
        <w:t>infusion</w:t>
      </w:r>
    </w:p>
    <w:p w:rsidR="00C47A59" w:rsidRDefault="00C47A59" w:rsidP="00C47A59">
      <w:pPr>
        <w:spacing w:line="220" w:lineRule="auto"/>
        <w:rPr>
          <w:rFonts w:ascii="Arial"/>
          <w:sz w:val="16"/>
        </w:rPr>
        <w:sectPr w:rsidR="00C47A59">
          <w:type w:val="continuous"/>
          <w:pgSz w:w="11900" w:h="16840"/>
          <w:pgMar w:top="1600" w:right="1280" w:bottom="280" w:left="1140" w:header="720" w:footer="720" w:gutter="0"/>
          <w:cols w:num="2" w:space="720" w:equalWidth="0">
            <w:col w:w="3442" w:space="98"/>
            <w:col w:w="5940"/>
          </w:cols>
        </w:sectPr>
      </w:pPr>
    </w:p>
    <w:p w:rsidR="00C47A59" w:rsidRDefault="00C47A59" w:rsidP="00C47A59">
      <w:pPr>
        <w:tabs>
          <w:tab w:val="left" w:pos="4398"/>
          <w:tab w:val="left" w:pos="6312"/>
          <w:tab w:val="right" w:pos="8627"/>
        </w:tabs>
        <w:spacing w:before="4" w:line="177" w:lineRule="exact"/>
        <w:ind w:left="455"/>
        <w:rPr>
          <w:rFonts w:ascii="Arial"/>
          <w:sz w:val="16"/>
        </w:rPr>
      </w:pPr>
      <w:r>
        <w:rPr>
          <w:rFonts w:ascii="Arial"/>
          <w:color w:val="231F20"/>
          <w:sz w:val="16"/>
        </w:rPr>
        <w:lastRenderedPageBreak/>
        <w:t>Mean</w:t>
      </w:r>
      <w:r>
        <w:rPr>
          <w:rFonts w:ascii="Arial"/>
          <w:color w:val="231F20"/>
          <w:spacing w:val="10"/>
          <w:sz w:val="16"/>
        </w:rPr>
        <w:t xml:space="preserve"> </w:t>
      </w:r>
      <w:r>
        <w:rPr>
          <w:rFonts w:ascii="Arial"/>
          <w:color w:val="231F20"/>
          <w:sz w:val="16"/>
        </w:rPr>
        <w:t>dose</w:t>
      </w:r>
      <w:r>
        <w:rPr>
          <w:rFonts w:ascii="Arial"/>
          <w:color w:val="231F20"/>
          <w:sz w:val="16"/>
        </w:rPr>
        <w:tab/>
        <w:t>96</w:t>
      </w:r>
      <w:r>
        <w:rPr>
          <w:rFonts w:ascii="Arial"/>
          <w:color w:val="231F20"/>
          <w:sz w:val="16"/>
        </w:rPr>
        <w:tab/>
        <w:t>75</w:t>
      </w:r>
      <w:r>
        <w:rPr>
          <w:rFonts w:ascii="Arial"/>
          <w:color w:val="231F20"/>
          <w:sz w:val="16"/>
        </w:rPr>
        <w:tab/>
        <w:t>248</w:t>
      </w:r>
    </w:p>
    <w:p w:rsidR="00C47A59" w:rsidRDefault="00C47A59" w:rsidP="00C47A59">
      <w:pPr>
        <w:tabs>
          <w:tab w:val="left" w:pos="4399"/>
          <w:tab w:val="left" w:pos="6312"/>
          <w:tab w:val="right" w:pos="8627"/>
        </w:tabs>
        <w:spacing w:line="170" w:lineRule="exact"/>
        <w:ind w:left="455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Median</w:t>
      </w:r>
      <w:r>
        <w:rPr>
          <w:rFonts w:ascii="Arial"/>
          <w:color w:val="231F20"/>
          <w:spacing w:val="11"/>
          <w:sz w:val="16"/>
        </w:rPr>
        <w:t xml:space="preserve"> </w:t>
      </w:r>
      <w:r>
        <w:rPr>
          <w:rFonts w:ascii="Arial"/>
          <w:color w:val="231F20"/>
          <w:sz w:val="16"/>
        </w:rPr>
        <w:t>dose</w:t>
      </w:r>
      <w:r>
        <w:rPr>
          <w:rFonts w:ascii="Arial"/>
          <w:color w:val="231F20"/>
          <w:sz w:val="16"/>
        </w:rPr>
        <w:tab/>
        <w:t>60</w:t>
      </w:r>
      <w:r>
        <w:rPr>
          <w:rFonts w:ascii="Arial"/>
          <w:color w:val="231F20"/>
          <w:sz w:val="16"/>
        </w:rPr>
        <w:tab/>
        <w:t>60</w:t>
      </w:r>
      <w:r>
        <w:rPr>
          <w:rFonts w:ascii="Arial"/>
          <w:color w:val="231F20"/>
          <w:sz w:val="16"/>
        </w:rPr>
        <w:tab/>
        <w:t>180</w:t>
      </w:r>
    </w:p>
    <w:p w:rsidR="00C47A59" w:rsidRDefault="00C47A59" w:rsidP="00C47A59">
      <w:pPr>
        <w:tabs>
          <w:tab w:val="left" w:pos="4053"/>
          <w:tab w:val="left" w:pos="5967"/>
          <w:tab w:val="right" w:pos="8627"/>
        </w:tabs>
        <w:spacing w:line="177" w:lineRule="exact"/>
        <w:ind w:left="455"/>
        <w:rPr>
          <w:rFonts w:ascii="Arial" w:hAnsi="Arial"/>
          <w:sz w:val="16"/>
        </w:rPr>
      </w:pPr>
      <w:r>
        <w:rPr>
          <w:rFonts w:ascii="Arial" w:hAnsi="Arial"/>
          <w:color w:val="231F20"/>
          <w:sz w:val="16"/>
        </w:rPr>
        <w:t>Range</w:t>
      </w:r>
      <w:r>
        <w:rPr>
          <w:rFonts w:ascii="Arial" w:hAnsi="Arial"/>
          <w:color w:val="231F20"/>
          <w:sz w:val="16"/>
        </w:rPr>
        <w:tab/>
        <w:t>15–720</w:t>
      </w:r>
      <w:r>
        <w:rPr>
          <w:rFonts w:ascii="Arial" w:hAnsi="Arial"/>
          <w:color w:val="231F20"/>
          <w:sz w:val="16"/>
        </w:rPr>
        <w:tab/>
        <w:t>40–180</w:t>
      </w:r>
      <w:r>
        <w:rPr>
          <w:rFonts w:ascii="Arial" w:hAnsi="Arial"/>
          <w:color w:val="231F20"/>
          <w:sz w:val="16"/>
        </w:rPr>
        <w:tab/>
        <w:t>45–600</w:t>
      </w:r>
    </w:p>
    <w:p w:rsidR="00C47A59" w:rsidRDefault="00C47A59" w:rsidP="00C47A59">
      <w:pPr>
        <w:spacing w:before="71" w:line="177" w:lineRule="exact"/>
        <w:ind w:left="455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Duration of use (days)</w:t>
      </w:r>
    </w:p>
    <w:p w:rsidR="00C47A59" w:rsidRDefault="00C47A59" w:rsidP="00C47A59">
      <w:pPr>
        <w:tabs>
          <w:tab w:val="left" w:pos="4399"/>
          <w:tab w:val="left" w:pos="6224"/>
          <w:tab w:val="right" w:pos="8760"/>
        </w:tabs>
        <w:spacing w:line="170" w:lineRule="exact"/>
        <w:ind w:left="455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Mean</w:t>
      </w:r>
      <w:r>
        <w:rPr>
          <w:rFonts w:ascii="Arial"/>
          <w:color w:val="231F20"/>
          <w:sz w:val="16"/>
        </w:rPr>
        <w:tab/>
        <w:t>95</w:t>
      </w:r>
      <w:r>
        <w:rPr>
          <w:rFonts w:ascii="Arial"/>
          <w:color w:val="231F20"/>
          <w:sz w:val="16"/>
        </w:rPr>
        <w:tab/>
        <w:t>131</w:t>
      </w:r>
      <w:r>
        <w:rPr>
          <w:rFonts w:ascii="Arial"/>
          <w:color w:val="231F20"/>
          <w:sz w:val="16"/>
        </w:rPr>
        <w:tab/>
        <w:t>6.6</w:t>
      </w:r>
    </w:p>
    <w:p w:rsidR="00C47A59" w:rsidRDefault="00C47A59" w:rsidP="00C47A59">
      <w:pPr>
        <w:tabs>
          <w:tab w:val="left" w:pos="4399"/>
          <w:tab w:val="left" w:pos="6313"/>
          <w:tab w:val="right" w:pos="8628"/>
        </w:tabs>
        <w:spacing w:line="170" w:lineRule="exact"/>
        <w:ind w:left="455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Median</w:t>
      </w:r>
      <w:r>
        <w:rPr>
          <w:rFonts w:ascii="Arial"/>
          <w:color w:val="231F20"/>
          <w:sz w:val="16"/>
        </w:rPr>
        <w:tab/>
        <w:t>51</w:t>
      </w:r>
      <w:r>
        <w:rPr>
          <w:rFonts w:ascii="Arial"/>
          <w:color w:val="231F20"/>
          <w:sz w:val="16"/>
        </w:rPr>
        <w:tab/>
        <w:t>60</w:t>
      </w:r>
      <w:r>
        <w:rPr>
          <w:rFonts w:ascii="Arial"/>
          <w:color w:val="231F20"/>
          <w:sz w:val="16"/>
        </w:rPr>
        <w:tab/>
        <w:t>3</w:t>
      </w:r>
    </w:p>
    <w:p w:rsidR="00C47A59" w:rsidRDefault="00C47A59" w:rsidP="00C47A59">
      <w:pPr>
        <w:tabs>
          <w:tab w:val="left" w:pos="4142"/>
          <w:tab w:val="left" w:pos="6055"/>
          <w:tab w:val="right" w:pos="8627"/>
        </w:tabs>
        <w:spacing w:line="177" w:lineRule="exact"/>
        <w:ind w:left="455"/>
        <w:rPr>
          <w:rFonts w:ascii="Arial" w:hAnsi="Arial"/>
          <w:sz w:val="16"/>
        </w:rPr>
      </w:pPr>
      <w:r>
        <w:rPr>
          <w:rFonts w:ascii="Arial" w:hAnsi="Arial"/>
          <w:color w:val="231F20"/>
          <w:sz w:val="16"/>
        </w:rPr>
        <w:t>Range</w:t>
      </w:r>
      <w:r>
        <w:rPr>
          <w:rFonts w:ascii="Arial" w:hAnsi="Arial"/>
          <w:color w:val="231F20"/>
          <w:sz w:val="16"/>
        </w:rPr>
        <w:tab/>
        <w:t>2–970</w:t>
      </w:r>
      <w:r>
        <w:rPr>
          <w:rFonts w:ascii="Arial" w:hAnsi="Arial"/>
          <w:color w:val="231F20"/>
          <w:sz w:val="16"/>
        </w:rPr>
        <w:tab/>
        <w:t>4–970</w:t>
      </w:r>
      <w:r>
        <w:rPr>
          <w:rFonts w:ascii="Arial" w:hAnsi="Arial"/>
          <w:color w:val="231F20"/>
          <w:sz w:val="16"/>
        </w:rPr>
        <w:tab/>
        <w:t>1–30</w:t>
      </w:r>
    </w:p>
    <w:p w:rsidR="00C47A59" w:rsidRDefault="00C47A59" w:rsidP="00C47A59">
      <w:pPr>
        <w:spacing w:line="177" w:lineRule="exact"/>
        <w:rPr>
          <w:rFonts w:ascii="Arial" w:hAnsi="Arial"/>
          <w:sz w:val="16"/>
        </w:rPr>
        <w:sectPr w:rsidR="00C47A59">
          <w:type w:val="continuous"/>
          <w:pgSz w:w="11900" w:h="16840"/>
          <w:pgMar w:top="1600" w:right="1280" w:bottom="280" w:left="1140" w:header="720" w:footer="720" w:gutter="0"/>
          <w:cols w:space="720"/>
        </w:sectPr>
      </w:pPr>
    </w:p>
    <w:p w:rsidR="00A80D6B" w:rsidRDefault="00A80D6B" w:rsidP="00C47A59">
      <w:pPr>
        <w:spacing w:before="160" w:line="166" w:lineRule="exact"/>
        <w:rPr>
          <w:rFonts w:ascii="Arial"/>
          <w:color w:val="231F20"/>
          <w:sz w:val="16"/>
        </w:rPr>
      </w:pPr>
    </w:p>
    <w:p w:rsidR="00C47A59" w:rsidRDefault="00A80D6B" w:rsidP="00C47A59">
      <w:pPr>
        <w:spacing w:before="160" w:line="166" w:lineRule="exact"/>
        <w:rPr>
          <w:rFonts w:ascii="Arial"/>
          <w:sz w:val="16"/>
        </w:rPr>
      </w:pPr>
      <w:r>
        <w:rPr>
          <w:rFonts w:ascii="Arial"/>
          <w:color w:val="231F20"/>
          <w:sz w:val="16"/>
        </w:rPr>
        <w:tab/>
      </w:r>
      <w:r w:rsidR="00C47A59">
        <w:rPr>
          <w:rFonts w:ascii="Arial"/>
          <w:color w:val="231F20"/>
          <w:sz w:val="16"/>
        </w:rPr>
        <w:t>Dose (mg/24 h oral morphine equivalent)</w:t>
      </w:r>
    </w:p>
    <w:p w:rsidR="00C47A59" w:rsidRDefault="00C47A59" w:rsidP="00C47A59">
      <w:pPr>
        <w:pStyle w:val="BodyText"/>
        <w:rPr>
          <w:rFonts w:ascii="Arial"/>
        </w:rPr>
      </w:pPr>
    </w:p>
    <w:p w:rsidR="002E0B44" w:rsidRDefault="00CB2C79" w:rsidP="00C47A59">
      <w:pPr>
        <w:pStyle w:val="BodyText"/>
        <w:spacing w:before="120" w:line="225" w:lineRule="auto"/>
        <w:ind w:left="115" w:right="482"/>
        <w:jc w:val="both"/>
        <w:rPr>
          <w:sz w:val="35"/>
        </w:rPr>
      </w:pPr>
      <w:r>
        <w:br w:type="column"/>
      </w:r>
      <w:r w:rsidR="00C47A59">
        <w:rPr>
          <w:sz w:val="35"/>
        </w:rPr>
        <w:lastRenderedPageBreak/>
        <w:t xml:space="preserve"> </w:t>
      </w:r>
    </w:p>
    <w:p w:rsidR="00C47A59" w:rsidRDefault="00C47A59">
      <w:pPr>
        <w:pStyle w:val="Heading1"/>
        <w:spacing w:before="1"/>
        <w:rPr>
          <w:w w:val="110"/>
        </w:rPr>
        <w:sectPr w:rsidR="00C47A59">
          <w:type w:val="continuous"/>
          <w:pgSz w:w="11900" w:h="16840"/>
          <w:pgMar w:top="1600" w:right="1280" w:bottom="280" w:left="1140" w:header="720" w:footer="720" w:gutter="0"/>
          <w:cols w:num="2" w:space="720" w:equalWidth="0">
            <w:col w:w="4477" w:space="83"/>
            <w:col w:w="4920"/>
          </w:cols>
        </w:sectPr>
      </w:pPr>
    </w:p>
    <w:p w:rsidR="00C47A59" w:rsidRDefault="00C47A59" w:rsidP="00C47A59">
      <w:pPr>
        <w:pStyle w:val="ListParagraph"/>
        <w:tabs>
          <w:tab w:val="left" w:pos="375"/>
        </w:tabs>
        <w:spacing w:line="220" w:lineRule="auto"/>
        <w:ind w:right="971" w:firstLine="0"/>
        <w:rPr>
          <w:color w:val="231F20"/>
          <w:sz w:val="18"/>
        </w:rPr>
      </w:pPr>
      <w:bookmarkStart w:id="0" w:name="_GoBack"/>
      <w:bookmarkEnd w:id="0"/>
    </w:p>
    <w:sectPr w:rsidR="00C47A59" w:rsidSect="00C47A59">
      <w:type w:val="continuous"/>
      <w:pgSz w:w="11900" w:h="16840"/>
      <w:pgMar w:top="1600" w:right="12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52E"/>
    <w:multiLevelType w:val="hybridMultilevel"/>
    <w:tmpl w:val="BC62827C"/>
    <w:lvl w:ilvl="0" w:tplc="74487670">
      <w:start w:val="1"/>
      <w:numFmt w:val="decimal"/>
      <w:lvlText w:val="%1"/>
      <w:lvlJc w:val="left"/>
      <w:pPr>
        <w:ind w:left="374" w:hanging="170"/>
        <w:jc w:val="left"/>
      </w:pPr>
      <w:rPr>
        <w:rFonts w:hint="default"/>
        <w:w w:val="89"/>
      </w:rPr>
    </w:lvl>
    <w:lvl w:ilvl="1" w:tplc="1E70292A">
      <w:numFmt w:val="bullet"/>
      <w:lvlText w:val="•"/>
      <w:lvlJc w:val="left"/>
      <w:pPr>
        <w:ind w:left="834" w:hanging="170"/>
      </w:pPr>
      <w:rPr>
        <w:rFonts w:hint="default"/>
      </w:rPr>
    </w:lvl>
    <w:lvl w:ilvl="2" w:tplc="9912BBDA">
      <w:numFmt w:val="bullet"/>
      <w:lvlText w:val="•"/>
      <w:lvlJc w:val="left"/>
      <w:pPr>
        <w:ind w:left="1288" w:hanging="170"/>
      </w:pPr>
      <w:rPr>
        <w:rFonts w:hint="default"/>
      </w:rPr>
    </w:lvl>
    <w:lvl w:ilvl="3" w:tplc="4F1667B8">
      <w:numFmt w:val="bullet"/>
      <w:lvlText w:val="•"/>
      <w:lvlJc w:val="left"/>
      <w:pPr>
        <w:ind w:left="1742" w:hanging="170"/>
      </w:pPr>
      <w:rPr>
        <w:rFonts w:hint="default"/>
      </w:rPr>
    </w:lvl>
    <w:lvl w:ilvl="4" w:tplc="7A98B4E0">
      <w:numFmt w:val="bullet"/>
      <w:lvlText w:val="•"/>
      <w:lvlJc w:val="left"/>
      <w:pPr>
        <w:ind w:left="2196" w:hanging="170"/>
      </w:pPr>
      <w:rPr>
        <w:rFonts w:hint="default"/>
      </w:rPr>
    </w:lvl>
    <w:lvl w:ilvl="5" w:tplc="A0AA30CA">
      <w:numFmt w:val="bullet"/>
      <w:lvlText w:val="•"/>
      <w:lvlJc w:val="left"/>
      <w:pPr>
        <w:ind w:left="2650" w:hanging="170"/>
      </w:pPr>
      <w:rPr>
        <w:rFonts w:hint="default"/>
      </w:rPr>
    </w:lvl>
    <w:lvl w:ilvl="6" w:tplc="1BA26740">
      <w:numFmt w:val="bullet"/>
      <w:lvlText w:val="•"/>
      <w:lvlJc w:val="left"/>
      <w:pPr>
        <w:ind w:left="3104" w:hanging="170"/>
      </w:pPr>
      <w:rPr>
        <w:rFonts w:hint="default"/>
      </w:rPr>
    </w:lvl>
    <w:lvl w:ilvl="7" w:tplc="63AAF466">
      <w:numFmt w:val="bullet"/>
      <w:lvlText w:val="•"/>
      <w:lvlJc w:val="left"/>
      <w:pPr>
        <w:ind w:left="3558" w:hanging="170"/>
      </w:pPr>
      <w:rPr>
        <w:rFonts w:hint="default"/>
      </w:rPr>
    </w:lvl>
    <w:lvl w:ilvl="8" w:tplc="9C04D30C">
      <w:numFmt w:val="bullet"/>
      <w:lvlText w:val="•"/>
      <w:lvlJc w:val="left"/>
      <w:pPr>
        <w:ind w:left="4012" w:hanging="1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44"/>
    <w:rsid w:val="002E0B44"/>
    <w:rsid w:val="00A80D6B"/>
    <w:rsid w:val="00C47A59"/>
    <w:rsid w:val="00CB2C79"/>
    <w:rsid w:val="00E8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" w:eastAsia="Century" w:hAnsi="Century" w:cs="Century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74" w:hanging="16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" w:eastAsia="Century" w:hAnsi="Century" w:cs="Century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74" w:hanging="1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Oliver</dc:creator>
  <cp:lastModifiedBy>David Oliver</cp:lastModifiedBy>
  <cp:revision>2</cp:revision>
  <dcterms:created xsi:type="dcterms:W3CDTF">2018-06-10T10:31:00Z</dcterms:created>
  <dcterms:modified xsi:type="dcterms:W3CDTF">2018-06-10T10:31:00Z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1998-03-10T00:00:00Z</vt:filetime>
  </property>
  <property fmtid="{D5CDD505-2E9C-101B-9397-08002B2CF9AE}" pid="3" name="LastSaved">
    <vt:filetime>1998-03-10T00:00:00Z</vt:filetime>
  </property>
</Properties>
</file>