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2C" w:rsidRPr="00AE1138" w:rsidRDefault="00CA242D" w:rsidP="00344171">
      <w:pPr>
        <w:pStyle w:val="NoSpacing"/>
        <w:spacing w:line="480" w:lineRule="auto"/>
        <w:jc w:val="both"/>
        <w:rPr>
          <w:b/>
          <w:sz w:val="32"/>
          <w:szCs w:val="32"/>
        </w:rPr>
      </w:pPr>
      <w:r>
        <w:rPr>
          <w:b/>
          <w:sz w:val="32"/>
          <w:szCs w:val="32"/>
        </w:rPr>
        <w:t>Reasoning without Contradiction</w:t>
      </w:r>
    </w:p>
    <w:p w:rsidR="00527A20" w:rsidRPr="00344171" w:rsidRDefault="00527A20" w:rsidP="00344171">
      <w:pPr>
        <w:pStyle w:val="NoSpacing"/>
        <w:spacing w:line="480" w:lineRule="auto"/>
        <w:jc w:val="both"/>
        <w:rPr>
          <w:sz w:val="24"/>
          <w:szCs w:val="24"/>
        </w:rPr>
      </w:pPr>
    </w:p>
    <w:p w:rsidR="00EB37F8" w:rsidRDefault="00100FB5" w:rsidP="00344171">
      <w:pPr>
        <w:pStyle w:val="NoSpacing"/>
        <w:spacing w:line="480" w:lineRule="auto"/>
        <w:jc w:val="both"/>
        <w:rPr>
          <w:sz w:val="24"/>
          <w:szCs w:val="24"/>
        </w:rPr>
      </w:pPr>
      <w:r>
        <w:rPr>
          <w:sz w:val="24"/>
          <w:szCs w:val="24"/>
        </w:rPr>
        <w:t>Adding or subtracting a tautology to its premises will have no effect on the validity of an argument, so it is reasonable to believe that tautologies are not required for reasoning. But contradictions, it seems, feature in tried and trusted proof procedures, so one might suppose that</w:t>
      </w:r>
      <w:r w:rsidR="00EB37F8">
        <w:rPr>
          <w:sz w:val="24"/>
          <w:szCs w:val="24"/>
        </w:rPr>
        <w:t xml:space="preserve">, were contradiction somehow banned from proof procedures, incompleteness would result. But I think </w:t>
      </w:r>
      <w:r w:rsidR="00EF2223">
        <w:rPr>
          <w:sz w:val="24"/>
          <w:szCs w:val="24"/>
        </w:rPr>
        <w:t xml:space="preserve">that this is untrue and </w:t>
      </w:r>
      <w:r w:rsidR="00EB37F8">
        <w:rPr>
          <w:sz w:val="24"/>
          <w:szCs w:val="24"/>
        </w:rPr>
        <w:t xml:space="preserve">that a case can be made </w:t>
      </w:r>
      <w:r w:rsidR="008A299E">
        <w:rPr>
          <w:sz w:val="24"/>
          <w:szCs w:val="24"/>
        </w:rPr>
        <w:t>that</w:t>
      </w:r>
      <w:r w:rsidR="00544174">
        <w:rPr>
          <w:sz w:val="24"/>
          <w:szCs w:val="24"/>
        </w:rPr>
        <w:t xml:space="preserve"> </w:t>
      </w:r>
      <w:r w:rsidR="00EB37F8">
        <w:rPr>
          <w:sz w:val="24"/>
          <w:szCs w:val="24"/>
        </w:rPr>
        <w:t xml:space="preserve">reasoning </w:t>
      </w:r>
      <w:r w:rsidR="008A299E">
        <w:rPr>
          <w:sz w:val="24"/>
          <w:szCs w:val="24"/>
        </w:rPr>
        <w:t xml:space="preserve">without contradiction </w:t>
      </w:r>
      <w:r w:rsidR="00544174">
        <w:rPr>
          <w:sz w:val="24"/>
          <w:szCs w:val="24"/>
        </w:rPr>
        <w:t xml:space="preserve">has some very beneficial consequences. </w:t>
      </w:r>
      <w:r w:rsidR="00704C9E">
        <w:rPr>
          <w:sz w:val="24"/>
          <w:szCs w:val="24"/>
        </w:rPr>
        <w:t>Limitations of space prevent me giving more than a sketch, but I set out the argument in such a way that the reader can easily identify where, if anywhere, s/he thinks it goes wrong:</w:t>
      </w:r>
    </w:p>
    <w:p w:rsidR="005519C0" w:rsidRPr="00344171" w:rsidRDefault="00BB136F" w:rsidP="00704C9E">
      <w:pPr>
        <w:pStyle w:val="NoSpacing"/>
        <w:numPr>
          <w:ilvl w:val="0"/>
          <w:numId w:val="2"/>
        </w:numPr>
        <w:spacing w:line="480" w:lineRule="auto"/>
        <w:jc w:val="both"/>
        <w:rPr>
          <w:sz w:val="24"/>
          <w:szCs w:val="24"/>
        </w:rPr>
      </w:pPr>
      <w:r w:rsidRPr="00344171">
        <w:rPr>
          <w:sz w:val="24"/>
          <w:szCs w:val="24"/>
        </w:rPr>
        <w:t xml:space="preserve">The utterance </w:t>
      </w:r>
      <w:r w:rsidR="000439B8" w:rsidRPr="00344171">
        <w:rPr>
          <w:sz w:val="24"/>
          <w:szCs w:val="24"/>
        </w:rPr>
        <w:t xml:space="preserve">‘It is raining or it is not’ </w:t>
      </w:r>
      <w:r w:rsidR="005519C0" w:rsidRPr="00344171">
        <w:rPr>
          <w:sz w:val="24"/>
          <w:szCs w:val="24"/>
        </w:rPr>
        <w:t xml:space="preserve">literally </w:t>
      </w:r>
      <w:r w:rsidRPr="00344171">
        <w:rPr>
          <w:sz w:val="24"/>
          <w:szCs w:val="24"/>
        </w:rPr>
        <w:t>gives no information at all</w:t>
      </w:r>
      <w:r w:rsidR="000439B8" w:rsidRPr="00344171">
        <w:rPr>
          <w:sz w:val="24"/>
          <w:szCs w:val="24"/>
        </w:rPr>
        <w:t xml:space="preserve"> about the weather</w:t>
      </w:r>
      <w:r w:rsidRPr="00344171">
        <w:rPr>
          <w:sz w:val="24"/>
          <w:szCs w:val="24"/>
        </w:rPr>
        <w:t xml:space="preserve"> </w:t>
      </w:r>
      <w:r w:rsidR="00487C57">
        <w:rPr>
          <w:sz w:val="24"/>
          <w:szCs w:val="24"/>
        </w:rPr>
        <w:t xml:space="preserve">(Wittgenstein, </w:t>
      </w:r>
      <w:proofErr w:type="spellStart"/>
      <w:r w:rsidR="00487C57" w:rsidRPr="00487C57">
        <w:rPr>
          <w:i/>
          <w:sz w:val="24"/>
          <w:szCs w:val="24"/>
        </w:rPr>
        <w:t>Tractatus</w:t>
      </w:r>
      <w:proofErr w:type="spellEnd"/>
      <w:r w:rsidR="00F94697">
        <w:rPr>
          <w:sz w:val="24"/>
          <w:szCs w:val="24"/>
        </w:rPr>
        <w:t xml:space="preserve"> 4.461) </w:t>
      </w:r>
      <w:r w:rsidRPr="00344171">
        <w:rPr>
          <w:sz w:val="24"/>
          <w:szCs w:val="24"/>
        </w:rPr>
        <w:t xml:space="preserve">and provides </w:t>
      </w:r>
      <w:r w:rsidR="005519C0" w:rsidRPr="00344171">
        <w:rPr>
          <w:sz w:val="24"/>
          <w:szCs w:val="24"/>
        </w:rPr>
        <w:t xml:space="preserve">the hearer </w:t>
      </w:r>
      <w:r w:rsidRPr="00344171">
        <w:rPr>
          <w:sz w:val="24"/>
          <w:szCs w:val="24"/>
        </w:rPr>
        <w:t>no guide to action, such as</w:t>
      </w:r>
      <w:r w:rsidR="005519C0" w:rsidRPr="00344171">
        <w:rPr>
          <w:sz w:val="24"/>
          <w:szCs w:val="24"/>
        </w:rPr>
        <w:t xml:space="preserve"> to </w:t>
      </w:r>
      <w:r w:rsidR="00C76CE4">
        <w:rPr>
          <w:sz w:val="24"/>
          <w:szCs w:val="24"/>
        </w:rPr>
        <w:t>take or not take</w:t>
      </w:r>
      <w:r w:rsidR="005519C0" w:rsidRPr="00344171">
        <w:rPr>
          <w:sz w:val="24"/>
          <w:szCs w:val="24"/>
        </w:rPr>
        <w:t xml:space="preserve"> an umbrella.</w:t>
      </w:r>
    </w:p>
    <w:p w:rsidR="000439B8" w:rsidRPr="00344171" w:rsidRDefault="005519C0" w:rsidP="00344171">
      <w:pPr>
        <w:pStyle w:val="NoSpacing"/>
        <w:numPr>
          <w:ilvl w:val="0"/>
          <w:numId w:val="2"/>
        </w:numPr>
        <w:spacing w:line="480" w:lineRule="auto"/>
        <w:jc w:val="both"/>
        <w:rPr>
          <w:sz w:val="24"/>
          <w:szCs w:val="24"/>
        </w:rPr>
      </w:pPr>
      <w:r w:rsidRPr="00344171">
        <w:rPr>
          <w:sz w:val="24"/>
          <w:szCs w:val="24"/>
        </w:rPr>
        <w:t xml:space="preserve">The utterance </w:t>
      </w:r>
      <w:r w:rsidR="000439B8" w:rsidRPr="00344171">
        <w:rPr>
          <w:sz w:val="24"/>
          <w:szCs w:val="24"/>
        </w:rPr>
        <w:t>says nothing about anything else.</w:t>
      </w:r>
      <w:r w:rsidR="00EB37F8">
        <w:rPr>
          <w:sz w:val="24"/>
          <w:szCs w:val="24"/>
        </w:rPr>
        <w:t xml:space="preserve"> (If it is not about the weather, what is it about?)</w:t>
      </w:r>
    </w:p>
    <w:p w:rsidR="000439B8" w:rsidRPr="00344171" w:rsidRDefault="000439B8" w:rsidP="00344171">
      <w:pPr>
        <w:pStyle w:val="NoSpacing"/>
        <w:numPr>
          <w:ilvl w:val="0"/>
          <w:numId w:val="2"/>
        </w:numPr>
        <w:spacing w:line="480" w:lineRule="auto"/>
        <w:jc w:val="both"/>
        <w:rPr>
          <w:sz w:val="24"/>
          <w:szCs w:val="24"/>
        </w:rPr>
      </w:pPr>
      <w:r w:rsidRPr="00344171">
        <w:rPr>
          <w:sz w:val="24"/>
          <w:szCs w:val="24"/>
        </w:rPr>
        <w:t>Therefore it says nothing</w:t>
      </w:r>
      <w:r w:rsidR="005519C0" w:rsidRPr="00344171">
        <w:rPr>
          <w:sz w:val="24"/>
          <w:szCs w:val="24"/>
        </w:rPr>
        <w:t xml:space="preserve"> at all; </w:t>
      </w:r>
      <w:proofErr w:type="spellStart"/>
      <w:proofErr w:type="gramStart"/>
      <w:r w:rsidR="005519C0" w:rsidRPr="00344171">
        <w:rPr>
          <w:i/>
          <w:sz w:val="24"/>
          <w:szCs w:val="24"/>
        </w:rPr>
        <w:t>aliter</w:t>
      </w:r>
      <w:proofErr w:type="spellEnd"/>
      <w:r w:rsidR="005519C0" w:rsidRPr="00344171">
        <w:rPr>
          <w:sz w:val="24"/>
          <w:szCs w:val="24"/>
        </w:rPr>
        <w:t>,</w:t>
      </w:r>
      <w:proofErr w:type="gramEnd"/>
      <w:r w:rsidR="005519C0" w:rsidRPr="00344171">
        <w:rPr>
          <w:sz w:val="24"/>
          <w:szCs w:val="24"/>
        </w:rPr>
        <w:t xml:space="preserve"> is completely uninformative.</w:t>
      </w:r>
    </w:p>
    <w:p w:rsidR="000439B8" w:rsidRPr="00344171" w:rsidRDefault="000439B8" w:rsidP="00344171">
      <w:pPr>
        <w:pStyle w:val="NoSpacing"/>
        <w:numPr>
          <w:ilvl w:val="0"/>
          <w:numId w:val="2"/>
        </w:numPr>
        <w:spacing w:line="480" w:lineRule="auto"/>
        <w:jc w:val="both"/>
        <w:rPr>
          <w:sz w:val="24"/>
          <w:szCs w:val="24"/>
        </w:rPr>
      </w:pPr>
      <w:r w:rsidRPr="0098646B">
        <w:rPr>
          <w:i/>
          <w:sz w:val="24"/>
          <w:szCs w:val="24"/>
        </w:rPr>
        <w:t>A fortiori</w:t>
      </w:r>
      <w:r w:rsidR="005519C0" w:rsidRPr="00344171">
        <w:rPr>
          <w:sz w:val="24"/>
          <w:szCs w:val="24"/>
        </w:rPr>
        <w:t xml:space="preserve">, </w:t>
      </w:r>
      <w:r w:rsidRPr="00344171">
        <w:rPr>
          <w:sz w:val="24"/>
          <w:szCs w:val="24"/>
        </w:rPr>
        <w:t xml:space="preserve">it says nothing true and nothing false, and a similar </w:t>
      </w:r>
      <w:r w:rsidR="00D247FF" w:rsidRPr="00344171">
        <w:rPr>
          <w:sz w:val="24"/>
          <w:szCs w:val="24"/>
        </w:rPr>
        <w:t xml:space="preserve">conclusion will hold for </w:t>
      </w:r>
      <w:r w:rsidRPr="00344171">
        <w:rPr>
          <w:sz w:val="24"/>
          <w:szCs w:val="24"/>
        </w:rPr>
        <w:t>any tautology.</w:t>
      </w:r>
    </w:p>
    <w:p w:rsidR="000439B8" w:rsidRPr="00344171" w:rsidRDefault="000439B8" w:rsidP="00344171">
      <w:pPr>
        <w:pStyle w:val="NoSpacing"/>
        <w:numPr>
          <w:ilvl w:val="0"/>
          <w:numId w:val="2"/>
        </w:numPr>
        <w:spacing w:line="480" w:lineRule="auto"/>
        <w:jc w:val="both"/>
        <w:rPr>
          <w:sz w:val="24"/>
          <w:szCs w:val="24"/>
        </w:rPr>
      </w:pPr>
      <w:r w:rsidRPr="00344171">
        <w:rPr>
          <w:sz w:val="24"/>
          <w:szCs w:val="24"/>
        </w:rPr>
        <w:t>Therefore its negation says nothing true and nothing false</w:t>
      </w:r>
      <w:r w:rsidR="001B5F99" w:rsidRPr="00344171">
        <w:rPr>
          <w:sz w:val="24"/>
          <w:szCs w:val="24"/>
        </w:rPr>
        <w:t xml:space="preserve"> (think of prefixing a meaningless word-salad with ‘Not’)</w:t>
      </w:r>
      <w:r w:rsidRPr="00344171">
        <w:rPr>
          <w:sz w:val="24"/>
          <w:szCs w:val="24"/>
        </w:rPr>
        <w:t>.</w:t>
      </w:r>
    </w:p>
    <w:p w:rsidR="000439B8" w:rsidRPr="00344171" w:rsidRDefault="000439B8" w:rsidP="00344171">
      <w:pPr>
        <w:pStyle w:val="NoSpacing"/>
        <w:numPr>
          <w:ilvl w:val="0"/>
          <w:numId w:val="2"/>
        </w:numPr>
        <w:spacing w:line="480" w:lineRule="auto"/>
        <w:jc w:val="both"/>
        <w:rPr>
          <w:sz w:val="24"/>
          <w:szCs w:val="24"/>
        </w:rPr>
      </w:pPr>
      <w:r w:rsidRPr="00344171">
        <w:rPr>
          <w:sz w:val="24"/>
          <w:szCs w:val="24"/>
        </w:rPr>
        <w:t>The negation of a tautology is a contradiction.</w:t>
      </w:r>
    </w:p>
    <w:p w:rsidR="000439B8" w:rsidRPr="00344171" w:rsidRDefault="000439B8" w:rsidP="00344171">
      <w:pPr>
        <w:pStyle w:val="NoSpacing"/>
        <w:numPr>
          <w:ilvl w:val="0"/>
          <w:numId w:val="2"/>
        </w:numPr>
        <w:spacing w:line="480" w:lineRule="auto"/>
        <w:jc w:val="both"/>
        <w:rPr>
          <w:sz w:val="24"/>
          <w:szCs w:val="24"/>
        </w:rPr>
      </w:pPr>
      <w:r w:rsidRPr="00344171">
        <w:rPr>
          <w:sz w:val="24"/>
          <w:szCs w:val="24"/>
        </w:rPr>
        <w:t>So equally a contradiction says nothing</w:t>
      </w:r>
      <w:r w:rsidR="005519C0" w:rsidRPr="00344171">
        <w:rPr>
          <w:sz w:val="24"/>
          <w:szCs w:val="24"/>
        </w:rPr>
        <w:t>. I</w:t>
      </w:r>
      <w:r w:rsidRPr="00344171">
        <w:rPr>
          <w:sz w:val="24"/>
          <w:szCs w:val="24"/>
        </w:rPr>
        <w:t>n particular</w:t>
      </w:r>
      <w:r w:rsidR="001B5F99" w:rsidRPr="00344171">
        <w:rPr>
          <w:sz w:val="24"/>
          <w:szCs w:val="24"/>
        </w:rPr>
        <w:t>,</w:t>
      </w:r>
    </w:p>
    <w:p w:rsidR="00DB025A" w:rsidRDefault="000439B8" w:rsidP="00344171">
      <w:pPr>
        <w:pStyle w:val="NoSpacing"/>
        <w:numPr>
          <w:ilvl w:val="0"/>
          <w:numId w:val="2"/>
        </w:numPr>
        <w:spacing w:line="480" w:lineRule="auto"/>
        <w:jc w:val="both"/>
        <w:rPr>
          <w:sz w:val="24"/>
          <w:szCs w:val="24"/>
        </w:rPr>
      </w:pPr>
      <w:r w:rsidRPr="00344171">
        <w:rPr>
          <w:sz w:val="24"/>
          <w:szCs w:val="24"/>
        </w:rPr>
        <w:lastRenderedPageBreak/>
        <w:t xml:space="preserve">A contradiction says nothing false. </w:t>
      </w:r>
    </w:p>
    <w:p w:rsidR="00F80974" w:rsidRDefault="009F4150" w:rsidP="00DB025A">
      <w:pPr>
        <w:pStyle w:val="NoSpacing"/>
        <w:spacing w:line="480" w:lineRule="auto"/>
        <w:jc w:val="both"/>
        <w:rPr>
          <w:sz w:val="24"/>
          <w:szCs w:val="24"/>
        </w:rPr>
      </w:pPr>
      <w:r w:rsidRPr="00344171">
        <w:rPr>
          <w:sz w:val="24"/>
          <w:szCs w:val="24"/>
        </w:rPr>
        <w:t xml:space="preserve">This is </w:t>
      </w:r>
      <w:r w:rsidR="002E5C78">
        <w:rPr>
          <w:sz w:val="24"/>
          <w:szCs w:val="24"/>
        </w:rPr>
        <w:t xml:space="preserve">Wittgenstein’s thesis, enunciated </w:t>
      </w:r>
      <w:r w:rsidR="00ED1412">
        <w:rPr>
          <w:sz w:val="24"/>
          <w:szCs w:val="24"/>
        </w:rPr>
        <w:t xml:space="preserve">in </w:t>
      </w:r>
      <w:r w:rsidR="00487C57">
        <w:rPr>
          <w:sz w:val="24"/>
          <w:szCs w:val="24"/>
        </w:rPr>
        <w:t xml:space="preserve">his dictation to Moore in </w:t>
      </w:r>
      <w:r w:rsidR="00ED1412">
        <w:rPr>
          <w:sz w:val="24"/>
          <w:szCs w:val="24"/>
        </w:rPr>
        <w:t xml:space="preserve">Norway, 1914 </w:t>
      </w:r>
      <w:r w:rsidR="00487C57">
        <w:rPr>
          <w:sz w:val="24"/>
          <w:szCs w:val="24"/>
        </w:rPr>
        <w:t>(</w:t>
      </w:r>
      <w:r w:rsidR="00487C57">
        <w:rPr>
          <w:i/>
          <w:sz w:val="24"/>
          <w:szCs w:val="24"/>
        </w:rPr>
        <w:t>Notebooks 1914-16</w:t>
      </w:r>
      <w:r w:rsidR="00ED1412" w:rsidRPr="00ED1412">
        <w:rPr>
          <w:sz w:val="24"/>
          <w:szCs w:val="24"/>
        </w:rPr>
        <w:t>: 108)</w:t>
      </w:r>
      <w:r w:rsidR="002E5C78">
        <w:rPr>
          <w:sz w:val="24"/>
          <w:szCs w:val="24"/>
        </w:rPr>
        <w:t>, in his 1939</w:t>
      </w:r>
      <w:r w:rsidR="00496238">
        <w:rPr>
          <w:sz w:val="24"/>
          <w:szCs w:val="24"/>
        </w:rPr>
        <w:t xml:space="preserve"> </w:t>
      </w:r>
      <w:r w:rsidR="00966922">
        <w:rPr>
          <w:sz w:val="24"/>
          <w:szCs w:val="24"/>
        </w:rPr>
        <w:t>Cambridg</w:t>
      </w:r>
      <w:r w:rsidR="00487C57">
        <w:rPr>
          <w:sz w:val="24"/>
          <w:szCs w:val="24"/>
        </w:rPr>
        <w:t xml:space="preserve">e </w:t>
      </w:r>
      <w:r w:rsidR="00487C57" w:rsidRPr="00E72C05">
        <w:rPr>
          <w:i/>
          <w:sz w:val="24"/>
          <w:szCs w:val="24"/>
        </w:rPr>
        <w:t>Lectures on the Foundations of Mathematics</w:t>
      </w:r>
      <w:r w:rsidR="00487C57">
        <w:rPr>
          <w:sz w:val="24"/>
          <w:szCs w:val="24"/>
        </w:rPr>
        <w:t xml:space="preserve"> (p.</w:t>
      </w:r>
      <w:r w:rsidR="00966922">
        <w:rPr>
          <w:sz w:val="24"/>
          <w:szCs w:val="24"/>
        </w:rPr>
        <w:t xml:space="preserve">222) </w:t>
      </w:r>
      <w:r w:rsidR="00496238">
        <w:rPr>
          <w:sz w:val="24"/>
          <w:szCs w:val="24"/>
        </w:rPr>
        <w:t xml:space="preserve">and </w:t>
      </w:r>
      <w:r w:rsidR="002E5C78">
        <w:rPr>
          <w:sz w:val="24"/>
          <w:szCs w:val="24"/>
        </w:rPr>
        <w:t xml:space="preserve">in </w:t>
      </w:r>
      <w:r w:rsidR="00966922">
        <w:rPr>
          <w:sz w:val="24"/>
          <w:szCs w:val="24"/>
        </w:rPr>
        <w:t xml:space="preserve">his </w:t>
      </w:r>
      <w:r w:rsidR="00496238">
        <w:rPr>
          <w:sz w:val="24"/>
          <w:szCs w:val="24"/>
        </w:rPr>
        <w:t>late</w:t>
      </w:r>
      <w:r w:rsidR="00966922">
        <w:rPr>
          <w:sz w:val="24"/>
          <w:szCs w:val="24"/>
        </w:rPr>
        <w:t xml:space="preserve"> manuscripts</w:t>
      </w:r>
      <w:r w:rsidR="006351F3">
        <w:rPr>
          <w:sz w:val="24"/>
          <w:szCs w:val="24"/>
        </w:rPr>
        <w:t>,</w:t>
      </w:r>
      <w:r w:rsidR="00966922">
        <w:rPr>
          <w:sz w:val="24"/>
          <w:szCs w:val="24"/>
        </w:rPr>
        <w:t xml:space="preserve"> where he insists that</w:t>
      </w:r>
      <w:r w:rsidR="00704C9E">
        <w:rPr>
          <w:sz w:val="24"/>
          <w:szCs w:val="24"/>
        </w:rPr>
        <w:t>, although the sentence ‘It is raining and it is not’ can be used to mean that th</w:t>
      </w:r>
      <w:r w:rsidR="004E08D2">
        <w:rPr>
          <w:sz w:val="24"/>
          <w:szCs w:val="24"/>
        </w:rPr>
        <w:t>e</w:t>
      </w:r>
      <w:r w:rsidR="00704C9E">
        <w:rPr>
          <w:sz w:val="24"/>
          <w:szCs w:val="24"/>
        </w:rPr>
        <w:t xml:space="preserve">re is a very light drizzle, </w:t>
      </w:r>
      <w:r w:rsidR="004E08D2">
        <w:rPr>
          <w:sz w:val="24"/>
          <w:szCs w:val="24"/>
        </w:rPr>
        <w:t xml:space="preserve">there can be no </w:t>
      </w:r>
      <w:r w:rsidR="004E08D2" w:rsidRPr="004E08D2">
        <w:rPr>
          <w:sz w:val="24"/>
          <w:szCs w:val="24"/>
        </w:rPr>
        <w:t>contradiction</w:t>
      </w:r>
      <w:r w:rsidR="004E08D2">
        <w:rPr>
          <w:sz w:val="24"/>
          <w:szCs w:val="24"/>
        </w:rPr>
        <w:t xml:space="preserve">s where one </w:t>
      </w:r>
      <w:r w:rsidR="004E08D2" w:rsidRPr="004E08D2">
        <w:rPr>
          <w:sz w:val="24"/>
          <w:szCs w:val="24"/>
        </w:rPr>
        <w:t>deliberately speak</w:t>
      </w:r>
      <w:r w:rsidR="004E08D2">
        <w:rPr>
          <w:sz w:val="24"/>
          <w:szCs w:val="24"/>
        </w:rPr>
        <w:t>s</w:t>
      </w:r>
      <w:r w:rsidR="004E08D2" w:rsidRPr="004E08D2">
        <w:rPr>
          <w:sz w:val="24"/>
          <w:szCs w:val="24"/>
        </w:rPr>
        <w:t xml:space="preserve"> aga</w:t>
      </w:r>
      <w:r w:rsidR="004E08D2">
        <w:rPr>
          <w:sz w:val="24"/>
          <w:szCs w:val="24"/>
        </w:rPr>
        <w:t>inst (contra-</w:t>
      </w:r>
      <w:proofErr w:type="spellStart"/>
      <w:r w:rsidR="004E08D2">
        <w:rPr>
          <w:sz w:val="24"/>
          <w:szCs w:val="24"/>
        </w:rPr>
        <w:t>dicere</w:t>
      </w:r>
      <w:proofErr w:type="spellEnd"/>
      <w:r w:rsidR="004E08D2">
        <w:rPr>
          <w:sz w:val="24"/>
          <w:szCs w:val="24"/>
        </w:rPr>
        <w:t>) oneself, uttering</w:t>
      </w:r>
      <w:r w:rsidR="004E08D2" w:rsidRPr="004E08D2">
        <w:rPr>
          <w:sz w:val="24"/>
          <w:szCs w:val="24"/>
        </w:rPr>
        <w:t xml:space="preserve"> a sentence of the form </w:t>
      </w:r>
      <w:r w:rsidR="004E08D2" w:rsidRPr="004E08D2">
        <w:rPr>
          <w:sz w:val="24"/>
          <w:szCs w:val="24"/>
          <w:vertAlign w:val="superscript"/>
        </w:rPr>
        <w:t>┌</w:t>
      </w:r>
      <w:r w:rsidR="004E08D2" w:rsidRPr="004E08D2">
        <w:rPr>
          <w:sz w:val="24"/>
          <w:szCs w:val="24"/>
        </w:rPr>
        <w:t>A &amp; ~A</w:t>
      </w:r>
      <w:r w:rsidR="004E08D2" w:rsidRPr="004E08D2">
        <w:rPr>
          <w:sz w:val="24"/>
          <w:szCs w:val="24"/>
          <w:vertAlign w:val="superscript"/>
        </w:rPr>
        <w:t>┐</w:t>
      </w:r>
      <w:r w:rsidR="004E08D2">
        <w:rPr>
          <w:sz w:val="24"/>
          <w:szCs w:val="24"/>
        </w:rPr>
        <w:t xml:space="preserve"> and</w:t>
      </w:r>
      <w:r w:rsidR="004E08D2" w:rsidRPr="004E08D2">
        <w:rPr>
          <w:sz w:val="24"/>
          <w:szCs w:val="24"/>
        </w:rPr>
        <w:t xml:space="preserve"> mean</w:t>
      </w:r>
      <w:r w:rsidR="004E08D2">
        <w:rPr>
          <w:sz w:val="24"/>
          <w:szCs w:val="24"/>
        </w:rPr>
        <w:t>ing</w:t>
      </w:r>
      <w:r w:rsidR="004E08D2" w:rsidRPr="004E08D2">
        <w:rPr>
          <w:sz w:val="24"/>
          <w:szCs w:val="24"/>
        </w:rPr>
        <w:t xml:space="preserve"> it literally.</w:t>
      </w:r>
      <w:r w:rsidR="004E08D2">
        <w:rPr>
          <w:sz w:val="24"/>
          <w:szCs w:val="24"/>
        </w:rPr>
        <w:t xml:space="preserve"> Such </w:t>
      </w:r>
      <w:r w:rsidR="00966922">
        <w:rPr>
          <w:sz w:val="24"/>
          <w:szCs w:val="24"/>
        </w:rPr>
        <w:t xml:space="preserve">contradictions </w:t>
      </w:r>
      <w:r w:rsidR="006351F3">
        <w:rPr>
          <w:sz w:val="24"/>
          <w:szCs w:val="24"/>
        </w:rPr>
        <w:t xml:space="preserve">have no sense; we have no clear-cut use for them </w:t>
      </w:r>
      <w:r w:rsidR="006351F3" w:rsidRPr="006351F3">
        <w:rPr>
          <w:sz w:val="24"/>
          <w:szCs w:val="24"/>
        </w:rPr>
        <w:t>(</w:t>
      </w:r>
      <w:r w:rsidR="00E72C05" w:rsidRPr="00E72C05">
        <w:rPr>
          <w:i/>
          <w:sz w:val="24"/>
          <w:szCs w:val="24"/>
        </w:rPr>
        <w:t>Remarks on the Philosophy of Psychology, Vol.2</w:t>
      </w:r>
      <w:r w:rsidR="006351F3" w:rsidRPr="006351F3">
        <w:rPr>
          <w:sz w:val="24"/>
          <w:szCs w:val="24"/>
        </w:rPr>
        <w:t>: §290)</w:t>
      </w:r>
      <w:r w:rsidR="006351F3">
        <w:rPr>
          <w:sz w:val="24"/>
          <w:szCs w:val="24"/>
        </w:rPr>
        <w:t>.</w:t>
      </w:r>
    </w:p>
    <w:p w:rsidR="00F80974" w:rsidRDefault="00F80974" w:rsidP="00DB025A">
      <w:pPr>
        <w:pStyle w:val="NoSpacing"/>
        <w:spacing w:line="480" w:lineRule="auto"/>
        <w:jc w:val="both"/>
        <w:rPr>
          <w:sz w:val="24"/>
          <w:szCs w:val="24"/>
        </w:rPr>
      </w:pPr>
      <w:r>
        <w:rPr>
          <w:sz w:val="24"/>
          <w:szCs w:val="24"/>
        </w:rPr>
        <w:tab/>
      </w:r>
      <w:r w:rsidR="00496238">
        <w:rPr>
          <w:sz w:val="24"/>
          <w:szCs w:val="24"/>
        </w:rPr>
        <w:t xml:space="preserve"> </w:t>
      </w:r>
      <w:r w:rsidR="005D582C">
        <w:rPr>
          <w:sz w:val="24"/>
          <w:szCs w:val="24"/>
        </w:rPr>
        <w:t xml:space="preserve">But surely, it might be said, we make frequent use of contradictions in reasoning. Well, in classical logic, we derive conclusions (in fact, any conclusion) from contradictions. But if a contradiction says nothing, and nothing follows from nothing, then we need to abandon the classical principle </w:t>
      </w:r>
      <w:r w:rsidR="005D582C">
        <w:rPr>
          <w:i/>
          <w:sz w:val="24"/>
          <w:szCs w:val="24"/>
        </w:rPr>
        <w:t xml:space="preserve">ex </w:t>
      </w:r>
      <w:proofErr w:type="spellStart"/>
      <w:r w:rsidR="005D582C">
        <w:rPr>
          <w:i/>
          <w:sz w:val="24"/>
          <w:szCs w:val="24"/>
        </w:rPr>
        <w:t>contradiction</w:t>
      </w:r>
      <w:r w:rsidR="003000CD">
        <w:rPr>
          <w:i/>
          <w:sz w:val="24"/>
          <w:szCs w:val="24"/>
        </w:rPr>
        <w:t>e</w:t>
      </w:r>
      <w:proofErr w:type="spellEnd"/>
      <w:r w:rsidR="005D582C">
        <w:rPr>
          <w:i/>
          <w:sz w:val="24"/>
          <w:szCs w:val="24"/>
        </w:rPr>
        <w:t xml:space="preserve"> </w:t>
      </w:r>
      <w:proofErr w:type="spellStart"/>
      <w:r w:rsidR="005D582C">
        <w:rPr>
          <w:i/>
          <w:sz w:val="24"/>
          <w:szCs w:val="24"/>
        </w:rPr>
        <w:t>quodlibet</w:t>
      </w:r>
      <w:proofErr w:type="spellEnd"/>
      <w:r w:rsidR="00007FE7">
        <w:rPr>
          <w:i/>
          <w:sz w:val="24"/>
          <w:szCs w:val="24"/>
        </w:rPr>
        <w:t xml:space="preserve"> </w:t>
      </w:r>
      <w:r w:rsidR="00007FE7">
        <w:rPr>
          <w:sz w:val="24"/>
          <w:szCs w:val="24"/>
        </w:rPr>
        <w:t>as being not characteristic of good reasoning</w:t>
      </w:r>
      <w:r w:rsidR="003000CD">
        <w:rPr>
          <w:i/>
          <w:sz w:val="24"/>
          <w:szCs w:val="24"/>
        </w:rPr>
        <w:t xml:space="preserve">. </w:t>
      </w:r>
      <w:r w:rsidR="003000CD">
        <w:rPr>
          <w:sz w:val="24"/>
          <w:szCs w:val="24"/>
        </w:rPr>
        <w:t xml:space="preserve">Several logics do just that and, as </w:t>
      </w:r>
      <w:r w:rsidR="00E72C05">
        <w:rPr>
          <w:sz w:val="24"/>
          <w:szCs w:val="24"/>
        </w:rPr>
        <w:t xml:space="preserve">Graham Priest </w:t>
      </w:r>
      <w:r w:rsidR="003000CD">
        <w:rPr>
          <w:sz w:val="24"/>
          <w:szCs w:val="24"/>
        </w:rPr>
        <w:t>has shown</w:t>
      </w:r>
      <w:r w:rsidR="00E72C05">
        <w:rPr>
          <w:sz w:val="24"/>
          <w:szCs w:val="24"/>
        </w:rPr>
        <w:t xml:space="preserve"> (</w:t>
      </w:r>
      <w:r w:rsidR="00E5782F" w:rsidRPr="00E5782F">
        <w:rPr>
          <w:sz w:val="24"/>
          <w:szCs w:val="24"/>
        </w:rPr>
        <w:t xml:space="preserve">‘Negation as Cancellation, and </w:t>
      </w:r>
      <w:proofErr w:type="spellStart"/>
      <w:r w:rsidR="00E5782F" w:rsidRPr="00E5782F">
        <w:rPr>
          <w:sz w:val="24"/>
          <w:szCs w:val="24"/>
        </w:rPr>
        <w:t>Connexive</w:t>
      </w:r>
      <w:proofErr w:type="spellEnd"/>
      <w:r w:rsidR="00E5782F" w:rsidRPr="00E5782F">
        <w:rPr>
          <w:sz w:val="24"/>
          <w:szCs w:val="24"/>
        </w:rPr>
        <w:t xml:space="preserve"> Logic’, </w:t>
      </w:r>
      <w:r w:rsidR="00E5782F" w:rsidRPr="00E5782F">
        <w:rPr>
          <w:i/>
          <w:sz w:val="24"/>
          <w:szCs w:val="24"/>
        </w:rPr>
        <w:t>Topoi</w:t>
      </w:r>
      <w:r w:rsidR="00E5782F" w:rsidRPr="00E5782F">
        <w:rPr>
          <w:sz w:val="24"/>
          <w:szCs w:val="24"/>
        </w:rPr>
        <w:t xml:space="preserve"> 18</w:t>
      </w:r>
      <w:r w:rsidR="00E5782F">
        <w:rPr>
          <w:sz w:val="24"/>
          <w:szCs w:val="24"/>
        </w:rPr>
        <w:t xml:space="preserve"> (1999)</w:t>
      </w:r>
      <w:r w:rsidR="00E5782F" w:rsidRPr="00E5782F">
        <w:rPr>
          <w:sz w:val="24"/>
          <w:szCs w:val="24"/>
        </w:rPr>
        <w:t>:</w:t>
      </w:r>
      <w:r w:rsidR="00E5782F">
        <w:rPr>
          <w:sz w:val="24"/>
          <w:szCs w:val="24"/>
        </w:rPr>
        <w:t xml:space="preserve"> 141-148)</w:t>
      </w:r>
      <w:r w:rsidR="003000CD">
        <w:rPr>
          <w:sz w:val="24"/>
          <w:szCs w:val="24"/>
        </w:rPr>
        <w:t xml:space="preserve">, consistent </w:t>
      </w:r>
      <w:proofErr w:type="spellStart"/>
      <w:r w:rsidR="003000CD">
        <w:rPr>
          <w:sz w:val="24"/>
          <w:szCs w:val="24"/>
        </w:rPr>
        <w:t>connexivist</w:t>
      </w:r>
      <w:proofErr w:type="spellEnd"/>
      <w:r w:rsidR="003000CD">
        <w:rPr>
          <w:sz w:val="24"/>
          <w:szCs w:val="24"/>
        </w:rPr>
        <w:t xml:space="preserve"> logics do</w:t>
      </w:r>
      <w:r w:rsidR="00007FE7">
        <w:rPr>
          <w:sz w:val="24"/>
          <w:szCs w:val="24"/>
        </w:rPr>
        <w:t>,</w:t>
      </w:r>
      <w:r w:rsidR="003000CD">
        <w:rPr>
          <w:sz w:val="24"/>
          <w:szCs w:val="24"/>
        </w:rPr>
        <w:t xml:space="preserve"> and are tied to a view of </w:t>
      </w:r>
      <w:r w:rsidR="00007FE7">
        <w:rPr>
          <w:sz w:val="24"/>
          <w:szCs w:val="24"/>
        </w:rPr>
        <w:t>negation</w:t>
      </w:r>
      <w:r w:rsidR="003000CD">
        <w:rPr>
          <w:sz w:val="24"/>
          <w:szCs w:val="24"/>
        </w:rPr>
        <w:t xml:space="preserve"> as cancellation that is, in my view, attractive and natural.</w:t>
      </w:r>
      <w:r w:rsidR="00B3547E">
        <w:rPr>
          <w:sz w:val="24"/>
          <w:szCs w:val="24"/>
        </w:rPr>
        <w:t xml:space="preserve"> The rule &amp;-E is valid except where the conjunction contains a </w:t>
      </w:r>
      <w:proofErr w:type="spellStart"/>
      <w:r w:rsidR="00B3547E">
        <w:rPr>
          <w:sz w:val="24"/>
          <w:szCs w:val="24"/>
        </w:rPr>
        <w:t>wff</w:t>
      </w:r>
      <w:proofErr w:type="spellEnd"/>
      <w:r w:rsidR="00B3547E">
        <w:rPr>
          <w:sz w:val="24"/>
          <w:szCs w:val="24"/>
        </w:rPr>
        <w:t xml:space="preserve"> and its negation.</w:t>
      </w:r>
    </w:p>
    <w:p w:rsidR="002826F6" w:rsidRDefault="00F80974" w:rsidP="002826F6">
      <w:pPr>
        <w:pStyle w:val="NoSpacing"/>
        <w:spacing w:line="480" w:lineRule="auto"/>
        <w:jc w:val="both"/>
        <w:rPr>
          <w:sz w:val="24"/>
          <w:szCs w:val="24"/>
        </w:rPr>
      </w:pPr>
      <w:r>
        <w:rPr>
          <w:sz w:val="24"/>
          <w:szCs w:val="24"/>
        </w:rPr>
        <w:tab/>
      </w:r>
      <w:r w:rsidR="003000CD">
        <w:rPr>
          <w:sz w:val="24"/>
          <w:szCs w:val="24"/>
        </w:rPr>
        <w:t xml:space="preserve"> </w:t>
      </w:r>
      <w:proofErr w:type="spellStart"/>
      <w:r w:rsidR="00007FE7">
        <w:rPr>
          <w:i/>
          <w:sz w:val="24"/>
          <w:szCs w:val="24"/>
        </w:rPr>
        <w:t>Reductio</w:t>
      </w:r>
      <w:proofErr w:type="spellEnd"/>
      <w:r w:rsidR="00007FE7">
        <w:rPr>
          <w:i/>
          <w:sz w:val="24"/>
          <w:szCs w:val="24"/>
        </w:rPr>
        <w:t xml:space="preserve"> ad Absurdum </w:t>
      </w:r>
      <w:r w:rsidR="00F6431A">
        <w:rPr>
          <w:sz w:val="24"/>
          <w:szCs w:val="24"/>
        </w:rPr>
        <w:t>is</w:t>
      </w:r>
      <w:r w:rsidR="00007FE7" w:rsidRPr="00007FE7">
        <w:rPr>
          <w:sz w:val="24"/>
          <w:szCs w:val="24"/>
        </w:rPr>
        <w:t xml:space="preserve"> </w:t>
      </w:r>
      <w:r>
        <w:rPr>
          <w:sz w:val="24"/>
          <w:szCs w:val="24"/>
        </w:rPr>
        <w:t xml:space="preserve">a </w:t>
      </w:r>
      <w:r w:rsidR="00BD6DFD">
        <w:rPr>
          <w:sz w:val="24"/>
          <w:szCs w:val="24"/>
        </w:rPr>
        <w:t>healthy</w:t>
      </w:r>
      <w:r>
        <w:rPr>
          <w:sz w:val="24"/>
          <w:szCs w:val="24"/>
        </w:rPr>
        <w:t xml:space="preserve"> rule of inference unaffected by the claim that contradictions say nothing</w:t>
      </w:r>
      <w:r w:rsidR="00007FE7">
        <w:rPr>
          <w:sz w:val="24"/>
          <w:szCs w:val="24"/>
        </w:rPr>
        <w:t>. In</w:t>
      </w:r>
      <w:r w:rsidR="00BD6DFD">
        <w:rPr>
          <w:sz w:val="24"/>
          <w:szCs w:val="24"/>
        </w:rPr>
        <w:t>fo</w:t>
      </w:r>
      <w:r w:rsidR="00227004">
        <w:rPr>
          <w:sz w:val="24"/>
          <w:szCs w:val="24"/>
        </w:rPr>
        <w:t>r</w:t>
      </w:r>
      <w:r w:rsidR="00BD6DFD">
        <w:rPr>
          <w:sz w:val="24"/>
          <w:szCs w:val="24"/>
        </w:rPr>
        <w:t>mally, the rule is</w:t>
      </w:r>
      <w:r w:rsidR="00007FE7">
        <w:rPr>
          <w:i/>
          <w:sz w:val="24"/>
          <w:szCs w:val="24"/>
        </w:rPr>
        <w:t xml:space="preserve">: </w:t>
      </w:r>
      <w:r w:rsidR="00007FE7" w:rsidRPr="00007FE7">
        <w:rPr>
          <w:sz w:val="24"/>
          <w:szCs w:val="24"/>
        </w:rPr>
        <w:t xml:space="preserve">if you want to get something useful (non-vacuous) </w:t>
      </w:r>
      <w:r w:rsidR="00007FE7">
        <w:rPr>
          <w:sz w:val="24"/>
          <w:szCs w:val="24"/>
        </w:rPr>
        <w:t>from an inconsistent set of premises, eliminate at least one of those premises.</w:t>
      </w:r>
      <w:r w:rsidR="00BD6DFD">
        <w:rPr>
          <w:sz w:val="24"/>
          <w:szCs w:val="24"/>
        </w:rPr>
        <w:t xml:space="preserve"> The contradiction reached in a </w:t>
      </w:r>
      <w:proofErr w:type="spellStart"/>
      <w:r w:rsidR="00BD6DFD">
        <w:rPr>
          <w:i/>
          <w:sz w:val="24"/>
          <w:szCs w:val="24"/>
        </w:rPr>
        <w:t>reductio</w:t>
      </w:r>
      <w:proofErr w:type="spellEnd"/>
      <w:r w:rsidR="00BD6DFD">
        <w:rPr>
          <w:i/>
          <w:sz w:val="24"/>
          <w:szCs w:val="24"/>
        </w:rPr>
        <w:t xml:space="preserve"> </w:t>
      </w:r>
      <w:r w:rsidR="00BD6DFD">
        <w:rPr>
          <w:sz w:val="24"/>
          <w:szCs w:val="24"/>
        </w:rPr>
        <w:t xml:space="preserve">proof is not </w:t>
      </w:r>
      <w:r w:rsidR="00BD6DFD" w:rsidRPr="00BD6DFD">
        <w:rPr>
          <w:i/>
          <w:sz w:val="24"/>
          <w:szCs w:val="24"/>
        </w:rPr>
        <w:t>used</w:t>
      </w:r>
      <w:r w:rsidR="00BD6DFD">
        <w:rPr>
          <w:sz w:val="24"/>
          <w:szCs w:val="24"/>
        </w:rPr>
        <w:t xml:space="preserve">; it simply </w:t>
      </w:r>
      <w:r w:rsidR="002826F6">
        <w:rPr>
          <w:sz w:val="24"/>
          <w:szCs w:val="24"/>
        </w:rPr>
        <w:t xml:space="preserve">serves as a sign warning us to turn back and revise the argument in the way just suggested. </w:t>
      </w:r>
      <w:proofErr w:type="spellStart"/>
      <w:r w:rsidR="002826F6">
        <w:rPr>
          <w:sz w:val="24"/>
          <w:szCs w:val="24"/>
        </w:rPr>
        <w:t>Sextus</w:t>
      </w:r>
      <w:proofErr w:type="spellEnd"/>
      <w:r w:rsidR="002826F6">
        <w:rPr>
          <w:sz w:val="24"/>
          <w:szCs w:val="24"/>
        </w:rPr>
        <w:t xml:space="preserve"> </w:t>
      </w:r>
      <w:proofErr w:type="spellStart"/>
      <w:r w:rsidR="002826F6">
        <w:rPr>
          <w:sz w:val="24"/>
          <w:szCs w:val="24"/>
        </w:rPr>
        <w:t>Empiricus</w:t>
      </w:r>
      <w:proofErr w:type="spellEnd"/>
      <w:r w:rsidR="002826F6">
        <w:rPr>
          <w:sz w:val="24"/>
          <w:szCs w:val="24"/>
        </w:rPr>
        <w:t xml:space="preserve"> </w:t>
      </w:r>
      <w:r w:rsidR="00A53399" w:rsidRPr="00A53399">
        <w:rPr>
          <w:sz w:val="24"/>
          <w:szCs w:val="24"/>
        </w:rPr>
        <w:t>(c. 160-210 AD</w:t>
      </w:r>
      <w:r w:rsidR="00A53399">
        <w:rPr>
          <w:sz w:val="24"/>
          <w:szCs w:val="24"/>
        </w:rPr>
        <w:t xml:space="preserve">) </w:t>
      </w:r>
      <w:r w:rsidR="002826F6">
        <w:rPr>
          <w:sz w:val="24"/>
          <w:szCs w:val="24"/>
        </w:rPr>
        <w:t>expressed this beautifully: ‘</w:t>
      </w:r>
      <w:r w:rsidR="002826F6" w:rsidRPr="002826F6">
        <w:rPr>
          <w:sz w:val="24"/>
          <w:szCs w:val="24"/>
        </w:rPr>
        <w:t xml:space="preserve">Suppose there were a road leading up to a chasm, we do not push </w:t>
      </w:r>
      <w:r w:rsidR="002826F6" w:rsidRPr="002826F6">
        <w:rPr>
          <w:sz w:val="24"/>
          <w:szCs w:val="24"/>
        </w:rPr>
        <w:lastRenderedPageBreak/>
        <w:t>ourselves into</w:t>
      </w:r>
      <w:r w:rsidR="002826F6">
        <w:rPr>
          <w:sz w:val="24"/>
          <w:szCs w:val="24"/>
        </w:rPr>
        <w:t xml:space="preserve"> </w:t>
      </w:r>
      <w:r w:rsidR="002826F6" w:rsidRPr="002826F6">
        <w:rPr>
          <w:sz w:val="24"/>
          <w:szCs w:val="24"/>
        </w:rPr>
        <w:t>the chasm just because there is a road leading to it but we avoid the road because</w:t>
      </w:r>
      <w:r w:rsidR="002826F6">
        <w:rPr>
          <w:sz w:val="24"/>
          <w:szCs w:val="24"/>
        </w:rPr>
        <w:t xml:space="preserve"> </w:t>
      </w:r>
      <w:r w:rsidR="002826F6" w:rsidRPr="002826F6">
        <w:rPr>
          <w:sz w:val="24"/>
          <w:szCs w:val="24"/>
        </w:rPr>
        <w:t>of the chasm; so, in the same way, if there should be an argument which leads</w:t>
      </w:r>
      <w:r w:rsidR="002826F6">
        <w:rPr>
          <w:sz w:val="24"/>
          <w:szCs w:val="24"/>
        </w:rPr>
        <w:t xml:space="preserve"> </w:t>
      </w:r>
      <w:r w:rsidR="002826F6" w:rsidRPr="002826F6">
        <w:rPr>
          <w:sz w:val="24"/>
          <w:szCs w:val="24"/>
        </w:rPr>
        <w:t>us to a confessedly absurd conclusion, we shall not assent to the absurdity just</w:t>
      </w:r>
      <w:r w:rsidR="002826F6">
        <w:rPr>
          <w:sz w:val="24"/>
          <w:szCs w:val="24"/>
        </w:rPr>
        <w:t xml:space="preserve"> </w:t>
      </w:r>
      <w:r w:rsidR="002826F6" w:rsidRPr="002826F6">
        <w:rPr>
          <w:sz w:val="24"/>
          <w:szCs w:val="24"/>
        </w:rPr>
        <w:t>because of the argument but avoid the ar</w:t>
      </w:r>
      <w:r w:rsidR="00F4447E">
        <w:rPr>
          <w:sz w:val="24"/>
          <w:szCs w:val="24"/>
        </w:rPr>
        <w:t>gument because of the absurdity’</w:t>
      </w:r>
      <w:r w:rsidR="002826F6" w:rsidRPr="002826F6">
        <w:rPr>
          <w:sz w:val="24"/>
          <w:szCs w:val="24"/>
        </w:rPr>
        <w:t xml:space="preserve"> (</w:t>
      </w:r>
      <w:proofErr w:type="spellStart"/>
      <w:r w:rsidR="002826F6" w:rsidRPr="002826F6">
        <w:rPr>
          <w:sz w:val="24"/>
          <w:szCs w:val="24"/>
        </w:rPr>
        <w:t>Sextus</w:t>
      </w:r>
      <w:proofErr w:type="spellEnd"/>
      <w:r w:rsidR="002826F6">
        <w:rPr>
          <w:sz w:val="24"/>
          <w:szCs w:val="24"/>
        </w:rPr>
        <w:t xml:space="preserve"> </w:t>
      </w:r>
      <w:proofErr w:type="spellStart"/>
      <w:r w:rsidR="002826F6" w:rsidRPr="002826F6">
        <w:rPr>
          <w:sz w:val="24"/>
          <w:szCs w:val="24"/>
        </w:rPr>
        <w:t>Empiricus</w:t>
      </w:r>
      <w:proofErr w:type="spellEnd"/>
      <w:r w:rsidR="002826F6" w:rsidRPr="002826F6">
        <w:rPr>
          <w:sz w:val="24"/>
          <w:szCs w:val="24"/>
        </w:rPr>
        <w:t xml:space="preserve">, </w:t>
      </w:r>
      <w:r w:rsidR="00E5782F" w:rsidRPr="00E5782F">
        <w:rPr>
          <w:i/>
          <w:iCs/>
          <w:sz w:val="24"/>
          <w:szCs w:val="24"/>
        </w:rPr>
        <w:t xml:space="preserve">Outlines of </w:t>
      </w:r>
      <w:proofErr w:type="spellStart"/>
      <w:r w:rsidR="00E5782F" w:rsidRPr="00E5782F">
        <w:rPr>
          <w:i/>
          <w:iCs/>
          <w:sz w:val="24"/>
          <w:szCs w:val="24"/>
        </w:rPr>
        <w:t>Pyrrhonism</w:t>
      </w:r>
      <w:proofErr w:type="spellEnd"/>
      <w:r w:rsidR="00E5782F">
        <w:rPr>
          <w:i/>
          <w:iCs/>
          <w:sz w:val="24"/>
          <w:szCs w:val="24"/>
        </w:rPr>
        <w:t>,</w:t>
      </w:r>
      <w:r w:rsidR="00E5782F" w:rsidRPr="00E5782F">
        <w:rPr>
          <w:sz w:val="24"/>
          <w:szCs w:val="24"/>
        </w:rPr>
        <w:t xml:space="preserve"> </w:t>
      </w:r>
      <w:r w:rsidR="00E5782F">
        <w:rPr>
          <w:sz w:val="24"/>
          <w:szCs w:val="24"/>
        </w:rPr>
        <w:t>1933, Vol. 1</w:t>
      </w:r>
      <w:r w:rsidR="002826F6" w:rsidRPr="002826F6">
        <w:rPr>
          <w:sz w:val="24"/>
          <w:szCs w:val="24"/>
        </w:rPr>
        <w:t>, p. 252)</w:t>
      </w:r>
      <w:r w:rsidR="002826F6">
        <w:rPr>
          <w:sz w:val="24"/>
          <w:szCs w:val="24"/>
        </w:rPr>
        <w:t>.</w:t>
      </w:r>
    </w:p>
    <w:p w:rsidR="005D582C" w:rsidRPr="00007FE7" w:rsidRDefault="009E551B" w:rsidP="002826F6">
      <w:pPr>
        <w:pStyle w:val="NoSpacing"/>
        <w:spacing w:line="480" w:lineRule="auto"/>
        <w:ind w:firstLine="720"/>
        <w:jc w:val="both"/>
        <w:rPr>
          <w:sz w:val="24"/>
          <w:szCs w:val="24"/>
        </w:rPr>
      </w:pPr>
      <w:r>
        <w:rPr>
          <w:sz w:val="24"/>
          <w:szCs w:val="24"/>
        </w:rPr>
        <w:t>Reasoning does not require contradiction.</w:t>
      </w:r>
    </w:p>
    <w:p w:rsidR="000439B8" w:rsidRPr="00344171" w:rsidRDefault="00F6431A" w:rsidP="00DB025A">
      <w:pPr>
        <w:pStyle w:val="NoSpacing"/>
        <w:spacing w:line="480" w:lineRule="auto"/>
        <w:jc w:val="both"/>
        <w:rPr>
          <w:sz w:val="24"/>
          <w:szCs w:val="24"/>
        </w:rPr>
      </w:pPr>
      <w:r>
        <w:rPr>
          <w:sz w:val="24"/>
          <w:szCs w:val="24"/>
        </w:rPr>
        <w:tab/>
      </w:r>
      <w:r w:rsidR="00E11167">
        <w:rPr>
          <w:sz w:val="24"/>
          <w:szCs w:val="24"/>
        </w:rPr>
        <w:t>A corollary</w:t>
      </w:r>
      <w:r>
        <w:rPr>
          <w:sz w:val="24"/>
          <w:szCs w:val="24"/>
        </w:rPr>
        <w:t>:</w:t>
      </w:r>
    </w:p>
    <w:p w:rsidR="009F4150" w:rsidRPr="00344171" w:rsidRDefault="000439B8" w:rsidP="00344171">
      <w:pPr>
        <w:pStyle w:val="NoSpacing"/>
        <w:numPr>
          <w:ilvl w:val="0"/>
          <w:numId w:val="2"/>
        </w:numPr>
        <w:spacing w:line="480" w:lineRule="auto"/>
        <w:jc w:val="both"/>
        <w:rPr>
          <w:sz w:val="24"/>
          <w:szCs w:val="24"/>
        </w:rPr>
      </w:pPr>
      <w:r w:rsidRPr="00344171">
        <w:rPr>
          <w:sz w:val="24"/>
          <w:szCs w:val="24"/>
        </w:rPr>
        <w:t>Nothing follows from nothing</w:t>
      </w:r>
      <w:r w:rsidR="009F4150" w:rsidRPr="00344171">
        <w:rPr>
          <w:sz w:val="24"/>
          <w:szCs w:val="24"/>
        </w:rPr>
        <w:t xml:space="preserve">, in that you can get no information from </w:t>
      </w:r>
      <w:proofErr w:type="gramStart"/>
      <w:r w:rsidR="009F4150" w:rsidRPr="00344171">
        <w:rPr>
          <w:sz w:val="24"/>
          <w:szCs w:val="24"/>
        </w:rPr>
        <w:t>no</w:t>
      </w:r>
      <w:proofErr w:type="gramEnd"/>
      <w:r w:rsidR="009F4150" w:rsidRPr="00344171">
        <w:rPr>
          <w:sz w:val="24"/>
          <w:szCs w:val="24"/>
        </w:rPr>
        <w:t xml:space="preserve"> information.</w:t>
      </w:r>
    </w:p>
    <w:p w:rsidR="000439B8" w:rsidRPr="00344171" w:rsidRDefault="00B747E2" w:rsidP="00344171">
      <w:pPr>
        <w:pStyle w:val="NoSpacing"/>
        <w:numPr>
          <w:ilvl w:val="0"/>
          <w:numId w:val="2"/>
        </w:numPr>
        <w:spacing w:line="480" w:lineRule="auto"/>
        <w:jc w:val="both"/>
        <w:rPr>
          <w:sz w:val="24"/>
          <w:szCs w:val="24"/>
        </w:rPr>
      </w:pPr>
      <w:r w:rsidRPr="0098646B">
        <w:rPr>
          <w:sz w:val="24"/>
          <w:szCs w:val="24"/>
          <w:vertAlign w:val="superscript"/>
        </w:rPr>
        <w:t>┌</w:t>
      </w:r>
      <w:r w:rsidR="002A1E0A">
        <w:rPr>
          <w:sz w:val="24"/>
          <w:szCs w:val="24"/>
          <w:vertAlign w:val="superscript"/>
        </w:rPr>
        <w:t xml:space="preserve"> </w:t>
      </w:r>
      <w:r w:rsidR="00D247FF" w:rsidRPr="00344171">
        <w:rPr>
          <w:sz w:val="24"/>
          <w:szCs w:val="24"/>
        </w:rPr>
        <w:t>((x</w:t>
      </w:r>
      <w:proofErr w:type="gramStart"/>
      <w:r w:rsidR="00D247FF" w:rsidRPr="00344171">
        <w:rPr>
          <w:sz w:val="24"/>
          <w:szCs w:val="24"/>
        </w:rPr>
        <w:t>)(</w:t>
      </w:r>
      <w:proofErr w:type="gramEnd"/>
      <w:r w:rsidR="00D247FF" w:rsidRPr="00344171">
        <w:rPr>
          <w:sz w:val="24"/>
          <w:szCs w:val="24"/>
        </w:rPr>
        <w:t>x ϵ</w:t>
      </w:r>
      <w:r w:rsidR="00B3547E">
        <w:rPr>
          <w:sz w:val="24"/>
          <w:szCs w:val="24"/>
        </w:rPr>
        <w:t xml:space="preserve"> R</w:t>
      </w:r>
      <w:r w:rsidR="00D247FF" w:rsidRPr="00344171">
        <w:rPr>
          <w:sz w:val="24"/>
          <w:szCs w:val="24"/>
        </w:rPr>
        <w:t xml:space="preserve"> &amp;</w:t>
      </w:r>
      <w:r w:rsidR="000439B8" w:rsidRPr="00344171">
        <w:rPr>
          <w:sz w:val="24"/>
          <w:szCs w:val="24"/>
        </w:rPr>
        <w:t xml:space="preserve"> ~(x </w:t>
      </w:r>
      <w:r w:rsidR="00D247FF" w:rsidRPr="00344171">
        <w:rPr>
          <w:sz w:val="24"/>
          <w:szCs w:val="24"/>
        </w:rPr>
        <w:t xml:space="preserve">ϵ </w:t>
      </w:r>
      <w:r w:rsidR="000439B8" w:rsidRPr="00344171">
        <w:rPr>
          <w:sz w:val="24"/>
          <w:szCs w:val="24"/>
        </w:rPr>
        <w:t>x))</w:t>
      </w:r>
      <w:r w:rsidR="002A1E0A">
        <w:rPr>
          <w:sz w:val="24"/>
          <w:szCs w:val="24"/>
        </w:rPr>
        <w:t xml:space="preserve"> </w:t>
      </w:r>
      <w:r w:rsidR="001B5F99" w:rsidRPr="0098646B">
        <w:rPr>
          <w:sz w:val="24"/>
          <w:szCs w:val="24"/>
          <w:vertAlign w:val="superscript"/>
        </w:rPr>
        <w:t>┐</w:t>
      </w:r>
      <w:r w:rsidR="000439B8" w:rsidRPr="00344171">
        <w:rPr>
          <w:sz w:val="24"/>
          <w:szCs w:val="24"/>
        </w:rPr>
        <w:t xml:space="preserve"> is a contradiction </w:t>
      </w:r>
      <w:r w:rsidR="009F4150" w:rsidRPr="00344171">
        <w:rPr>
          <w:sz w:val="24"/>
          <w:szCs w:val="24"/>
        </w:rPr>
        <w:t>—</w:t>
      </w:r>
      <w:r w:rsidR="000439B8" w:rsidRPr="00344171">
        <w:rPr>
          <w:sz w:val="24"/>
          <w:szCs w:val="24"/>
        </w:rPr>
        <w:t xml:space="preserve"> instantiate </w:t>
      </w:r>
      <w:r w:rsidR="009F4150" w:rsidRPr="00344171">
        <w:rPr>
          <w:sz w:val="24"/>
          <w:szCs w:val="24"/>
        </w:rPr>
        <w:t xml:space="preserve">x with </w:t>
      </w:r>
      <w:r w:rsidR="00B3547E">
        <w:rPr>
          <w:sz w:val="24"/>
          <w:szCs w:val="24"/>
        </w:rPr>
        <w:t>R</w:t>
      </w:r>
      <w:r w:rsidR="009F4150" w:rsidRPr="00344171">
        <w:rPr>
          <w:sz w:val="24"/>
          <w:szCs w:val="24"/>
        </w:rPr>
        <w:t>.</w:t>
      </w:r>
    </w:p>
    <w:p w:rsidR="000439B8" w:rsidRPr="00344171" w:rsidRDefault="000439B8" w:rsidP="00344171">
      <w:pPr>
        <w:pStyle w:val="NoSpacing"/>
        <w:numPr>
          <w:ilvl w:val="0"/>
          <w:numId w:val="2"/>
        </w:numPr>
        <w:spacing w:line="480" w:lineRule="auto"/>
        <w:jc w:val="both"/>
        <w:rPr>
          <w:sz w:val="24"/>
          <w:szCs w:val="24"/>
        </w:rPr>
      </w:pPr>
      <w:r w:rsidRPr="00344171">
        <w:rPr>
          <w:sz w:val="24"/>
          <w:szCs w:val="24"/>
        </w:rPr>
        <w:t>Therefore nothing follows from it.</w:t>
      </w:r>
    </w:p>
    <w:p w:rsidR="007877B8" w:rsidRPr="00344171" w:rsidRDefault="007877B8" w:rsidP="00344171">
      <w:pPr>
        <w:pStyle w:val="NoSpacing"/>
        <w:numPr>
          <w:ilvl w:val="0"/>
          <w:numId w:val="2"/>
        </w:numPr>
        <w:spacing w:line="480" w:lineRule="auto"/>
        <w:jc w:val="both"/>
        <w:rPr>
          <w:sz w:val="24"/>
          <w:szCs w:val="24"/>
        </w:rPr>
      </w:pPr>
      <w:r w:rsidRPr="00344171">
        <w:rPr>
          <w:sz w:val="24"/>
          <w:szCs w:val="24"/>
        </w:rPr>
        <w:t xml:space="preserve">Therefore in any logic (e.g. classical) in which </w:t>
      </w:r>
      <w:r w:rsidR="00B747E2" w:rsidRPr="0098646B">
        <w:rPr>
          <w:sz w:val="24"/>
          <w:szCs w:val="24"/>
          <w:vertAlign w:val="superscript"/>
        </w:rPr>
        <w:t>┌</w:t>
      </w:r>
      <w:r w:rsidR="002A1E0A">
        <w:rPr>
          <w:sz w:val="24"/>
          <w:szCs w:val="24"/>
          <w:vertAlign w:val="superscript"/>
        </w:rPr>
        <w:t xml:space="preserve"> </w:t>
      </w:r>
      <w:r w:rsidRPr="00344171">
        <w:rPr>
          <w:sz w:val="24"/>
          <w:szCs w:val="24"/>
        </w:rPr>
        <w:t>A &amp; ~A</w:t>
      </w:r>
      <w:r w:rsidR="002A1E0A">
        <w:rPr>
          <w:sz w:val="24"/>
          <w:szCs w:val="24"/>
        </w:rPr>
        <w:t xml:space="preserve"> </w:t>
      </w:r>
      <w:r w:rsidR="00B747E2" w:rsidRPr="0098646B">
        <w:rPr>
          <w:sz w:val="24"/>
          <w:szCs w:val="24"/>
          <w:vertAlign w:val="superscript"/>
        </w:rPr>
        <w:t>┐</w:t>
      </w:r>
      <w:r w:rsidRPr="00344171">
        <w:rPr>
          <w:sz w:val="24"/>
          <w:szCs w:val="24"/>
        </w:rPr>
        <w:t xml:space="preserve"> is truth-functionally, or </w:t>
      </w:r>
      <w:proofErr w:type="spellStart"/>
      <w:r w:rsidRPr="00344171">
        <w:rPr>
          <w:sz w:val="24"/>
          <w:szCs w:val="24"/>
        </w:rPr>
        <w:t>informationally</w:t>
      </w:r>
      <w:proofErr w:type="spellEnd"/>
      <w:r w:rsidRPr="00344171">
        <w:rPr>
          <w:sz w:val="24"/>
          <w:szCs w:val="24"/>
        </w:rPr>
        <w:t xml:space="preserve">, equivalent to </w:t>
      </w:r>
      <w:r w:rsidR="00B747E2" w:rsidRPr="0098646B">
        <w:rPr>
          <w:sz w:val="24"/>
          <w:szCs w:val="24"/>
          <w:vertAlign w:val="superscript"/>
        </w:rPr>
        <w:t>┌</w:t>
      </w:r>
      <w:r w:rsidR="002A1E0A">
        <w:rPr>
          <w:sz w:val="24"/>
          <w:szCs w:val="24"/>
          <w:vertAlign w:val="superscript"/>
        </w:rPr>
        <w:t xml:space="preserve"> </w:t>
      </w:r>
      <w:r w:rsidRPr="00344171">
        <w:rPr>
          <w:sz w:val="24"/>
          <w:szCs w:val="24"/>
        </w:rPr>
        <w:t>A ↔ ~A</w:t>
      </w:r>
      <w:r w:rsidR="002A1E0A">
        <w:rPr>
          <w:sz w:val="24"/>
          <w:szCs w:val="24"/>
        </w:rPr>
        <w:t xml:space="preserve"> </w:t>
      </w:r>
      <w:r w:rsidR="001B5F99" w:rsidRPr="0098646B">
        <w:rPr>
          <w:sz w:val="24"/>
          <w:szCs w:val="24"/>
          <w:vertAlign w:val="superscript"/>
        </w:rPr>
        <w:t>┐</w:t>
      </w:r>
      <w:r w:rsidR="00B747E2" w:rsidRPr="00344171">
        <w:rPr>
          <w:sz w:val="24"/>
          <w:szCs w:val="24"/>
        </w:rPr>
        <w:t xml:space="preserve">, nothing follows from </w:t>
      </w:r>
      <w:r w:rsidR="00B747E2" w:rsidRPr="006006EA">
        <w:rPr>
          <w:sz w:val="24"/>
          <w:szCs w:val="24"/>
          <w:vertAlign w:val="superscript"/>
        </w:rPr>
        <w:t>┌</w:t>
      </w:r>
      <w:r w:rsidR="002A1E0A">
        <w:rPr>
          <w:sz w:val="24"/>
          <w:szCs w:val="24"/>
          <w:vertAlign w:val="superscript"/>
        </w:rPr>
        <w:t xml:space="preserve"> </w:t>
      </w:r>
      <w:r w:rsidR="00B747E2" w:rsidRPr="00344171">
        <w:rPr>
          <w:sz w:val="24"/>
          <w:szCs w:val="24"/>
        </w:rPr>
        <w:t>((x</w:t>
      </w:r>
      <w:proofErr w:type="gramStart"/>
      <w:r w:rsidR="00B747E2" w:rsidRPr="00344171">
        <w:rPr>
          <w:sz w:val="24"/>
          <w:szCs w:val="24"/>
        </w:rPr>
        <w:t>)(</w:t>
      </w:r>
      <w:proofErr w:type="gramEnd"/>
      <w:r w:rsidR="00B747E2" w:rsidRPr="00344171">
        <w:rPr>
          <w:sz w:val="24"/>
          <w:szCs w:val="24"/>
        </w:rPr>
        <w:t>x ϵ R ↔ ~(x ϵ x))</w:t>
      </w:r>
      <w:r w:rsidR="002A1E0A">
        <w:rPr>
          <w:sz w:val="24"/>
          <w:szCs w:val="24"/>
        </w:rPr>
        <w:t xml:space="preserve"> </w:t>
      </w:r>
      <w:r w:rsidR="001B5F99" w:rsidRPr="006006EA">
        <w:rPr>
          <w:sz w:val="24"/>
          <w:szCs w:val="24"/>
          <w:vertAlign w:val="superscript"/>
        </w:rPr>
        <w:t>┐</w:t>
      </w:r>
      <w:r w:rsidR="001B5F99" w:rsidRPr="00344171">
        <w:rPr>
          <w:sz w:val="24"/>
          <w:szCs w:val="24"/>
        </w:rPr>
        <w:t>.</w:t>
      </w:r>
    </w:p>
    <w:p w:rsidR="00F410D5" w:rsidRDefault="00F410D5" w:rsidP="00AF7D08">
      <w:pPr>
        <w:pStyle w:val="NoSpacing"/>
        <w:numPr>
          <w:ilvl w:val="0"/>
          <w:numId w:val="2"/>
        </w:numPr>
        <w:spacing w:line="480" w:lineRule="auto"/>
        <w:jc w:val="both"/>
        <w:rPr>
          <w:sz w:val="24"/>
          <w:szCs w:val="24"/>
        </w:rPr>
      </w:pPr>
      <w:r w:rsidRPr="00344171">
        <w:rPr>
          <w:sz w:val="24"/>
          <w:szCs w:val="24"/>
        </w:rPr>
        <w:t xml:space="preserve">Russell proved that </w:t>
      </w:r>
      <w:proofErr w:type="spellStart"/>
      <w:r w:rsidRPr="00344171">
        <w:rPr>
          <w:sz w:val="24"/>
          <w:szCs w:val="24"/>
        </w:rPr>
        <w:t>Frege’s</w:t>
      </w:r>
      <w:proofErr w:type="spellEnd"/>
      <w:r w:rsidRPr="00344171">
        <w:rPr>
          <w:sz w:val="24"/>
          <w:szCs w:val="24"/>
        </w:rPr>
        <w:t xml:space="preserve"> </w:t>
      </w:r>
      <w:proofErr w:type="spellStart"/>
      <w:r w:rsidRPr="006006EA">
        <w:rPr>
          <w:i/>
          <w:sz w:val="24"/>
          <w:szCs w:val="24"/>
        </w:rPr>
        <w:t>Grundgesetze</w:t>
      </w:r>
      <w:proofErr w:type="spellEnd"/>
      <w:r w:rsidRPr="00344171">
        <w:rPr>
          <w:sz w:val="24"/>
          <w:szCs w:val="24"/>
        </w:rPr>
        <w:t xml:space="preserve"> system is inconsistent</w:t>
      </w:r>
      <w:r w:rsidR="002923C6">
        <w:rPr>
          <w:sz w:val="24"/>
          <w:szCs w:val="24"/>
        </w:rPr>
        <w:t xml:space="preserve"> by invoking the </w:t>
      </w:r>
      <w:proofErr w:type="spellStart"/>
      <w:r w:rsidR="002923C6">
        <w:rPr>
          <w:sz w:val="24"/>
          <w:szCs w:val="24"/>
        </w:rPr>
        <w:t>impredicative</w:t>
      </w:r>
      <w:proofErr w:type="spellEnd"/>
      <w:r w:rsidR="002923C6">
        <w:rPr>
          <w:sz w:val="24"/>
          <w:szCs w:val="24"/>
        </w:rPr>
        <w:t xml:space="preserve"> function </w:t>
      </w:r>
      <w:r w:rsidRPr="002923C6">
        <w:rPr>
          <w:sz w:val="24"/>
          <w:szCs w:val="24"/>
          <w:vertAlign w:val="superscript"/>
        </w:rPr>
        <w:t>┌</w:t>
      </w:r>
      <w:r w:rsidR="002A1E0A">
        <w:rPr>
          <w:sz w:val="24"/>
          <w:szCs w:val="24"/>
        </w:rPr>
        <w:t xml:space="preserve"> </w:t>
      </w:r>
      <w:r w:rsidRPr="002923C6">
        <w:rPr>
          <w:sz w:val="24"/>
          <w:szCs w:val="24"/>
        </w:rPr>
        <w:t xml:space="preserve">~(x ϵ </w:t>
      </w:r>
      <w:r w:rsidR="002923C6">
        <w:rPr>
          <w:sz w:val="24"/>
          <w:szCs w:val="24"/>
        </w:rPr>
        <w:t>x)</w:t>
      </w:r>
      <w:r w:rsidR="002A1E0A">
        <w:rPr>
          <w:sz w:val="24"/>
          <w:szCs w:val="24"/>
        </w:rPr>
        <w:t xml:space="preserve"> </w:t>
      </w:r>
      <w:r w:rsidRPr="002923C6">
        <w:rPr>
          <w:sz w:val="24"/>
          <w:szCs w:val="24"/>
          <w:vertAlign w:val="superscript"/>
        </w:rPr>
        <w:t>┐</w:t>
      </w:r>
      <w:r w:rsidR="00E5782F">
        <w:rPr>
          <w:sz w:val="24"/>
          <w:szCs w:val="24"/>
        </w:rPr>
        <w:t>.</w:t>
      </w:r>
      <w:r w:rsidR="00AF7D08">
        <w:rPr>
          <w:sz w:val="24"/>
          <w:szCs w:val="24"/>
        </w:rPr>
        <w:t xml:space="preserve"> </w:t>
      </w:r>
      <w:r w:rsidR="00E11167">
        <w:rPr>
          <w:sz w:val="24"/>
          <w:szCs w:val="24"/>
        </w:rPr>
        <w:t>Russell’</w:t>
      </w:r>
      <w:r w:rsidRPr="00AF7D08">
        <w:rPr>
          <w:sz w:val="24"/>
          <w:szCs w:val="24"/>
        </w:rPr>
        <w:t>s proof did not establish the existence of a Russell class R</w:t>
      </w:r>
      <w:r w:rsidR="002A1E0A">
        <w:rPr>
          <w:sz w:val="24"/>
          <w:szCs w:val="24"/>
        </w:rPr>
        <w:t>,</w:t>
      </w:r>
      <w:r w:rsidRPr="00AF7D08">
        <w:rPr>
          <w:sz w:val="24"/>
          <w:szCs w:val="24"/>
        </w:rPr>
        <w:t xml:space="preserve"> because </w:t>
      </w:r>
      <w:r w:rsidRPr="00AF7D08">
        <w:rPr>
          <w:i/>
          <w:sz w:val="24"/>
          <w:szCs w:val="24"/>
        </w:rPr>
        <w:t>nothing</w:t>
      </w:r>
      <w:r w:rsidRPr="00AF7D08">
        <w:rPr>
          <w:sz w:val="24"/>
          <w:szCs w:val="24"/>
        </w:rPr>
        <w:t xml:space="preserve">, including the existence of R, follows from </w:t>
      </w:r>
      <w:r w:rsidRPr="00AF7D08">
        <w:rPr>
          <w:sz w:val="24"/>
          <w:szCs w:val="24"/>
          <w:vertAlign w:val="superscript"/>
        </w:rPr>
        <w:t>┌</w:t>
      </w:r>
      <w:r w:rsidR="002A1E0A">
        <w:rPr>
          <w:sz w:val="24"/>
          <w:szCs w:val="24"/>
          <w:vertAlign w:val="superscript"/>
        </w:rPr>
        <w:t xml:space="preserve"> </w:t>
      </w:r>
      <w:r w:rsidRPr="00AF7D08">
        <w:rPr>
          <w:sz w:val="24"/>
          <w:szCs w:val="24"/>
        </w:rPr>
        <w:t>((x</w:t>
      </w:r>
      <w:proofErr w:type="gramStart"/>
      <w:r w:rsidRPr="00AF7D08">
        <w:rPr>
          <w:sz w:val="24"/>
          <w:szCs w:val="24"/>
        </w:rPr>
        <w:t>)(</w:t>
      </w:r>
      <w:proofErr w:type="gramEnd"/>
      <w:r w:rsidRPr="00AF7D08">
        <w:rPr>
          <w:sz w:val="24"/>
          <w:szCs w:val="24"/>
        </w:rPr>
        <w:t>x ϵ R ↔ ~(x ϵ x))</w:t>
      </w:r>
      <w:r w:rsidR="002A1E0A">
        <w:rPr>
          <w:sz w:val="24"/>
          <w:szCs w:val="24"/>
        </w:rPr>
        <w:t xml:space="preserve"> </w:t>
      </w:r>
      <w:r w:rsidRPr="00AF7D08">
        <w:rPr>
          <w:sz w:val="24"/>
          <w:szCs w:val="24"/>
          <w:vertAlign w:val="superscript"/>
        </w:rPr>
        <w:t>┐</w:t>
      </w:r>
      <w:r w:rsidRPr="00AF7D08">
        <w:rPr>
          <w:sz w:val="24"/>
          <w:szCs w:val="24"/>
        </w:rPr>
        <w:t>.</w:t>
      </w:r>
    </w:p>
    <w:p w:rsidR="009D7FC4" w:rsidRPr="009D7FC4" w:rsidRDefault="00AF7D08" w:rsidP="009D7FC4">
      <w:pPr>
        <w:pStyle w:val="NoSpacing"/>
        <w:numPr>
          <w:ilvl w:val="0"/>
          <w:numId w:val="2"/>
        </w:numPr>
        <w:spacing w:line="480" w:lineRule="auto"/>
        <w:jc w:val="both"/>
        <w:rPr>
          <w:iCs/>
          <w:sz w:val="24"/>
          <w:szCs w:val="24"/>
          <w:lang w:val="en-GB"/>
        </w:rPr>
      </w:pPr>
      <w:r w:rsidRPr="002272BC">
        <w:rPr>
          <w:sz w:val="24"/>
          <w:szCs w:val="24"/>
        </w:rPr>
        <w:t xml:space="preserve">In general, in any definition of a set by </w:t>
      </w:r>
      <w:r w:rsidR="002272BC" w:rsidRPr="002272BC">
        <w:rPr>
          <w:sz w:val="24"/>
          <w:szCs w:val="24"/>
        </w:rPr>
        <w:t xml:space="preserve">the </w:t>
      </w:r>
      <w:r w:rsidRPr="002272BC">
        <w:rPr>
          <w:sz w:val="24"/>
          <w:szCs w:val="24"/>
        </w:rPr>
        <w:t>abstraction</w:t>
      </w:r>
      <w:r w:rsidR="002272BC" w:rsidRPr="002272BC">
        <w:rPr>
          <w:sz w:val="24"/>
          <w:szCs w:val="24"/>
        </w:rPr>
        <w:t xml:space="preserve"> principle </w:t>
      </w:r>
      <w:r w:rsidR="002272BC" w:rsidRPr="002272BC">
        <w:rPr>
          <w:sz w:val="24"/>
          <w:szCs w:val="24"/>
          <w:vertAlign w:val="superscript"/>
        </w:rPr>
        <w:t>┌</w:t>
      </w:r>
      <w:r w:rsidR="002A1E0A">
        <w:rPr>
          <w:sz w:val="24"/>
          <w:szCs w:val="24"/>
          <w:vertAlign w:val="superscript"/>
        </w:rPr>
        <w:t xml:space="preserve"> </w:t>
      </w:r>
      <w:r w:rsidR="002272BC" w:rsidRPr="002272BC">
        <w:rPr>
          <w:iCs/>
          <w:sz w:val="24"/>
          <w:szCs w:val="24"/>
          <w:lang w:val="en-GB"/>
        </w:rPr>
        <w:t>(</w:t>
      </w:r>
      <w:r w:rsidR="002272BC" w:rsidRPr="002272BC">
        <w:rPr>
          <w:iCs/>
          <w:sz w:val="24"/>
          <w:szCs w:val="24"/>
          <w:lang w:val="en-GB"/>
        </w:rPr>
        <w:sym w:font="Symbol" w:char="F024"/>
      </w:r>
      <w:r w:rsidR="002272BC" w:rsidRPr="002272BC">
        <w:rPr>
          <w:iCs/>
          <w:sz w:val="24"/>
          <w:szCs w:val="24"/>
          <w:lang w:val="en-GB"/>
        </w:rPr>
        <w:t>y</w:t>
      </w:r>
      <w:proofErr w:type="gramStart"/>
      <w:r w:rsidR="002272BC" w:rsidRPr="002272BC">
        <w:rPr>
          <w:iCs/>
          <w:sz w:val="24"/>
          <w:szCs w:val="24"/>
          <w:lang w:val="en-GB"/>
        </w:rPr>
        <w:t>)(</w:t>
      </w:r>
      <w:proofErr w:type="gramEnd"/>
      <w:r w:rsidR="002272BC" w:rsidRPr="002272BC">
        <w:rPr>
          <w:iCs/>
          <w:sz w:val="24"/>
          <w:szCs w:val="24"/>
          <w:lang w:val="en-GB"/>
        </w:rPr>
        <w:t xml:space="preserve">x)(x ϵ y ↔ </w:t>
      </w:r>
      <w:proofErr w:type="spellStart"/>
      <w:r w:rsidR="002272BC" w:rsidRPr="002272BC">
        <w:rPr>
          <w:iCs/>
          <w:sz w:val="24"/>
          <w:szCs w:val="24"/>
          <w:lang w:val="en-GB"/>
        </w:rPr>
        <w:t>Fx</w:t>
      </w:r>
      <w:proofErr w:type="spellEnd"/>
      <w:r w:rsidR="002272BC" w:rsidRPr="002272BC">
        <w:rPr>
          <w:iCs/>
          <w:sz w:val="24"/>
          <w:szCs w:val="24"/>
          <w:lang w:val="en-GB"/>
        </w:rPr>
        <w:t>)</w:t>
      </w:r>
      <w:r w:rsidR="002A1E0A">
        <w:rPr>
          <w:iCs/>
          <w:sz w:val="24"/>
          <w:szCs w:val="24"/>
          <w:lang w:val="en-GB"/>
        </w:rPr>
        <w:t xml:space="preserve"> </w:t>
      </w:r>
      <w:r w:rsidR="002272BC" w:rsidRPr="002272BC">
        <w:rPr>
          <w:iCs/>
          <w:sz w:val="24"/>
          <w:szCs w:val="24"/>
          <w:vertAlign w:val="superscript"/>
        </w:rPr>
        <w:t>┐</w:t>
      </w:r>
      <w:r w:rsidRPr="002272BC">
        <w:rPr>
          <w:sz w:val="24"/>
          <w:szCs w:val="24"/>
        </w:rPr>
        <w:t xml:space="preserve">, </w:t>
      </w:r>
      <w:r w:rsidRPr="002272BC">
        <w:rPr>
          <w:lang w:val="en-GB"/>
        </w:rPr>
        <w:t xml:space="preserve">we </w:t>
      </w:r>
      <w:r w:rsidR="002272BC" w:rsidRPr="002272BC">
        <w:rPr>
          <w:iCs/>
          <w:lang w:val="en-GB"/>
        </w:rPr>
        <w:t xml:space="preserve">must forbid </w:t>
      </w:r>
      <w:proofErr w:type="spellStart"/>
      <w:r w:rsidR="002272BC" w:rsidRPr="002272BC">
        <w:rPr>
          <w:iCs/>
          <w:lang w:val="en-GB"/>
        </w:rPr>
        <w:t>substituends</w:t>
      </w:r>
      <w:proofErr w:type="spellEnd"/>
      <w:r w:rsidR="002272BC" w:rsidRPr="002272BC">
        <w:rPr>
          <w:iCs/>
          <w:lang w:val="en-GB"/>
        </w:rPr>
        <w:t xml:space="preserve"> for x, y and F in the scope </w:t>
      </w:r>
      <w:r w:rsidR="002272BC" w:rsidRPr="002272BC">
        <w:rPr>
          <w:iCs/>
          <w:vertAlign w:val="superscript"/>
        </w:rPr>
        <w:t>┌</w:t>
      </w:r>
      <w:r w:rsidR="002A1E0A">
        <w:rPr>
          <w:iCs/>
          <w:vertAlign w:val="superscript"/>
        </w:rPr>
        <w:t xml:space="preserve"> </w:t>
      </w:r>
      <w:r w:rsidR="002272BC" w:rsidRPr="002272BC">
        <w:rPr>
          <w:iCs/>
          <w:lang w:val="en-GB"/>
        </w:rPr>
        <w:t xml:space="preserve">(x ϵ y ↔ </w:t>
      </w:r>
      <w:proofErr w:type="spellStart"/>
      <w:r w:rsidR="002272BC" w:rsidRPr="002272BC">
        <w:rPr>
          <w:iCs/>
          <w:lang w:val="en-GB"/>
        </w:rPr>
        <w:t>Fx</w:t>
      </w:r>
      <w:proofErr w:type="spellEnd"/>
      <w:r w:rsidR="002272BC" w:rsidRPr="002272BC">
        <w:rPr>
          <w:iCs/>
          <w:lang w:val="en-GB"/>
        </w:rPr>
        <w:t>)</w:t>
      </w:r>
      <w:r w:rsidR="002A1E0A">
        <w:rPr>
          <w:iCs/>
          <w:lang w:val="en-GB"/>
        </w:rPr>
        <w:t xml:space="preserve"> </w:t>
      </w:r>
      <w:r w:rsidR="002272BC" w:rsidRPr="002272BC">
        <w:rPr>
          <w:vertAlign w:val="superscript"/>
        </w:rPr>
        <w:t xml:space="preserve"> </w:t>
      </w:r>
      <w:r w:rsidR="002272BC" w:rsidRPr="002272BC">
        <w:rPr>
          <w:iCs/>
          <w:vertAlign w:val="superscript"/>
        </w:rPr>
        <w:t>┐</w:t>
      </w:r>
      <w:r w:rsidR="002272BC" w:rsidRPr="002272BC">
        <w:rPr>
          <w:iCs/>
          <w:lang w:val="en-GB"/>
        </w:rPr>
        <w:t xml:space="preserve"> such that the result of any such substitution </w:t>
      </w:r>
      <w:r w:rsidR="002E5C78">
        <w:rPr>
          <w:iCs/>
          <w:lang w:val="en-GB"/>
        </w:rPr>
        <w:t>entail</w:t>
      </w:r>
      <w:r w:rsidR="002272BC" w:rsidRPr="002272BC">
        <w:rPr>
          <w:iCs/>
          <w:lang w:val="en-GB"/>
        </w:rPr>
        <w:t xml:space="preserve">s a tautology or a contradiction; for tautologies and contradictions say nothing and, in particular, fail to state conditions or give a </w:t>
      </w:r>
      <w:r w:rsidRPr="002272BC">
        <w:rPr>
          <w:iCs/>
          <w:sz w:val="24"/>
          <w:szCs w:val="24"/>
          <w:lang w:val="en-GB"/>
        </w:rPr>
        <w:t xml:space="preserve">recipe for determining whether any given object belongs in </w:t>
      </w:r>
      <w:r w:rsidR="00CB028C">
        <w:rPr>
          <w:iCs/>
          <w:sz w:val="24"/>
          <w:szCs w:val="24"/>
          <w:lang w:val="en-GB"/>
        </w:rPr>
        <w:t>the</w:t>
      </w:r>
      <w:r w:rsidRPr="002272BC">
        <w:rPr>
          <w:iCs/>
          <w:sz w:val="24"/>
          <w:szCs w:val="24"/>
          <w:lang w:val="en-GB"/>
        </w:rPr>
        <w:t xml:space="preserve"> set</w:t>
      </w:r>
      <w:r w:rsidR="002272BC" w:rsidRPr="002272BC">
        <w:rPr>
          <w:iCs/>
          <w:sz w:val="24"/>
          <w:szCs w:val="24"/>
          <w:lang w:val="en-GB"/>
        </w:rPr>
        <w:t>.</w:t>
      </w:r>
      <w:r w:rsidR="00724202">
        <w:rPr>
          <w:iCs/>
          <w:sz w:val="24"/>
          <w:szCs w:val="24"/>
          <w:lang w:val="en-GB"/>
        </w:rPr>
        <w:t xml:space="preserve"> The </w:t>
      </w:r>
      <w:proofErr w:type="spellStart"/>
      <w:r w:rsidR="00724202">
        <w:rPr>
          <w:iCs/>
          <w:sz w:val="24"/>
          <w:szCs w:val="24"/>
          <w:lang w:val="en-GB"/>
        </w:rPr>
        <w:t>Russellian</w:t>
      </w:r>
      <w:proofErr w:type="spellEnd"/>
      <w:r w:rsidR="00724202">
        <w:rPr>
          <w:iCs/>
          <w:sz w:val="24"/>
          <w:szCs w:val="24"/>
          <w:lang w:val="en-GB"/>
        </w:rPr>
        <w:t xml:space="preserve"> ‘definition’</w:t>
      </w:r>
      <w:r w:rsidR="009D7FC4" w:rsidRPr="009D7FC4">
        <w:rPr>
          <w:iCs/>
          <w:sz w:val="24"/>
          <w:szCs w:val="24"/>
          <w:vertAlign w:val="superscript"/>
        </w:rPr>
        <w:t xml:space="preserve"> ┌ </w:t>
      </w:r>
      <w:r w:rsidR="00724202" w:rsidRPr="00724202">
        <w:rPr>
          <w:iCs/>
          <w:sz w:val="24"/>
          <w:szCs w:val="24"/>
          <w:lang w:val="en-GB"/>
        </w:rPr>
        <w:t>(</w:t>
      </w:r>
      <w:r w:rsidR="00724202" w:rsidRPr="00724202">
        <w:rPr>
          <w:iCs/>
          <w:sz w:val="24"/>
          <w:szCs w:val="24"/>
          <w:lang w:val="en-GB"/>
        </w:rPr>
        <w:sym w:font="Symbol" w:char="F024"/>
      </w:r>
      <w:r w:rsidR="00724202" w:rsidRPr="00724202">
        <w:rPr>
          <w:iCs/>
          <w:sz w:val="24"/>
          <w:szCs w:val="24"/>
          <w:lang w:val="en-GB"/>
        </w:rPr>
        <w:t>y</w:t>
      </w:r>
      <w:proofErr w:type="gramStart"/>
      <w:r w:rsidR="00724202">
        <w:rPr>
          <w:iCs/>
          <w:sz w:val="24"/>
          <w:szCs w:val="24"/>
          <w:lang w:val="en-GB"/>
        </w:rPr>
        <w:t>)</w:t>
      </w:r>
      <w:r w:rsidR="009D7FC4" w:rsidRPr="009D7FC4">
        <w:rPr>
          <w:iCs/>
          <w:sz w:val="24"/>
          <w:szCs w:val="24"/>
        </w:rPr>
        <w:t>(</w:t>
      </w:r>
      <w:proofErr w:type="gramEnd"/>
      <w:r w:rsidR="009D7FC4" w:rsidRPr="009D7FC4">
        <w:rPr>
          <w:iCs/>
          <w:sz w:val="24"/>
          <w:szCs w:val="24"/>
        </w:rPr>
        <w:t xml:space="preserve">x)(x ϵ R &amp; ~(x ϵ </w:t>
      </w:r>
      <w:r w:rsidR="009D7FC4">
        <w:rPr>
          <w:iCs/>
          <w:sz w:val="24"/>
          <w:szCs w:val="24"/>
        </w:rPr>
        <w:t>x)</w:t>
      </w:r>
      <w:r w:rsidR="009D7FC4" w:rsidRPr="009D7FC4">
        <w:rPr>
          <w:iCs/>
          <w:sz w:val="24"/>
          <w:szCs w:val="24"/>
          <w:vertAlign w:val="superscript"/>
        </w:rPr>
        <w:t>┐</w:t>
      </w:r>
      <w:r w:rsidR="009D7FC4">
        <w:rPr>
          <w:iCs/>
          <w:sz w:val="24"/>
          <w:szCs w:val="24"/>
        </w:rPr>
        <w:t xml:space="preserve">, </w:t>
      </w:r>
      <w:r w:rsidR="009D7FC4">
        <w:rPr>
          <w:iCs/>
          <w:sz w:val="24"/>
          <w:szCs w:val="24"/>
        </w:rPr>
        <w:lastRenderedPageBreak/>
        <w:t xml:space="preserve">as we have seen, falls foul of this prohibition, but there is, for example, nothing to prohibit the definition of the empty set as  </w:t>
      </w:r>
      <w:r w:rsidR="009D7FC4" w:rsidRPr="009D7FC4">
        <w:rPr>
          <w:iCs/>
          <w:sz w:val="24"/>
          <w:szCs w:val="24"/>
          <w:vertAlign w:val="superscript"/>
        </w:rPr>
        <w:t>┌</w:t>
      </w:r>
      <w:r w:rsidR="009D7FC4" w:rsidRPr="009D7FC4">
        <w:rPr>
          <w:iCs/>
          <w:sz w:val="24"/>
          <w:szCs w:val="24"/>
          <w:lang w:val="en-GB"/>
        </w:rPr>
        <w:t>(</w:t>
      </w:r>
      <w:r w:rsidR="009D7FC4" w:rsidRPr="009D7FC4">
        <w:rPr>
          <w:iCs/>
          <w:sz w:val="24"/>
          <w:szCs w:val="24"/>
          <w:lang w:val="en-GB"/>
        </w:rPr>
        <w:sym w:font="Symbol" w:char="F024"/>
      </w:r>
      <w:r w:rsidR="009D7FC4" w:rsidRPr="009D7FC4">
        <w:rPr>
          <w:iCs/>
          <w:sz w:val="24"/>
          <w:szCs w:val="24"/>
          <w:lang w:val="en-GB"/>
        </w:rPr>
        <w:t xml:space="preserve">y)(x)(x ϵ y ↔ </w:t>
      </w:r>
      <w:r w:rsidR="009D7FC4" w:rsidRPr="009D7FC4">
        <w:rPr>
          <w:rFonts w:ascii="Cambria Math" w:hAnsi="Cambria Math" w:cs="Cambria Math"/>
          <w:iCs/>
          <w:sz w:val="24"/>
          <w:szCs w:val="24"/>
          <w:lang w:val="en-GB"/>
        </w:rPr>
        <w:t>⊥</w:t>
      </w:r>
      <w:r w:rsidR="009D7FC4" w:rsidRPr="009D7FC4">
        <w:rPr>
          <w:iCs/>
          <w:sz w:val="24"/>
          <w:szCs w:val="24"/>
          <w:lang w:val="en-GB"/>
        </w:rPr>
        <w:t>)</w:t>
      </w:r>
      <w:r w:rsidR="009D7FC4" w:rsidRPr="009D7FC4">
        <w:rPr>
          <w:iCs/>
          <w:sz w:val="24"/>
          <w:szCs w:val="24"/>
          <w:vertAlign w:val="superscript"/>
        </w:rPr>
        <w:t>┐</w:t>
      </w:r>
      <w:r w:rsidR="009D7FC4">
        <w:rPr>
          <w:iCs/>
          <w:sz w:val="24"/>
          <w:szCs w:val="24"/>
        </w:rPr>
        <w:t>.</w:t>
      </w:r>
    </w:p>
    <w:p w:rsidR="00BB136F" w:rsidRDefault="009D7FC4" w:rsidP="00344171">
      <w:pPr>
        <w:pStyle w:val="NoSpacing"/>
        <w:numPr>
          <w:ilvl w:val="0"/>
          <w:numId w:val="2"/>
        </w:numPr>
        <w:spacing w:line="480" w:lineRule="auto"/>
        <w:jc w:val="both"/>
        <w:rPr>
          <w:sz w:val="24"/>
          <w:szCs w:val="24"/>
        </w:rPr>
      </w:pPr>
      <w:r>
        <w:rPr>
          <w:sz w:val="24"/>
          <w:szCs w:val="24"/>
        </w:rPr>
        <w:t xml:space="preserve">Naïve </w:t>
      </w:r>
      <w:r w:rsidR="00F6431A" w:rsidRPr="00F6431A">
        <w:rPr>
          <w:sz w:val="24"/>
          <w:szCs w:val="24"/>
        </w:rPr>
        <w:t>set theory</w:t>
      </w:r>
      <w:r w:rsidR="008D5E27">
        <w:rPr>
          <w:sz w:val="24"/>
          <w:szCs w:val="24"/>
        </w:rPr>
        <w:t xml:space="preserve"> (which surely captures rather faithfully our intuitions about sets),</w:t>
      </w:r>
      <w:r w:rsidR="00F6431A" w:rsidRPr="00F6431A">
        <w:rPr>
          <w:sz w:val="24"/>
          <w:szCs w:val="24"/>
        </w:rPr>
        <w:t xml:space="preserve"> </w:t>
      </w:r>
      <w:r w:rsidR="00F6431A">
        <w:rPr>
          <w:sz w:val="24"/>
          <w:szCs w:val="24"/>
        </w:rPr>
        <w:t>plus</w:t>
      </w:r>
      <w:r w:rsidR="00F6431A" w:rsidRPr="00F6431A">
        <w:rPr>
          <w:sz w:val="24"/>
          <w:szCs w:val="24"/>
        </w:rPr>
        <w:t xml:space="preserve"> some </w:t>
      </w:r>
      <w:r w:rsidR="00F6431A">
        <w:rPr>
          <w:sz w:val="24"/>
          <w:szCs w:val="24"/>
        </w:rPr>
        <w:t xml:space="preserve">principled, </w:t>
      </w:r>
      <w:r w:rsidR="00F6431A" w:rsidRPr="00F6431A">
        <w:rPr>
          <w:sz w:val="24"/>
          <w:szCs w:val="24"/>
        </w:rPr>
        <w:t>intu</w:t>
      </w:r>
      <w:r w:rsidR="00F6431A">
        <w:rPr>
          <w:sz w:val="24"/>
          <w:szCs w:val="24"/>
        </w:rPr>
        <w:t>i</w:t>
      </w:r>
      <w:r w:rsidR="00F6431A" w:rsidRPr="00F6431A">
        <w:rPr>
          <w:sz w:val="24"/>
          <w:szCs w:val="24"/>
        </w:rPr>
        <w:t xml:space="preserve">tive </w:t>
      </w:r>
      <w:r w:rsidR="00F6431A">
        <w:rPr>
          <w:sz w:val="24"/>
          <w:szCs w:val="24"/>
        </w:rPr>
        <w:t>restriction</w:t>
      </w:r>
      <w:r w:rsidR="008D5E27">
        <w:rPr>
          <w:sz w:val="24"/>
          <w:szCs w:val="24"/>
        </w:rPr>
        <w:t>,</w:t>
      </w:r>
      <w:r w:rsidR="00F6431A">
        <w:rPr>
          <w:sz w:val="24"/>
          <w:szCs w:val="24"/>
        </w:rPr>
        <w:t xml:space="preserve"> is superior to a philosophically ill motivated </w:t>
      </w:r>
      <w:r w:rsidR="00F6431A" w:rsidRPr="00F6431A">
        <w:rPr>
          <w:sz w:val="24"/>
          <w:szCs w:val="24"/>
        </w:rPr>
        <w:t>axiomatic system</w:t>
      </w:r>
      <w:r w:rsidR="00F6431A">
        <w:rPr>
          <w:sz w:val="24"/>
          <w:szCs w:val="24"/>
        </w:rPr>
        <w:t>.</w:t>
      </w:r>
      <w:r w:rsidR="008D5E27">
        <w:rPr>
          <w:sz w:val="24"/>
          <w:szCs w:val="24"/>
        </w:rPr>
        <w:t xml:space="preserve"> The Wittgenstein-inspired proposal here is motivated not by the need to avoid contradiction,</w:t>
      </w:r>
      <w:bookmarkStart w:id="0" w:name="_GoBack"/>
      <w:bookmarkEnd w:id="0"/>
      <w:r w:rsidR="008D5E27">
        <w:rPr>
          <w:sz w:val="24"/>
          <w:szCs w:val="24"/>
        </w:rPr>
        <w:t xml:space="preserve"> but by the requirement to avoid illicit definition.</w:t>
      </w:r>
    </w:p>
    <w:p w:rsidR="00487C57" w:rsidRPr="00487C57" w:rsidRDefault="00487C57" w:rsidP="00487C57">
      <w:pPr>
        <w:pStyle w:val="NoSpacing"/>
        <w:spacing w:line="480" w:lineRule="auto"/>
        <w:ind w:left="360"/>
        <w:jc w:val="both"/>
        <w:rPr>
          <w:sz w:val="20"/>
          <w:szCs w:val="20"/>
        </w:rPr>
      </w:pPr>
      <w:r w:rsidRPr="00487C57">
        <w:rPr>
          <w:sz w:val="20"/>
          <w:szCs w:val="20"/>
        </w:rPr>
        <w:t>T</w:t>
      </w:r>
      <w:r w:rsidRPr="00487C57">
        <w:rPr>
          <w:sz w:val="20"/>
          <w:szCs w:val="20"/>
          <w:lang w:val="en-GB"/>
        </w:rPr>
        <w:t xml:space="preserve">his paper has benefited considerably from exchanges with George Darby, </w:t>
      </w:r>
      <w:proofErr w:type="spellStart"/>
      <w:r w:rsidRPr="00487C57">
        <w:rPr>
          <w:sz w:val="20"/>
          <w:szCs w:val="20"/>
          <w:lang w:val="en-GB"/>
        </w:rPr>
        <w:t>Laureano</w:t>
      </w:r>
      <w:proofErr w:type="spellEnd"/>
      <w:r w:rsidRPr="00487C57">
        <w:rPr>
          <w:sz w:val="20"/>
          <w:szCs w:val="20"/>
          <w:lang w:val="en-GB"/>
        </w:rPr>
        <w:t xml:space="preserve"> Luna and </w:t>
      </w:r>
      <w:proofErr w:type="spellStart"/>
      <w:r w:rsidRPr="00487C57">
        <w:rPr>
          <w:sz w:val="20"/>
          <w:szCs w:val="20"/>
          <w:lang w:val="en-GB"/>
        </w:rPr>
        <w:t>Julien</w:t>
      </w:r>
      <w:proofErr w:type="spellEnd"/>
      <w:r w:rsidRPr="00487C57">
        <w:rPr>
          <w:sz w:val="20"/>
          <w:szCs w:val="20"/>
          <w:lang w:val="en-GB"/>
        </w:rPr>
        <w:t xml:space="preserve"> </w:t>
      </w:r>
      <w:proofErr w:type="spellStart"/>
      <w:r w:rsidRPr="00487C57">
        <w:rPr>
          <w:sz w:val="20"/>
          <w:szCs w:val="20"/>
          <w:lang w:val="en-GB"/>
        </w:rPr>
        <w:t>Murzi</w:t>
      </w:r>
      <w:proofErr w:type="spellEnd"/>
      <w:r w:rsidRPr="00487C57">
        <w:rPr>
          <w:sz w:val="20"/>
          <w:szCs w:val="20"/>
          <w:lang w:val="en-GB"/>
        </w:rPr>
        <w:t>.</w:t>
      </w:r>
    </w:p>
    <w:p w:rsidR="00F4447E" w:rsidRDefault="00F4447E" w:rsidP="00344171">
      <w:pPr>
        <w:pStyle w:val="NoSpacing"/>
        <w:spacing w:line="480" w:lineRule="auto"/>
        <w:jc w:val="both"/>
        <w:rPr>
          <w:sz w:val="24"/>
          <w:szCs w:val="24"/>
        </w:rPr>
      </w:pPr>
    </w:p>
    <w:p w:rsidR="00263D7F" w:rsidRPr="00344171" w:rsidRDefault="00263D7F" w:rsidP="00344171">
      <w:pPr>
        <w:pStyle w:val="NoSpacing"/>
        <w:spacing w:line="480" w:lineRule="auto"/>
        <w:jc w:val="both"/>
        <w:rPr>
          <w:sz w:val="24"/>
          <w:szCs w:val="24"/>
        </w:rPr>
      </w:pPr>
    </w:p>
    <w:sectPr w:rsidR="00263D7F" w:rsidRPr="00344171">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29" w:rsidRDefault="00B12B29" w:rsidP="00B12B29">
      <w:pPr>
        <w:spacing w:after="0" w:line="240" w:lineRule="auto"/>
      </w:pPr>
      <w:r>
        <w:separator/>
      </w:r>
    </w:p>
  </w:endnote>
  <w:endnote w:type="continuationSeparator" w:id="0">
    <w:p w:rsidR="00B12B29" w:rsidRDefault="00B12B29" w:rsidP="00B1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29" w:rsidRDefault="00B12B29" w:rsidP="00B12B29">
      <w:pPr>
        <w:spacing w:after="0" w:line="240" w:lineRule="auto"/>
      </w:pPr>
      <w:r>
        <w:separator/>
      </w:r>
    </w:p>
  </w:footnote>
  <w:footnote w:type="continuationSeparator" w:id="0">
    <w:p w:rsidR="00B12B29" w:rsidRDefault="00B12B29" w:rsidP="00B12B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357D6"/>
    <w:multiLevelType w:val="hybridMultilevel"/>
    <w:tmpl w:val="B8983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0E3B87"/>
    <w:multiLevelType w:val="hybridMultilevel"/>
    <w:tmpl w:val="AEB6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277699"/>
    <w:multiLevelType w:val="hybridMultilevel"/>
    <w:tmpl w:val="03BCB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0672E6"/>
    <w:multiLevelType w:val="hybridMultilevel"/>
    <w:tmpl w:val="1730D6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85"/>
    <w:rsid w:val="00007FE7"/>
    <w:rsid w:val="000439B8"/>
    <w:rsid w:val="00071CB6"/>
    <w:rsid w:val="000B2261"/>
    <w:rsid w:val="000B771E"/>
    <w:rsid w:val="000C2AF3"/>
    <w:rsid w:val="000D043D"/>
    <w:rsid w:val="00100FB5"/>
    <w:rsid w:val="00141DC5"/>
    <w:rsid w:val="0014783C"/>
    <w:rsid w:val="001B5F99"/>
    <w:rsid w:val="00227004"/>
    <w:rsid w:val="002272BC"/>
    <w:rsid w:val="00263BCC"/>
    <w:rsid w:val="00263D7F"/>
    <w:rsid w:val="002826F6"/>
    <w:rsid w:val="002923C6"/>
    <w:rsid w:val="002A1E0A"/>
    <w:rsid w:val="002B3861"/>
    <w:rsid w:val="002E5C78"/>
    <w:rsid w:val="003000CD"/>
    <w:rsid w:val="00302BAB"/>
    <w:rsid w:val="00344171"/>
    <w:rsid w:val="00355CC4"/>
    <w:rsid w:val="004432EC"/>
    <w:rsid w:val="00457A68"/>
    <w:rsid w:val="00487C57"/>
    <w:rsid w:val="00496238"/>
    <w:rsid w:val="004B2254"/>
    <w:rsid w:val="004E08D2"/>
    <w:rsid w:val="00527A20"/>
    <w:rsid w:val="00544174"/>
    <w:rsid w:val="005519C0"/>
    <w:rsid w:val="00562A2B"/>
    <w:rsid w:val="005A0272"/>
    <w:rsid w:val="005D582C"/>
    <w:rsid w:val="005F3885"/>
    <w:rsid w:val="006006EA"/>
    <w:rsid w:val="006127F2"/>
    <w:rsid w:val="006351F3"/>
    <w:rsid w:val="0065742C"/>
    <w:rsid w:val="00704C9E"/>
    <w:rsid w:val="00724202"/>
    <w:rsid w:val="00757CCA"/>
    <w:rsid w:val="0077617E"/>
    <w:rsid w:val="007877B8"/>
    <w:rsid w:val="007D53C4"/>
    <w:rsid w:val="007E52C7"/>
    <w:rsid w:val="008A299E"/>
    <w:rsid w:val="008B4CE4"/>
    <w:rsid w:val="008D5E27"/>
    <w:rsid w:val="008E1897"/>
    <w:rsid w:val="008E6376"/>
    <w:rsid w:val="00922E70"/>
    <w:rsid w:val="00966922"/>
    <w:rsid w:val="0098646B"/>
    <w:rsid w:val="009C5D7A"/>
    <w:rsid w:val="009D7FC4"/>
    <w:rsid w:val="009E551B"/>
    <w:rsid w:val="009F4150"/>
    <w:rsid w:val="00A241E8"/>
    <w:rsid w:val="00A5154B"/>
    <w:rsid w:val="00A53399"/>
    <w:rsid w:val="00AB55CD"/>
    <w:rsid w:val="00AE1138"/>
    <w:rsid w:val="00AF7D08"/>
    <w:rsid w:val="00B12B29"/>
    <w:rsid w:val="00B3547E"/>
    <w:rsid w:val="00B61746"/>
    <w:rsid w:val="00B747E2"/>
    <w:rsid w:val="00BB136F"/>
    <w:rsid w:val="00BD6DFD"/>
    <w:rsid w:val="00C47580"/>
    <w:rsid w:val="00C76CE4"/>
    <w:rsid w:val="00C96EFE"/>
    <w:rsid w:val="00CA242D"/>
    <w:rsid w:val="00CB028C"/>
    <w:rsid w:val="00D247FF"/>
    <w:rsid w:val="00D3189D"/>
    <w:rsid w:val="00D45A29"/>
    <w:rsid w:val="00DB025A"/>
    <w:rsid w:val="00DE7165"/>
    <w:rsid w:val="00DF4926"/>
    <w:rsid w:val="00E11167"/>
    <w:rsid w:val="00E140D5"/>
    <w:rsid w:val="00E166B1"/>
    <w:rsid w:val="00E32673"/>
    <w:rsid w:val="00E4793E"/>
    <w:rsid w:val="00E5782F"/>
    <w:rsid w:val="00E72C05"/>
    <w:rsid w:val="00E87367"/>
    <w:rsid w:val="00EA52AB"/>
    <w:rsid w:val="00EB37F8"/>
    <w:rsid w:val="00ED1412"/>
    <w:rsid w:val="00EF2223"/>
    <w:rsid w:val="00F00DC6"/>
    <w:rsid w:val="00F410D5"/>
    <w:rsid w:val="00F4447E"/>
    <w:rsid w:val="00F477C3"/>
    <w:rsid w:val="00F6431A"/>
    <w:rsid w:val="00F80974"/>
    <w:rsid w:val="00F9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CCA"/>
    <w:pPr>
      <w:spacing w:after="0" w:line="240" w:lineRule="auto"/>
    </w:pPr>
  </w:style>
  <w:style w:type="paragraph" w:styleId="EndnoteText">
    <w:name w:val="endnote text"/>
    <w:basedOn w:val="Normal"/>
    <w:link w:val="EndnoteTextChar"/>
    <w:uiPriority w:val="99"/>
    <w:semiHidden/>
    <w:unhideWhenUsed/>
    <w:rsid w:val="00B12B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2B29"/>
    <w:rPr>
      <w:sz w:val="20"/>
      <w:szCs w:val="20"/>
    </w:rPr>
  </w:style>
  <w:style w:type="character" w:styleId="EndnoteReference">
    <w:name w:val="endnote reference"/>
    <w:basedOn w:val="DefaultParagraphFont"/>
    <w:uiPriority w:val="99"/>
    <w:semiHidden/>
    <w:unhideWhenUsed/>
    <w:rsid w:val="00B12B29"/>
    <w:rPr>
      <w:vertAlign w:val="superscript"/>
    </w:rPr>
  </w:style>
  <w:style w:type="paragraph" w:styleId="NormalWeb">
    <w:name w:val="Normal (Web)"/>
    <w:basedOn w:val="Normal"/>
    <w:uiPriority w:val="99"/>
    <w:semiHidden/>
    <w:unhideWhenUsed/>
    <w:rsid w:val="00AF7D08"/>
    <w:pPr>
      <w:spacing w:after="0" w:line="240" w:lineRule="auto"/>
    </w:pPr>
    <w:rPr>
      <w:rFonts w:ascii="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7CCA"/>
    <w:pPr>
      <w:spacing w:after="0" w:line="240" w:lineRule="auto"/>
    </w:pPr>
  </w:style>
  <w:style w:type="paragraph" w:styleId="EndnoteText">
    <w:name w:val="endnote text"/>
    <w:basedOn w:val="Normal"/>
    <w:link w:val="EndnoteTextChar"/>
    <w:uiPriority w:val="99"/>
    <w:semiHidden/>
    <w:unhideWhenUsed/>
    <w:rsid w:val="00B12B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2B29"/>
    <w:rPr>
      <w:sz w:val="20"/>
      <w:szCs w:val="20"/>
    </w:rPr>
  </w:style>
  <w:style w:type="character" w:styleId="EndnoteReference">
    <w:name w:val="endnote reference"/>
    <w:basedOn w:val="DefaultParagraphFont"/>
    <w:uiPriority w:val="99"/>
    <w:semiHidden/>
    <w:unhideWhenUsed/>
    <w:rsid w:val="00B12B29"/>
    <w:rPr>
      <w:vertAlign w:val="superscript"/>
    </w:rPr>
  </w:style>
  <w:style w:type="paragraph" w:styleId="NormalWeb">
    <w:name w:val="Normal (Web)"/>
    <w:basedOn w:val="Normal"/>
    <w:uiPriority w:val="99"/>
    <w:semiHidden/>
    <w:unhideWhenUsed/>
    <w:rsid w:val="00AF7D08"/>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48928">
      <w:bodyDiv w:val="1"/>
      <w:marLeft w:val="0"/>
      <w:marRight w:val="0"/>
      <w:marTop w:val="0"/>
      <w:marBottom w:val="0"/>
      <w:divBdr>
        <w:top w:val="none" w:sz="0" w:space="0" w:color="auto"/>
        <w:left w:val="none" w:sz="0" w:space="0" w:color="auto"/>
        <w:bottom w:val="none" w:sz="0" w:space="0" w:color="auto"/>
        <w:right w:val="none" w:sz="0" w:space="0" w:color="auto"/>
      </w:divBdr>
    </w:div>
    <w:div w:id="2055422134">
      <w:bodyDiv w:val="1"/>
      <w:marLeft w:val="0"/>
      <w:marRight w:val="0"/>
      <w:marTop w:val="0"/>
      <w:marBottom w:val="0"/>
      <w:divBdr>
        <w:top w:val="none" w:sz="0" w:space="0" w:color="auto"/>
        <w:left w:val="none" w:sz="0" w:space="0" w:color="auto"/>
        <w:bottom w:val="none" w:sz="0" w:space="0" w:color="auto"/>
        <w:right w:val="none" w:sz="0" w:space="0" w:color="auto"/>
      </w:divBdr>
      <w:divsChild>
        <w:div w:id="1279489786">
          <w:marLeft w:val="0"/>
          <w:marRight w:val="0"/>
          <w:marTop w:val="0"/>
          <w:marBottom w:val="0"/>
          <w:divBdr>
            <w:top w:val="none" w:sz="0" w:space="0" w:color="auto"/>
            <w:left w:val="none" w:sz="0" w:space="0" w:color="auto"/>
            <w:bottom w:val="none" w:sz="0" w:space="0" w:color="auto"/>
            <w:right w:val="none" w:sz="0" w:space="0" w:color="auto"/>
          </w:divBdr>
          <w:divsChild>
            <w:div w:id="1685208374">
              <w:marLeft w:val="0"/>
              <w:marRight w:val="0"/>
              <w:marTop w:val="0"/>
              <w:marBottom w:val="0"/>
              <w:divBdr>
                <w:top w:val="none" w:sz="0" w:space="0" w:color="auto"/>
                <w:left w:val="none" w:sz="0" w:space="0" w:color="auto"/>
                <w:bottom w:val="none" w:sz="0" w:space="0" w:color="auto"/>
                <w:right w:val="none" w:sz="0" w:space="0" w:color="auto"/>
              </w:divBdr>
              <w:divsChild>
                <w:div w:id="619997524">
                  <w:marLeft w:val="0"/>
                  <w:marRight w:val="0"/>
                  <w:marTop w:val="0"/>
                  <w:marBottom w:val="0"/>
                  <w:divBdr>
                    <w:top w:val="none" w:sz="0" w:space="0" w:color="auto"/>
                    <w:left w:val="none" w:sz="0" w:space="0" w:color="auto"/>
                    <w:bottom w:val="none" w:sz="0" w:space="0" w:color="auto"/>
                    <w:right w:val="none" w:sz="0" w:space="0" w:color="auto"/>
                  </w:divBdr>
                  <w:divsChild>
                    <w:div w:id="1540246014">
                      <w:marLeft w:val="0"/>
                      <w:marRight w:val="0"/>
                      <w:marTop w:val="0"/>
                      <w:marBottom w:val="0"/>
                      <w:divBdr>
                        <w:top w:val="none" w:sz="0" w:space="0" w:color="auto"/>
                        <w:left w:val="none" w:sz="0" w:space="0" w:color="auto"/>
                        <w:bottom w:val="none" w:sz="0" w:space="0" w:color="auto"/>
                        <w:right w:val="none" w:sz="0" w:space="0" w:color="auto"/>
                      </w:divBdr>
                      <w:divsChild>
                        <w:div w:id="554506591">
                          <w:marLeft w:val="0"/>
                          <w:marRight w:val="0"/>
                          <w:marTop w:val="0"/>
                          <w:marBottom w:val="0"/>
                          <w:divBdr>
                            <w:top w:val="none" w:sz="0" w:space="0" w:color="auto"/>
                            <w:left w:val="none" w:sz="0" w:space="0" w:color="auto"/>
                            <w:bottom w:val="none" w:sz="0" w:space="0" w:color="auto"/>
                            <w:right w:val="none" w:sz="0" w:space="0" w:color="auto"/>
                          </w:divBdr>
                          <w:divsChild>
                            <w:div w:id="17530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CE91-77FA-4E1A-A0CD-60CD3A83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2012-09-14T06:35:00Z</dcterms:created>
  <dcterms:modified xsi:type="dcterms:W3CDTF">2012-09-14T06:52:00Z</dcterms:modified>
</cp:coreProperties>
</file>