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2" w:rsidRDefault="003B56C2" w:rsidP="0072094D">
      <w:pPr>
        <w:pStyle w:val="Title"/>
      </w:pPr>
      <w:r>
        <w:t>Choice, blind spots and free will: an</w:t>
      </w:r>
      <w:r w:rsidR="00374835">
        <w:t xml:space="preserve"> </w:t>
      </w:r>
      <w:r>
        <w:t>autopoietic critique of Isaiah Berlin</w:t>
      </w:r>
      <w:r w:rsidR="00374835">
        <w:t>’</w:t>
      </w:r>
      <w:r>
        <w:t>s liberalism</w:t>
      </w:r>
    </w:p>
    <w:p w:rsidR="0072094D" w:rsidRDefault="0072094D" w:rsidP="003B56C2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4"/>
          <w:szCs w:val="24"/>
        </w:rPr>
      </w:pPr>
    </w:p>
    <w:p w:rsidR="003B56C2" w:rsidRPr="0072094D" w:rsidRDefault="003B56C2" w:rsidP="0072094D">
      <w:pPr>
        <w:pStyle w:val="Heading2"/>
      </w:pPr>
      <w:r w:rsidRPr="0072094D">
        <w:t>Abstract</w:t>
      </w:r>
    </w:p>
    <w:p w:rsidR="0072094D" w:rsidRDefault="0072094D" w:rsidP="003B56C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3B56C2" w:rsidRPr="00F731C0" w:rsidRDefault="003B56C2" w:rsidP="00720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This article shows that the concept of choice is central to Isaiah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liberalism. It argues that his valuing of choice is anchored in a particular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conception of human nature, one that assumes and presupposes free will.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works sketch </w:t>
      </w:r>
      <w:proofErr w:type="gramStart"/>
      <w:r w:rsidRPr="00F731C0">
        <w:rPr>
          <w:rFonts w:asciiTheme="majorHAnsi" w:hAnsiTheme="majorHAnsi" w:cs="CMR12"/>
          <w:sz w:val="24"/>
          <w:szCs w:val="24"/>
        </w:rPr>
        <w:t xml:space="preserve">a </w:t>
      </w:r>
      <w:r w:rsidR="00F731C0" w:rsidRPr="00F731C0">
        <w:rPr>
          <w:rFonts w:asciiTheme="majorHAnsi" w:hAnsiTheme="majorHAnsi" w:cs="CMR12"/>
          <w:sz w:val="24"/>
          <w:szCs w:val="24"/>
        </w:rPr>
        <w:t>m</w:t>
      </w:r>
      <w:r w:rsidRPr="00F731C0">
        <w:rPr>
          <w:rFonts w:asciiTheme="majorHAnsi" w:hAnsiTheme="majorHAnsi" w:cs="CMR12"/>
          <w:sz w:val="24"/>
          <w:szCs w:val="24"/>
        </w:rPr>
        <w:t>etaphysics</w:t>
      </w:r>
      <w:proofErr w:type="gramEnd"/>
      <w:r w:rsidRPr="00F731C0">
        <w:rPr>
          <w:rFonts w:asciiTheme="majorHAnsi" w:hAnsiTheme="majorHAnsi" w:cs="CMR12"/>
          <w:sz w:val="24"/>
          <w:szCs w:val="24"/>
        </w:rPr>
        <w:t xml:space="preserve"> of choice, and his reluctance to openly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situate himself on the debate on free will is unconvincing. By introducing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theory of autopoiesis, this article further suggests that there is a way to take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value pluralism seriously, by considering sets of values as autopoietic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conscious systems. Drawing on the works of Maturana and Varela in biology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Luhmann in sociology, autopoiesis strengthens value pluralism and acts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as a critique of liberalism. By </w:t>
      </w:r>
      <w:r w:rsidR="00F731C0" w:rsidRPr="00F731C0">
        <w:rPr>
          <w:rFonts w:asciiTheme="majorHAnsi" w:hAnsiTheme="majorHAnsi" w:cs="CMR12"/>
          <w:sz w:val="24"/>
          <w:szCs w:val="24"/>
        </w:rPr>
        <w:t>putting</w:t>
      </w:r>
      <w:r w:rsidRPr="00F731C0">
        <w:rPr>
          <w:rFonts w:asciiTheme="majorHAnsi" w:hAnsiTheme="majorHAnsi" w:cs="CMR12"/>
          <w:sz w:val="24"/>
          <w:szCs w:val="24"/>
        </w:rPr>
        <w:t xml:space="preserve"> objectivity in parenthesis, autopoiesis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fi</w:t>
      </w:r>
      <w:r w:rsidRPr="00F731C0">
        <w:rPr>
          <w:rFonts w:asciiTheme="majorHAnsi" w:hAnsiTheme="majorHAnsi" w:cs="CMR12"/>
          <w:sz w:val="24"/>
          <w:szCs w:val="24"/>
        </w:rPr>
        <w:t>nally allows for value systems to coexist side by side in a stronger sense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liberalism ever could.</w:t>
      </w:r>
    </w:p>
    <w:p w:rsidR="0072094D" w:rsidRDefault="0072094D" w:rsidP="0072094D">
      <w:pPr>
        <w:autoSpaceDE w:val="0"/>
        <w:autoSpaceDN w:val="0"/>
        <w:adjustRightInd w:val="0"/>
        <w:spacing w:after="0" w:line="240" w:lineRule="auto"/>
        <w:jc w:val="both"/>
        <w:rPr>
          <w:rFonts w:ascii="CMR12" w:hAnsi="CMR12" w:cs="CMR12"/>
          <w:sz w:val="24"/>
          <w:szCs w:val="24"/>
        </w:rPr>
      </w:pPr>
    </w:p>
    <w:p w:rsidR="003B56C2" w:rsidRDefault="003B56C2" w:rsidP="0072094D">
      <w:pPr>
        <w:pStyle w:val="Heading2"/>
      </w:pPr>
      <w:r>
        <w:t>Introduction</w:t>
      </w:r>
    </w:p>
    <w:p w:rsidR="003B56C2" w:rsidRPr="00F731C0" w:rsidRDefault="00F731C0" w:rsidP="00F731C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>
        <w:rPr>
          <w:rFonts w:asciiTheme="majorHAnsi" w:hAnsiTheme="majorHAnsi" w:cs="CMR12"/>
          <w:sz w:val="24"/>
          <w:szCs w:val="24"/>
        </w:rPr>
        <w:t>Commentators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 have often focused on two central aspects of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="003B56C2" w:rsidRPr="00F731C0">
        <w:rPr>
          <w:rFonts w:asciiTheme="majorHAnsi" w:hAnsiTheme="majorHAnsi" w:cs="CMR12"/>
          <w:sz w:val="24"/>
          <w:szCs w:val="24"/>
        </w:rPr>
        <w:t>s thought: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his conception(s) of freedom and his value pluralism. This article, however,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focuses on </w:t>
      </w:r>
      <w:r w:rsidR="003B56C2" w:rsidRPr="00F731C0">
        <w:rPr>
          <w:rFonts w:asciiTheme="majorHAnsi" w:hAnsiTheme="majorHAnsi" w:cs="CMTI12"/>
          <w:sz w:val="24"/>
          <w:szCs w:val="24"/>
        </w:rPr>
        <w:t>choice</w:t>
      </w:r>
      <w:r w:rsidR="003B56C2" w:rsidRPr="00F731C0">
        <w:rPr>
          <w:rFonts w:asciiTheme="majorHAnsi" w:hAnsiTheme="majorHAnsi" w:cs="CMR12"/>
          <w:sz w:val="24"/>
          <w:szCs w:val="24"/>
        </w:rPr>
        <w:t>. Choice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s thought is divided into two notions: </w:t>
      </w:r>
      <w:r w:rsidR="0072094D" w:rsidRPr="00F731C0">
        <w:rPr>
          <w:rFonts w:asciiTheme="majorHAnsi" w:hAnsiTheme="majorHAnsi" w:cs="CMTI12"/>
          <w:sz w:val="24"/>
          <w:szCs w:val="24"/>
        </w:rPr>
        <w:t>ago</w:t>
      </w:r>
      <w:r w:rsidR="003B56C2" w:rsidRPr="00F731C0">
        <w:rPr>
          <w:rFonts w:asciiTheme="majorHAnsi" w:hAnsiTheme="majorHAnsi" w:cs="CMTI12"/>
          <w:sz w:val="24"/>
          <w:szCs w:val="24"/>
        </w:rPr>
        <w:t xml:space="preserve">nising 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and </w:t>
      </w:r>
      <w:r w:rsidR="003B56C2" w:rsidRPr="00F731C0">
        <w:rPr>
          <w:rFonts w:asciiTheme="majorHAnsi" w:hAnsiTheme="majorHAnsi" w:cs="CMTI12"/>
          <w:sz w:val="24"/>
          <w:szCs w:val="24"/>
        </w:rPr>
        <w:t xml:space="preserve">intolerable </w:t>
      </w:r>
      <w:r w:rsidR="003B56C2" w:rsidRPr="00F731C0">
        <w:rPr>
          <w:rFonts w:asciiTheme="majorHAnsi" w:hAnsiTheme="majorHAnsi" w:cs="CMR12"/>
          <w:sz w:val="24"/>
          <w:szCs w:val="24"/>
        </w:rPr>
        <w:t>choices. By exploring the role that choice plays within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="003B56C2" w:rsidRPr="00F731C0">
        <w:rPr>
          <w:rFonts w:asciiTheme="majorHAnsi" w:hAnsiTheme="majorHAnsi" w:cs="CMR12"/>
          <w:sz w:val="24"/>
          <w:szCs w:val="24"/>
        </w:rPr>
        <w:t>s social and political thought, a conception of free will becomes apparent;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an area that is often side-lined by theorists who have no time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for the murky waters of metaphysics. Yet Berlin had his own metaphysics,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based on a belief in free will, which he takes for granted in his analyses.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This presumption of free will, as </w:t>
      </w:r>
      <w:proofErr w:type="gramStart"/>
      <w:r w:rsidR="003B56C2" w:rsidRPr="00F731C0">
        <w:rPr>
          <w:rFonts w:asciiTheme="majorHAnsi" w:hAnsiTheme="majorHAnsi" w:cs="CMR12"/>
          <w:i/>
          <w:sz w:val="24"/>
          <w:szCs w:val="24"/>
        </w:rPr>
        <w:t>a metaphysics</w:t>
      </w:r>
      <w:proofErr w:type="gramEnd"/>
      <w:r w:rsidR="003B56C2" w:rsidRPr="00F731C0">
        <w:rPr>
          <w:rFonts w:asciiTheme="majorHAnsi" w:hAnsiTheme="majorHAnsi" w:cs="CMR12"/>
          <w:i/>
          <w:sz w:val="24"/>
          <w:szCs w:val="24"/>
        </w:rPr>
        <w:t xml:space="preserve"> of choice</w:t>
      </w:r>
      <w:r w:rsidR="003B56C2" w:rsidRPr="00F731C0">
        <w:rPr>
          <w:rFonts w:asciiTheme="majorHAnsi" w:hAnsiTheme="majorHAnsi" w:cs="CMR12"/>
          <w:sz w:val="24"/>
          <w:szCs w:val="24"/>
        </w:rPr>
        <w:t>, helps bridge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gap between various aspects of his thought, in particular it explains the link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between value pluralism and liberalism - between the necessity of choice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the valuing of freedom of choice. In the second part, this article outlines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the theory of autopoiesis, used in biology and sociology,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shows that it applies to conscious systems; most particularly to </w:t>
      </w:r>
      <w:r w:rsidR="0072094D" w:rsidRPr="00F731C0">
        <w:rPr>
          <w:rFonts w:asciiTheme="majorHAnsi" w:hAnsiTheme="majorHAnsi" w:cs="CMTI12"/>
          <w:sz w:val="24"/>
          <w:szCs w:val="24"/>
        </w:rPr>
        <w:t>sets of val</w:t>
      </w:r>
      <w:r w:rsidR="003B56C2" w:rsidRPr="00F731C0">
        <w:rPr>
          <w:rFonts w:asciiTheme="majorHAnsi" w:hAnsiTheme="majorHAnsi" w:cs="CMTI12"/>
          <w:sz w:val="24"/>
          <w:szCs w:val="24"/>
        </w:rPr>
        <w:t>ues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. </w:t>
      </w:r>
      <w:r>
        <w:rPr>
          <w:rFonts w:asciiTheme="majorHAnsi" w:hAnsiTheme="majorHAnsi" w:cs="CMR12"/>
          <w:sz w:val="24"/>
          <w:szCs w:val="24"/>
        </w:rPr>
        <w:t xml:space="preserve">Using </w:t>
      </w:r>
      <w:proofErr w:type="spellStart"/>
      <w:r>
        <w:rPr>
          <w:rFonts w:asciiTheme="majorHAnsi" w:hAnsiTheme="majorHAnsi" w:cs="CMR12"/>
          <w:sz w:val="24"/>
          <w:szCs w:val="24"/>
        </w:rPr>
        <w:t>Luhmann</w:t>
      </w:r>
      <w:r w:rsidR="00374835">
        <w:rPr>
          <w:rFonts w:asciiTheme="majorHAnsi" w:hAnsiTheme="majorHAnsi" w:cs="CMR12"/>
          <w:sz w:val="24"/>
          <w:szCs w:val="24"/>
        </w:rPr>
        <w:t>’</w:t>
      </w:r>
      <w:r>
        <w:rPr>
          <w:rFonts w:asciiTheme="majorHAnsi" w:hAnsiTheme="majorHAnsi" w:cs="CMR12"/>
          <w:sz w:val="24"/>
          <w:szCs w:val="24"/>
        </w:rPr>
        <w:t>s</w:t>
      </w:r>
      <w:proofErr w:type="spellEnd"/>
      <w:r>
        <w:rPr>
          <w:rFonts w:asciiTheme="majorHAnsi" w:hAnsiTheme="majorHAnsi" w:cs="CMR12"/>
          <w:sz w:val="24"/>
          <w:szCs w:val="24"/>
        </w:rPr>
        <w:t xml:space="preserve"> criteria, this article shows that </w:t>
      </w:r>
      <w:r w:rsidR="003B56C2" w:rsidRPr="00F731C0">
        <w:rPr>
          <w:rFonts w:asciiTheme="majorHAnsi" w:hAnsiTheme="majorHAnsi" w:cs="CMR12"/>
          <w:sz w:val="24"/>
          <w:szCs w:val="24"/>
        </w:rPr>
        <w:t>value pluralism is a conscious autopoietic system,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>
        <w:rPr>
          <w:rFonts w:asciiTheme="majorHAnsi" w:hAnsiTheme="majorHAnsi" w:cs="CMR12"/>
          <w:sz w:val="24"/>
          <w:szCs w:val="24"/>
        </w:rPr>
        <w:t>and that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 autopoietic theory is a better basis for value pluralism than liberalism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is</w:t>
      </w:r>
      <w:r>
        <w:rPr>
          <w:rFonts w:asciiTheme="majorHAnsi" w:hAnsiTheme="majorHAnsi" w:cs="CMR12"/>
          <w:sz w:val="24"/>
          <w:szCs w:val="24"/>
        </w:rPr>
        <w:t xml:space="preserve">. Finally, this article </w:t>
      </w:r>
      <w:r w:rsidR="003B56C2" w:rsidRPr="00F731C0">
        <w:rPr>
          <w:rFonts w:asciiTheme="majorHAnsi" w:hAnsiTheme="majorHAnsi" w:cs="CMR12"/>
          <w:sz w:val="24"/>
          <w:szCs w:val="24"/>
        </w:rPr>
        <w:t>o</w:t>
      </w:r>
      <w:r>
        <w:rPr>
          <w:rFonts w:asciiTheme="majorHAnsi" w:hAnsiTheme="majorHAnsi" w:cs="CMR12"/>
          <w:sz w:val="24"/>
          <w:szCs w:val="24"/>
        </w:rPr>
        <w:t>utlines the consequences of autopoietic theory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 for political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and social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 theory.</w:t>
      </w:r>
    </w:p>
    <w:p w:rsidR="0072094D" w:rsidRDefault="0072094D" w:rsidP="003B56C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72094D" w:rsidRPr="0072094D" w:rsidRDefault="003B56C2" w:rsidP="0072094D">
      <w:pPr>
        <w:pStyle w:val="Heading2"/>
      </w:pPr>
      <w:r>
        <w:t>Part I: Berlin</w:t>
      </w:r>
      <w:r w:rsidR="00374835">
        <w:t>’</w:t>
      </w:r>
      <w:r>
        <w:t>s conception of choice</w:t>
      </w:r>
    </w:p>
    <w:p w:rsidR="007B7468" w:rsidRDefault="003B56C2" w:rsidP="00F731C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Famous for his views on freedom and value pluralism, the role of choice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</w:t>
      </w:r>
      <w:proofErr w:type="spellStart"/>
      <w:r w:rsidRPr="00F731C0">
        <w:rPr>
          <w:rFonts w:asciiTheme="majorHAnsi" w:hAnsiTheme="majorHAnsi" w:cs="CMTI12"/>
          <w:i/>
          <w:sz w:val="24"/>
          <w:szCs w:val="24"/>
        </w:rPr>
        <w:t>Weltanschauung</w:t>
      </w:r>
      <w:proofErr w:type="spellEnd"/>
      <w:r w:rsidRPr="00F731C0">
        <w:rPr>
          <w:rFonts w:asciiTheme="majorHAnsi" w:hAnsiTheme="majorHAnsi" w:cs="CMTI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is less well-known, despite being clear to many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observers that choice </w:t>
      </w:r>
      <w:r w:rsidR="00F731C0">
        <w:rPr>
          <w:rFonts w:asciiTheme="majorHAnsi" w:hAnsiTheme="majorHAnsi" w:cs="CMR12"/>
          <w:sz w:val="24"/>
          <w:szCs w:val="24"/>
        </w:rPr>
        <w:lastRenderedPageBreak/>
        <w:t>“</w:t>
      </w:r>
      <w:r w:rsidRPr="00F731C0">
        <w:rPr>
          <w:rFonts w:asciiTheme="majorHAnsi" w:hAnsiTheme="majorHAnsi" w:cs="CMR12"/>
          <w:sz w:val="24"/>
          <w:szCs w:val="24"/>
        </w:rPr>
        <w:t>is a key concept in [...]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intellectual outlook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"/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&lt;EndNote&gt;&lt;Cite&gt;&lt;Author&gt;Berlin&lt;/Author&gt;&lt;Year&gt;1991&lt;/Year&gt;&lt;RecNum&gt;58&lt;/RecNum&gt;&lt;Pages&gt;xv&lt;/Pages&gt;&lt;record&gt;&lt;rec-number&gt;58&lt;/rec-number&gt;&lt;foreign-keys&gt;&lt;key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and an analysis of this concept in his thought is long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overdue. For Berlin we </w:t>
      </w:r>
      <w:r w:rsidRPr="00F731C0">
        <w:rPr>
          <w:rFonts w:asciiTheme="majorHAnsi" w:hAnsiTheme="majorHAnsi" w:cs="CMTI12"/>
          <w:i/>
          <w:sz w:val="24"/>
          <w:szCs w:val="24"/>
        </w:rPr>
        <w:t>always</w:t>
      </w:r>
      <w:r w:rsidRPr="00F731C0">
        <w:rPr>
          <w:rFonts w:asciiTheme="majorHAnsi" w:hAnsiTheme="majorHAnsi" w:cs="CMTI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choose, being able to follow 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choices 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freedom, and being coerced into not following 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choices is, as it were, not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freedom at all. This forms the backbone of his critique of positive liberty, as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F731C0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[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i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>]t is one thing to say that I know what is good for X, while he does not;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even to ignore his wishes for its - and his - sake; and a very di</w:t>
      </w:r>
      <w:r w:rsidR="007B7468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>erent one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to say that he has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eo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ipso chosen it"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2"/>
      </w:r>
      <w:r w:rsidR="005F7AEF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&lt;EndNote&gt;&lt;Cite&gt;&lt;Author&gt;Berlin&lt;/Author&gt;&lt;Year&gt;1969&lt;/Year&gt;&lt;RecNum&gt;24&lt;/RecNum&gt;&lt;Pages&gt;133&lt;/Pages&gt;&lt;record&gt;&lt;rec-number&gt;24&lt;/rec-number&gt;&lt;foreign-keys&gt;&lt;key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5F7AEF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There is no freedom,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other words, if one has not chosen 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own path, and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defence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negative liberty over positive liberty is centred on the importance of </w:t>
      </w:r>
      <w:r w:rsidRPr="007B7468">
        <w:rPr>
          <w:rFonts w:asciiTheme="majorHAnsi" w:hAnsiTheme="majorHAnsi" w:cs="CMTI12"/>
          <w:i/>
          <w:sz w:val="24"/>
          <w:szCs w:val="24"/>
        </w:rPr>
        <w:t>choice</w:t>
      </w:r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7B7468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Choice does not equal freedom, however, and the relationship between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two concepts is not necessarily linear. Berlin had also claimed 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it is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actual doors that are open that determine the extent of someone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freedom,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not his own preferences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3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&lt;EndNote&gt;&lt;Cite&gt;&lt;Author&gt;Berlin&lt;/Author&gt;&lt;Year&gt;1978&lt;/Year&gt;&lt;RecNum&gt;30&lt;/RecNum&gt;&lt;Pages&gt;193&lt;/Pages&gt;&lt;record&gt;&lt;rec-number&gt;30&lt;/rec-number&gt;&lt;foreign-keys&gt;&lt;key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Berlin here draws a di</w:t>
      </w:r>
      <w:r w:rsidR="007B7468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>erence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between freedom, de</w:t>
      </w:r>
      <w:r w:rsidR="007B7468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 xml:space="preserve">ned as a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range of objectively open possibilities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4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&lt;EndNote&gt;&lt;Cite&gt;&lt;Author&gt;Berlin&lt;/Author&gt;&lt;Year&gt;1978&lt;/Year&gt;&lt;RecNum&gt;30&lt;/RecNum&gt;&lt;Pages&gt;193&lt;/Pages&gt;&lt;record&gt;&lt;rec-number&gt;30&lt;/rec-number&gt;&lt;foreign-keys&gt;&lt;key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and being able to do what one chooses to do. If you are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lucky enough to do what you have chosen to do, it does not mean others enjoy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same freedom. This is where the importance of value-pluralism comes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into play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thought. The existence of plural and irreconcilable sets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values means that it is not enough to be free from doing one particular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thing or from living one particular way of life; but a choice between genuine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alternatives is necessary for </w:t>
      </w:r>
      <w:r w:rsidRPr="00F731C0">
        <w:rPr>
          <w:rFonts w:asciiTheme="majorHAnsi" w:hAnsiTheme="majorHAnsi" w:cs="CMTI12"/>
          <w:sz w:val="24"/>
          <w:szCs w:val="24"/>
        </w:rPr>
        <w:t xml:space="preserve">all </w:t>
      </w:r>
      <w:r w:rsidRPr="00F731C0">
        <w:rPr>
          <w:rFonts w:asciiTheme="majorHAnsi" w:hAnsiTheme="majorHAnsi" w:cs="CMR12"/>
          <w:sz w:val="24"/>
          <w:szCs w:val="24"/>
        </w:rPr>
        <w:t>to be able to live by their own set of values.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7B7468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In order to show the centrality of choice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thought, it is important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to make explicit a distinction that he only makes implicitly when he speaks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choices. Some choices may be relatively straightforward and pose little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problem for the individual, but there are choices that are, by their very nature,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di</w:t>
      </w:r>
      <w:r w:rsidR="007B7468">
        <w:rPr>
          <w:rFonts w:asciiTheme="majorHAnsi" w:hAnsiTheme="majorHAnsi" w:cs="CMR12"/>
          <w:sz w:val="24"/>
          <w:szCs w:val="24"/>
        </w:rPr>
        <w:t>ffi</w:t>
      </w:r>
      <w:r w:rsidRPr="00F731C0">
        <w:rPr>
          <w:rFonts w:asciiTheme="majorHAnsi" w:hAnsiTheme="majorHAnsi" w:cs="CMR12"/>
          <w:sz w:val="24"/>
          <w:szCs w:val="24"/>
        </w:rPr>
        <w:t xml:space="preserve">cult to make. Berlin expresses his belief 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[t]here is no avoiding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choices between ultimate human values, ends in themselves. Choices can be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agonizing, but unavoidable in any world we can conceive of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5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&lt;EndNote&gt;&lt;Cite&gt;&lt;Author&gt;Berlin&lt;/Author&gt;&lt;Year&gt;1991&lt;/Year&gt;&lt;RecNum&gt;58&lt;/RecNum&gt;&lt;Pages&gt;142-143&lt;/Pages&gt;&lt;record&gt;&lt;rec-number&gt;58&lt;/rec-number&gt;&lt;foreign-keys&gt;&lt;key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Berlin highlights an example of this in his essay on Machiavelli,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where he shows that for the Florentine thinker, the virtues of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Christian and the political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virt</w:t>
      </w:r>
      <w:r w:rsidR="007B7468">
        <w:rPr>
          <w:rFonts w:asciiTheme="majorHAnsi" w:hAnsiTheme="majorHAnsi" w:cs="CMR12"/>
          <w:sz w:val="24"/>
          <w:szCs w:val="24"/>
        </w:rPr>
        <w:t>ù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of Romans are incompatible sets of ethics.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One can save 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soul, or one can found or maintain or serve a great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glorious state; but not always both at once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6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&lt;EndNote&gt;&lt;Cite&gt;&lt;Author&gt;Berlin&lt;/Author&gt;&lt;Year&gt;1980&lt;/Year&gt;&lt;RecNum&gt;36&lt;/RecNum&gt;&lt;Pages&gt;50&lt;/Pages&gt;&lt;record&gt;&lt;rec-number&gt;36&lt;/rec-number&gt;&lt;foreign-keys&gt;&lt;key app="EN" db-id="ef0avwpf8edxt1e0tzkvpf5bwra9zzw90t2e"&gt;36&lt;/key&gt;&lt;/foreign-keys&gt;&lt;ref-type name="Book"&gt;6&lt;/ref-type&gt;&lt;contributors&gt;&lt;authors&gt;&lt;author&gt;Berlin, Isaiah&lt;/author&gt;&lt;author&gt;Hardy, Henry&lt;/author&gt;&lt;/authors&gt;&lt;/contributors&gt;&lt;titles&gt;&lt;title&gt;Against the current : essays in the history of ideas&lt;/title&gt;&lt;secondary-title&gt;[His Selected writings&lt;/secondary-title&gt;&lt;/titles&gt;&lt;pages&gt;liii, 394 p.&lt;/pages&gt;&lt;number&gt;3]&lt;/number&gt;&lt;keywords&gt;&lt;keyword&gt;Philosophy.&lt;/keyword&gt;&lt;/keywords&gt;&lt;dates&gt;&lt;year&gt;1980&lt;/year&gt;&lt;/dates&gt;&lt;pub-location&gt;New York&lt;/pub-location&gt;&lt;publisher&gt;Viking Press&lt;/publisher&gt;&lt;isbn&gt;0670109444&lt;/isbn&gt;&lt;accession-num&gt;392617&lt;/accession-num&gt;&lt;call-num&gt;Jefferson or Adams Building Reading Rooms B29; .B445&amp;#xD;Jefferson or Adams Building Reading Rooms - STORED OFFSITE B29; .B445&lt;/call-num&gt;&lt;urls&gt;&lt;/urls&gt;&lt;/record&gt;&lt;/Cite&gt;&lt;/EndNote&gt;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This kind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choice, between Christian and political </w:t>
      </w:r>
      <w:proofErr w:type="gramStart"/>
      <w:r w:rsidRPr="00F731C0">
        <w:rPr>
          <w:rFonts w:asciiTheme="majorHAnsi" w:hAnsiTheme="majorHAnsi" w:cs="CMR12"/>
          <w:sz w:val="24"/>
          <w:szCs w:val="24"/>
        </w:rPr>
        <w:t>life,</w:t>
      </w:r>
      <w:proofErr w:type="gramEnd"/>
      <w:r w:rsidRPr="00F731C0">
        <w:rPr>
          <w:rFonts w:asciiTheme="majorHAnsi" w:hAnsiTheme="majorHAnsi" w:cs="CMR12"/>
          <w:sz w:val="24"/>
          <w:szCs w:val="24"/>
        </w:rPr>
        <w:t xml:space="preserve"> is an example of agonising choice.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Choice need not be agonising all the time, but given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value pluralism,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it is inevitable that choice will end up being agonising some of the time.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F731C0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Agonising choice is all the more inevitable given that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there is always choice.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Action is choice; choice is free commitment to this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or that way of behaving, living, and so on; the possibilities are never fewer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than two: to do or not to do; be or not to be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7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&lt;EndNote&gt;&lt;Cite&gt;&lt;Author&gt;Berlin&lt;/Author&gt;&lt;Year&gt;1978&lt;/Year&gt;&lt;RecNum&gt;30&lt;/RecNum&gt;&lt;Pages&gt;178&lt;/Pages&gt;&lt;record&gt;&lt;rec-number&gt;30&lt;/rec-number&gt;&lt;foreign-keys&gt;&lt;key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If action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is choice, then behind every form of action there is some form of intention.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This intention might be limited to agonising choices (or even to intolerable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ones), but there is always a choice made somewhere. Choice, here conceived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in a </w:t>
      </w:r>
      <w:r w:rsidRPr="00F731C0">
        <w:rPr>
          <w:rFonts w:asciiTheme="majorHAnsi" w:hAnsiTheme="majorHAnsi" w:cs="CMR12"/>
          <w:sz w:val="24"/>
          <w:szCs w:val="24"/>
        </w:rPr>
        <w:lastRenderedPageBreak/>
        <w:t xml:space="preserve">paradoxical way as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free commitment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to a way of life, is fundamental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to any action - whether historical or moral.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political theory is concerned with the most important choices we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make, the ones that we agonise about, choices between irreconcilable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incompatible alternatives. A society cannot completely alleviate the tragedy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choice, yet it can prevent intolerable choices, by having few obstacles in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way of an individual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most important and de</w:t>
      </w:r>
      <w:r w:rsidR="007B7468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 xml:space="preserve">ning choices. It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 xml:space="preserve">is the </w:t>
      </w:r>
      <w:r w:rsidR="007B7468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rst</w:t>
      </w:r>
      <w:r w:rsidR="007B7468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requirement for a decent society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, Berlin claims, to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prevent the occurrence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desperate situations, of intolerable choices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8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&lt;EndNote&gt;&lt;Cite&gt;&lt;Author&gt;Galipeau&lt;/Author&gt;&lt;Year&gt;1994&lt;/Year&gt;&lt;RecNum&gt;43&lt;/RecNum&gt;&lt;Pages&gt;165&lt;/Pages&gt;&lt;record&gt;&lt;rec-number&gt;43&lt;/rec-number&gt;&lt;foreign-keys&gt;&lt;key app="EN" db-id="ef0avwpf8edxt1e0tzkvpf5bwra9zzw90t2e"&gt;43&lt;/key&gt;&lt;/foreign-keys&gt;&lt;ref-type name="Book"&gt;6&lt;/ref-type&gt;&lt;contributors&gt;&lt;authors&gt;&lt;author&gt;Galipeau, Claude&lt;/author&gt;&lt;/authors&gt;&lt;/contributors&gt;&lt;titles&gt;&lt;title&gt;Isaiah Berlin&amp;apos;s liberalism&lt;/title&gt;&lt;/titles&gt;&lt;pages&gt;ix, 196 p.&lt;/pages&gt;&lt;keywords&gt;&lt;keyword&gt;Berlin, Isaiah, 1909-1997.&lt;/keyword&gt;&lt;keyword&gt;Liberalism.&lt;/keyword&gt;&lt;/keywords&gt;&lt;dates&gt;&lt;year&gt;1994&lt;/year&gt;&lt;/dates&gt;&lt;pub-location&gt;Oxford&lt;/pub-location&gt;&lt;publisher&gt;Oxford University Press&lt;/publisher&gt;&lt;isbn&gt;0198278683&lt;/isbn&gt;&lt;accession-num&gt;4886298&lt;/accession-num&gt;&lt;call-num&gt;Jefferson or Adams Building Reading Rooms JC571; .G24 1993&amp;#xD;Jefferson or Adams Building Reading Rooms - STORED OFFSITE JC571; .G24 1993&lt;/call-num&gt;&lt;urls&gt;&lt;related-urls&gt;&lt;url&gt;http://www.loc.gov/catdir/enhancements/fy0606/93001312-d.html&lt;/url&gt;&lt;/related-urls&gt;&lt;/urls&gt;&lt;/record&gt;&lt;/Cite&gt;&lt;/EndNote&gt;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avoidability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of these intolerable choices is essential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preference for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negative liberty. An individual is better o</w:t>
      </w:r>
      <w:r w:rsidR="007B7468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 xml:space="preserve"> being left alone to choose his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own ultimate values rather than be forced to accept that the values imposed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upon him from above are actually his - or those of his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higher self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>. As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Hatier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has noted, the lack of clear engagement with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totalitarianism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as a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concept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 often obscures the fact that Berlin put forward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 critique of the totalitarian state a</w:t>
      </w:r>
      <w:r w:rsidR="007B269F">
        <w:rPr>
          <w:rFonts w:asciiTheme="majorHAnsi" w:hAnsiTheme="majorHAnsi" w:cs="CMR12"/>
          <w:sz w:val="24"/>
          <w:szCs w:val="24"/>
        </w:rPr>
        <w:t>longside his critique of monism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9"/>
      </w:r>
      <w:r w:rsidR="005307A3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&lt;EndNote&gt;&lt;Cite&gt;&lt;Author&gt;Hatier&lt;/Author&gt;&lt;Year&gt;2004&lt;/Year&gt;&lt;RecNum&gt;55&lt;/RecNum&gt;&lt;Pages&gt;767&lt;/Pages&gt;&lt;record&gt;&lt;rec-number&gt;55&lt;/rec-number&gt;&lt;foreign-keys&gt;&lt;key app="EN" db-id="ef0avwpf8edxt1e0tzkvpf5bwra9zzw90t2e"&gt;55&lt;/key&gt;&lt;/foreign-keys&gt;&lt;ref-type name="Journal Article"&gt;17&lt;/ref-type&gt;&lt;contributors&gt;&lt;authors&gt;&lt;author&gt;Hatier, Cécile&lt;/author&gt;&lt;/authors&gt;&lt;/contributors&gt;&lt;titles&gt;&lt;title&gt;Isaiah Berlin and the totalitarian mind&lt;/title&gt;&lt;secondary-title&gt;The European Legacy&lt;/secondary-title&gt;&lt;/titles&gt;&lt;periodical&gt;&lt;full-title&gt;The European Legacy&lt;/full-title&gt;&lt;/periodical&gt;&lt;pages&gt;767-782&lt;/pages&gt;&lt;volume&gt;9&lt;/volume&gt;&lt;number&gt;6&lt;/number&gt;&lt;dates&gt;&lt;year&gt;2004&lt;/year&gt;&lt;pub-dates&gt;&lt;date&gt;2004/12/01&lt;/date&gt;&lt;/pub-dates&gt;&lt;/dates&gt;&lt;publisher&gt;Routledge&lt;/publisher&gt;&lt;isbn&gt;1084-8770&lt;/isbn&gt;&lt;urls&gt;&lt;related-urls&gt;&lt;url&gt;http://dx.doi.org/10.1080/1084877042000311617&lt;/url&gt;&lt;/related-urls&gt;&lt;/urls&gt;&lt;electronic-resource-num&gt;10.1080/1084877042000311617&lt;/electronic-resource-num&gt;&lt;access-date&gt;2013/02/21&lt;/access-date&gt;&lt;/record&gt;&lt;/Cite&gt;&lt;/EndNote&gt;</w:instrText>
      </w:r>
      <w:r w:rsidR="005307A3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Similarly, choice is central to his critique of totalitarianism. Since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there is always a choice, it cannot be taken away even in an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unfree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society, yet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those circumstances it becomes a choice between intolerable alternatives.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choice between dying while resisting arrest and dying in a concentration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c</w:t>
      </w:r>
      <w:r w:rsidRPr="00F731C0">
        <w:rPr>
          <w:rFonts w:asciiTheme="majorHAnsi" w:hAnsiTheme="majorHAnsi" w:cs="CMR12"/>
          <w:sz w:val="24"/>
          <w:szCs w:val="24"/>
        </w:rPr>
        <w:t>amp in Nazi Germany or Stalinist Russia is not an agonising choice, it 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an </w:t>
      </w:r>
      <w:r w:rsidRPr="00F731C0">
        <w:rPr>
          <w:rFonts w:asciiTheme="majorHAnsi" w:hAnsiTheme="majorHAnsi" w:cs="CMTI12"/>
          <w:sz w:val="24"/>
          <w:szCs w:val="24"/>
        </w:rPr>
        <w:t xml:space="preserve">intolerable </w:t>
      </w:r>
      <w:r w:rsidRPr="00F731C0">
        <w:rPr>
          <w:rFonts w:asciiTheme="majorHAnsi" w:hAnsiTheme="majorHAnsi" w:cs="CMR12"/>
          <w:sz w:val="24"/>
          <w:szCs w:val="24"/>
        </w:rPr>
        <w:t>one.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words: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[t]o be free is to be able to make an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unforced choice; and choice entails competing possibilities - at the very least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two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open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>, unimpeded alternatives</w:t>
      </w:r>
      <w:r w:rsidR="007B269F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0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&lt;EndNote&gt;&lt;Cite&gt;&lt;Author&gt;Berlin&lt;/Author&gt;&lt;Year&gt;1978&lt;/Year&gt;&lt;RecNum&gt;30&lt;/RecNum&gt;&lt;Pages&gt;191&lt;/Pages&gt;&lt;record&gt;&lt;rec-number&gt;30&lt;/rec-number&gt;&lt;foreign-keys&gt;&lt;key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Where there is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possibility of action, choice exists. The best a society can do is to limit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extent to which choices become intolerable for the </w:t>
      </w:r>
      <w:r w:rsidR="0072094D" w:rsidRPr="00F731C0">
        <w:rPr>
          <w:rFonts w:asciiTheme="majorHAnsi" w:hAnsiTheme="majorHAnsi" w:cs="CMR12"/>
          <w:sz w:val="24"/>
          <w:szCs w:val="24"/>
        </w:rPr>
        <w:t>i</w:t>
      </w:r>
      <w:r w:rsidRPr="00F731C0">
        <w:rPr>
          <w:rFonts w:asciiTheme="majorHAnsi" w:hAnsiTheme="majorHAnsi" w:cs="CMR12"/>
          <w:sz w:val="24"/>
          <w:szCs w:val="24"/>
        </w:rPr>
        <w:t>ndividual.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7B7468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It is one of ou</w:t>
      </w:r>
      <w:r w:rsidR="007B7468">
        <w:rPr>
          <w:rFonts w:asciiTheme="majorHAnsi" w:hAnsiTheme="majorHAnsi" w:cs="CMR12"/>
          <w:sz w:val="24"/>
          <w:szCs w:val="24"/>
        </w:rPr>
        <w:t>r defi</w:t>
      </w:r>
      <w:r w:rsidRPr="00F731C0">
        <w:rPr>
          <w:rFonts w:asciiTheme="majorHAnsi" w:hAnsiTheme="majorHAnsi" w:cs="CMR12"/>
          <w:sz w:val="24"/>
          <w:szCs w:val="24"/>
        </w:rPr>
        <w:t>ning characteristics, as humans, to be able to choose.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this it is intrinsically linked to freedom, as Berlin agrees with the common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use of language which states 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freedom is the principal characteristic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distinguishes man from all that is non-human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and 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degrees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freedom [are] constituted by the absence of obstacles to the exercise of choice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1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&lt;EndNote&gt;&lt;Cite&gt;&lt;Author&gt;Berlin&lt;/Author&gt;&lt;Year&gt;1978&lt;/Year&gt;&lt;RecNum&gt;30&lt;/RecNum&gt;&lt;Pages&gt;190&lt;/Pages&gt;&lt;record&gt;&lt;rec-number&gt;30&lt;/rec-number&gt;&lt;foreign-keys&gt;&lt;key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One is truly human when one is free, and one is free only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insofar as one can exercise choice. In fact, a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lack of freedom of choice means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dehumanization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2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&lt;EndNote&gt;&lt;Cite&gt;&lt;Author&gt;Berlin&lt;/Author&gt;&lt;Year&gt;1991&lt;/Year&gt;&lt;RecNum&gt;58&lt;/RecNum&gt;&lt;Pages&gt;72&lt;/Pages&gt;&lt;record&gt;&lt;rec-number&gt;58&lt;/rec-number&gt;&lt;foreign-keys&gt;&lt;key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Value-pluralism, coupled with this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essential human capacity for choice means, for Berlin, that it is better to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defend negative liberty (freedom from interference by others) as it is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best way to avoid forcing individuals to make a choice between intolerable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alternatives. Furthermore, Berlin believes that we do not merely choose from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pre-determined causes, but that we have a capacity for choice that is - at least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partially - uncaused by physical, physiological or psychological causes. This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implies that we ultimately choose ourselves, or in other words that we possess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 will.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7B7468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 xml:space="preserve">Berlin refuses to admit this in his introduction to the </w:t>
      </w:r>
      <w:r w:rsidR="0072094D" w:rsidRPr="007B7468">
        <w:rPr>
          <w:rFonts w:asciiTheme="majorHAnsi" w:hAnsiTheme="majorHAnsi" w:cs="CMTI12"/>
          <w:i/>
          <w:sz w:val="24"/>
          <w:szCs w:val="24"/>
        </w:rPr>
        <w:t>Four Essays on Lib</w:t>
      </w:r>
      <w:r w:rsidRPr="007B7468">
        <w:rPr>
          <w:rFonts w:asciiTheme="majorHAnsi" w:hAnsiTheme="majorHAnsi" w:cs="CMTI12"/>
          <w:i/>
          <w:sz w:val="24"/>
          <w:szCs w:val="24"/>
        </w:rPr>
        <w:t>erty</w:t>
      </w:r>
      <w:r w:rsidRPr="00F731C0">
        <w:rPr>
          <w:rFonts w:asciiTheme="majorHAnsi" w:hAnsiTheme="majorHAnsi" w:cs="CMR12"/>
          <w:sz w:val="24"/>
          <w:szCs w:val="24"/>
        </w:rPr>
        <w:t xml:space="preserve">, where he </w:t>
      </w:r>
      <w:r w:rsidR="007B7468">
        <w:rPr>
          <w:rFonts w:asciiTheme="majorHAnsi" w:hAnsiTheme="majorHAnsi" w:cs="CMR12"/>
          <w:sz w:val="24"/>
          <w:szCs w:val="24"/>
        </w:rPr>
        <w:t>c</w:t>
      </w:r>
      <w:r w:rsidRPr="00F731C0">
        <w:rPr>
          <w:rFonts w:asciiTheme="majorHAnsi" w:hAnsiTheme="majorHAnsi" w:cs="CMR12"/>
          <w:sz w:val="24"/>
          <w:szCs w:val="24"/>
        </w:rPr>
        <w:t xml:space="preserve">laims that he has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made no systematic attempt to discuss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problem of free will as such, but principally its relevance to the idea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causality in history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3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&lt;EndNote&gt;&lt;Cite&gt;&lt;Author&gt;Berlin&lt;/Author&gt;&lt;Year&gt;1969&lt;/Year&gt;&lt;RecNum&gt;24&lt;/RecNum&gt;&lt;Pages&gt;xi&lt;/Pages&gt;&lt;record&gt;&lt;rec-number&gt;24&lt;/rec-number&gt;&lt;foreign-keys&gt;&lt;key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In particular, it is in the relationship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between determinism and freedom that Berlin is interested. Despite claiming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he concludes nothing towards the proclaimed truth of determinism,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he nonetheless says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that the arguments in favour of [determinism] are not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conclusive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4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&lt;EndNote&gt;&lt;Cite&gt;&lt;Author&gt;Berlin&lt;/Author&gt;&lt;Year&gt;1969&lt;/Year&gt;&lt;RecNum&gt;24&lt;/RecNum&gt;&lt;Pages&gt;x&lt;/Pages&gt;&lt;record&gt;&lt;rec-number&gt;24&lt;/rec-number&gt;&lt;foreign-keys&gt;&lt;key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agnosticism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towards the truth or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untruth of determinism is </w:t>
      </w:r>
      <w:r w:rsidRPr="00F731C0">
        <w:rPr>
          <w:rFonts w:asciiTheme="majorHAnsi" w:hAnsiTheme="majorHAnsi" w:cs="CMR12"/>
          <w:sz w:val="24"/>
          <w:szCs w:val="24"/>
        </w:rPr>
        <w:lastRenderedPageBreak/>
        <w:t>unconvincing, as he formu</w:t>
      </w:r>
      <w:r w:rsidR="007B7468">
        <w:rPr>
          <w:rFonts w:asciiTheme="majorHAnsi" w:hAnsiTheme="majorHAnsi" w:cs="CMR12"/>
          <w:sz w:val="24"/>
          <w:szCs w:val="24"/>
        </w:rPr>
        <w:t>l</w:t>
      </w:r>
      <w:r w:rsidRPr="00F731C0">
        <w:rPr>
          <w:rFonts w:asciiTheme="majorHAnsi" w:hAnsiTheme="majorHAnsi" w:cs="CMR12"/>
          <w:sz w:val="24"/>
          <w:szCs w:val="24"/>
        </w:rPr>
        <w:t>ates a clear challenge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to determinist arguments. He further develops his attack by arguing that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belief 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responsibility and determinism are never incompatible with one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another [is] mistaken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5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&lt;EndNote&gt;&lt;Cite&gt;&lt;Author&gt;Berlin&lt;/Author&gt;&lt;Year&gt;1969&lt;/Year&gt;&lt;RecNum&gt;24&lt;/RecNum&gt;&lt;Pages&gt;xii&lt;/Pages&gt;&lt;record&gt;&lt;rec-number&gt;24&lt;/rec-number&gt;&lt;foreign-keys&gt;&lt;key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One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key </w:t>
      </w:r>
      <w:proofErr w:type="gramStart"/>
      <w:r w:rsidRPr="00F731C0">
        <w:rPr>
          <w:rFonts w:asciiTheme="majorHAnsi" w:hAnsiTheme="majorHAnsi" w:cs="CMR12"/>
          <w:sz w:val="24"/>
          <w:szCs w:val="24"/>
        </w:rPr>
        <w:t>concerns during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his career was</w:t>
      </w:r>
      <w:proofErr w:type="gramEnd"/>
      <w:r w:rsidRPr="00F731C0">
        <w:rPr>
          <w:rFonts w:asciiTheme="majorHAnsi" w:hAnsiTheme="majorHAnsi" w:cs="CMR12"/>
          <w:sz w:val="24"/>
          <w:szCs w:val="24"/>
        </w:rPr>
        <w:t xml:space="preserve"> to interpret history, and understanding the role of the agent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the historical process is essential. The possibilities of moral responsibility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and of determinism of individuals in the historical process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are mutually exclusive: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both beliefs may be grou</w:t>
      </w:r>
      <w:r w:rsidR="00320A86">
        <w:rPr>
          <w:rFonts w:asciiTheme="majorHAnsi" w:hAnsiTheme="majorHAnsi" w:cs="CMR12"/>
          <w:sz w:val="24"/>
          <w:szCs w:val="24"/>
        </w:rPr>
        <w:t>ndless, but both cannot be true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6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&lt;EndNote&gt;&lt;Cite&gt;&lt;Author&gt;Berlin&lt;/Author&gt;&lt;Year&gt;1969&lt;/Year&gt;&lt;RecNum&gt;24&lt;/RecNum&gt;&lt;Pages&gt;xi&lt;/Pages&gt;&lt;record&gt;&lt;rec-number&gt;24&lt;/rec-number&gt;&lt;foreign-keys&gt;&lt;key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="00320A86">
        <w:rPr>
          <w:rFonts w:asciiTheme="majorHAnsi" w:hAnsiTheme="majorHAnsi" w:cs="CMR12"/>
          <w:sz w:val="24"/>
          <w:szCs w:val="24"/>
        </w:rPr>
        <w:t>.</w:t>
      </w:r>
      <w:r w:rsidRPr="00F731C0">
        <w:rPr>
          <w:rFonts w:asciiTheme="majorHAnsi" w:hAnsiTheme="majorHAnsi" w:cs="CMR12"/>
          <w:sz w:val="24"/>
          <w:szCs w:val="24"/>
        </w:rPr>
        <w:t xml:space="preserve"> In the same manner than Berlin had expressed doubt about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commensurability of values, he extends his scepticism towards the commensurability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determinism and of individual moral responsibility. Reluctant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7B7468">
        <w:rPr>
          <w:rFonts w:asciiTheme="majorHAnsi" w:hAnsiTheme="majorHAnsi" w:cs="CMR12"/>
          <w:sz w:val="24"/>
          <w:szCs w:val="24"/>
        </w:rPr>
        <w:t>to place himself fi</w:t>
      </w:r>
      <w:r w:rsidRPr="00F731C0">
        <w:rPr>
          <w:rFonts w:asciiTheme="majorHAnsi" w:hAnsiTheme="majorHAnsi" w:cs="CMR12"/>
          <w:sz w:val="24"/>
          <w:szCs w:val="24"/>
        </w:rPr>
        <w:t>rmly in the debate on free will, Berlin admits being, at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very least, an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incompatibilist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7B7468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incompatibilism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pushes him further in his critique of </w:t>
      </w:r>
      <w:r w:rsidR="0072094D" w:rsidRPr="00F731C0">
        <w:rPr>
          <w:rFonts w:asciiTheme="majorHAnsi" w:hAnsiTheme="majorHAnsi" w:cs="CMR12"/>
          <w:sz w:val="24"/>
          <w:szCs w:val="24"/>
        </w:rPr>
        <w:t>d</w:t>
      </w:r>
      <w:r w:rsidRPr="00F731C0">
        <w:rPr>
          <w:rFonts w:asciiTheme="majorHAnsi" w:hAnsiTheme="majorHAnsi" w:cs="CMR12"/>
          <w:sz w:val="24"/>
          <w:szCs w:val="24"/>
        </w:rPr>
        <w:t>eterminism.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For if determinists are correct, this goes against what we mean in every-day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language when we talk of moral praise and blame and of moral responsibility.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</w:t>
      </w:r>
      <w:r w:rsidR="007B7468">
        <w:rPr>
          <w:rFonts w:asciiTheme="majorHAnsi" w:hAnsiTheme="majorHAnsi" w:cs="CMR12"/>
          <w:sz w:val="24"/>
          <w:szCs w:val="24"/>
        </w:rPr>
        <w:t>his argument may not provide suffi</w:t>
      </w:r>
      <w:r w:rsidRPr="00F731C0">
        <w:rPr>
          <w:rFonts w:asciiTheme="majorHAnsi" w:hAnsiTheme="majorHAnsi" w:cs="CMR12"/>
          <w:sz w:val="24"/>
          <w:szCs w:val="24"/>
        </w:rPr>
        <w:t>cient evidence against determinism, as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 is fully aware, but it nonetheless places the onus of proof on determinists.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Given the drastic legal, political and moral consequences of the </w:t>
      </w:r>
      <w:r w:rsidR="007B7468">
        <w:rPr>
          <w:rFonts w:asciiTheme="majorHAnsi" w:hAnsiTheme="majorHAnsi" w:cs="CMR12"/>
          <w:sz w:val="24"/>
          <w:szCs w:val="24"/>
        </w:rPr>
        <w:t xml:space="preserve">– </w:t>
      </w:r>
      <w:r w:rsidRPr="00F731C0">
        <w:rPr>
          <w:rFonts w:asciiTheme="majorHAnsi" w:hAnsiTheme="majorHAnsi" w:cs="CMR12"/>
          <w:sz w:val="24"/>
          <w:szCs w:val="24"/>
        </w:rPr>
        <w:t xml:space="preserve">possible </w:t>
      </w:r>
      <w:r w:rsidR="007B7468">
        <w:rPr>
          <w:rFonts w:asciiTheme="majorHAnsi" w:hAnsiTheme="majorHAnsi" w:cs="CMR12"/>
          <w:sz w:val="24"/>
          <w:szCs w:val="24"/>
        </w:rPr>
        <w:t>–</w:t>
      </w:r>
      <w:r w:rsidRPr="00F731C0">
        <w:rPr>
          <w:rFonts w:asciiTheme="majorHAnsi" w:hAnsiTheme="majorHAnsi" w:cs="CMR12"/>
          <w:sz w:val="24"/>
          <w:szCs w:val="24"/>
        </w:rPr>
        <w:t xml:space="preserve"> truth of determinism, it is essential that we are convinced of it beyond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doubt before we entirely re-think the way mankind has interpreted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used the concept of responsibility for millennia.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[W]e should be unwise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>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Berlin argues,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to underestimate the e</w:t>
      </w:r>
      <w:r w:rsidR="007B7468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>ect of robbing praise, blame, a good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many counterfactual propositions, and the entire network of concepts concerned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with freedom, choice, responsibility, of much of their present function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meaning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7B269F">
        <w:rPr>
          <w:rStyle w:val="FootnoteReference"/>
          <w:rFonts w:asciiTheme="majorHAnsi" w:hAnsiTheme="majorHAnsi" w:cs="CMR12"/>
          <w:sz w:val="24"/>
          <w:szCs w:val="24"/>
        </w:rPr>
        <w:footnoteReference w:id="17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&lt;EndNote&gt;&lt;Cite&gt;&lt;Author&gt;Berlin&lt;/Author&gt;&lt;Year&gt;1978&lt;/Year&gt;&lt;RecNum&gt;30&lt;/RecNum&gt;&lt;Pages&gt;189&lt;/Pages&gt;&lt;record&gt;&lt;rec-number&gt;30&lt;/rec-number&gt;&lt;foreign-keys&gt;&lt;key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Against determinists, Berlin sides with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Kant who had already critiqued the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miserable subterfuge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18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&lt;EndNote&gt;&lt;Cite&gt;&lt;Author&gt;Berlin&lt;/Author&gt;&lt;Year&gt;1969&lt;/Year&gt;&lt;RecNum&gt;24&lt;/RecNum&gt;&lt;Pages&gt;xiv&lt;/Pages&gt;&lt;record&gt;&lt;rec-number&gt;24&lt;/rec-number&gt;&lt;foreign-keys&gt;&lt;key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of self-determinism.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self-proclaimed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incompatibilism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puts him at odds with many within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liberal tradition, who have often held the view that determinism and free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will can be reconciled, as well as with many outside the liberal tradition;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it is the root of his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disagreements with Professor Ernest Nagel, Professor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Morton White,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Mr.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E.H. Carr, the classical determinists, and their modern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disciples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19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&lt;EndNote&gt;&lt;Cite&gt;&lt;Author&gt;Berlin&lt;/Author&gt;&lt;Year&gt;1969&lt;/Year&gt;&lt;RecNum&gt;24&lt;/RecNum&gt;&lt;Pages&gt;xxxvii&lt;/Pages&gt;&lt;record&gt;&lt;rec-number&gt;24&lt;/rec-number&gt;&lt;foreign-keys&gt;&lt;key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. In history, Berlin does not believe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that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you can see a pattern enabling you to predict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0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&lt;EndNote&gt;&lt;Cite&gt;&lt;Author&gt;Berlin&lt;/Author&gt;&lt;Year&gt;1991&lt;/Year&gt;&lt;RecNum&gt;58&lt;/RecNum&gt;&lt;Pages&gt;35&lt;/Pages&gt;&lt;record&gt;&lt;rec-number&gt;58&lt;/rec-number&gt;&lt;foreign-keys&gt;&lt;key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against the in</w:t>
      </w:r>
      <w:r w:rsidR="007B7468">
        <w:rPr>
          <w:rFonts w:asciiTheme="majorHAnsi" w:hAnsiTheme="majorHAnsi" w:cs="CMR12"/>
          <w:sz w:val="24"/>
          <w:szCs w:val="24"/>
        </w:rPr>
        <w:t>fl</w:t>
      </w:r>
      <w:r w:rsidRPr="00F731C0">
        <w:rPr>
          <w:rFonts w:asciiTheme="majorHAnsi" w:hAnsiTheme="majorHAnsi" w:cs="CMR12"/>
          <w:sz w:val="24"/>
          <w:szCs w:val="24"/>
        </w:rPr>
        <w:t>uential movement of historical determinism, Berlin maintains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there are moments in history when individuals or groups can freely alter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direction of things. Not everything is predictable. [...] there is space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for choice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1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&lt;EndNote&gt;&lt;Cite&gt;&lt;Author&gt;Berlin&lt;/Author&gt;&lt;Year&gt;1991&lt;/Year&gt;&lt;RecNum&gt;58&lt;/RecNum&gt;&lt;Pages&gt;148&lt;/Pages&gt;&lt;record&gt;&lt;rec-number&gt;58&lt;/rec-number&gt;&lt;foreign-keys&gt;&lt;key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7B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challenge to determinism is here directly linked to the importance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he places on choice as a characteristic feature of our human nature. For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if determinism is true, free choice cannot exist. In a footnote to his essay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on </w:t>
      </w:r>
      <w:r w:rsidRPr="007B7468">
        <w:rPr>
          <w:rFonts w:asciiTheme="majorHAnsi" w:hAnsiTheme="majorHAnsi" w:cs="CMTI12"/>
          <w:i/>
          <w:sz w:val="24"/>
          <w:szCs w:val="24"/>
        </w:rPr>
        <w:t>Historical Inevitability</w:t>
      </w:r>
      <w:r w:rsidRPr="00F731C0">
        <w:rPr>
          <w:rFonts w:asciiTheme="majorHAnsi" w:hAnsiTheme="majorHAnsi" w:cs="CMR12"/>
          <w:sz w:val="24"/>
          <w:szCs w:val="24"/>
        </w:rPr>
        <w:t xml:space="preserve">, Berlin says that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if my choice is itself the result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antecedent causes, I am, in the relevant sense, not free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2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&lt;EndNote&gt;&lt;Cite&gt;&lt;Author&gt;Berlin&lt;/Author&gt;&lt;Year&gt;1969&lt;/Year&gt;&lt;RecNum&gt;24&lt;/RecNum&gt;&lt;Pages&gt;65&lt;/Pages&gt;&lt;record&gt;&lt;rec-number&gt;24&lt;/rec-number&gt;&lt;foreign-keys&gt;&lt;key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. The important emphasis is, of course, on the </w:t>
      </w:r>
      <w:r w:rsidRPr="00F731C0">
        <w:rPr>
          <w:rFonts w:asciiTheme="majorHAnsi" w:hAnsiTheme="majorHAnsi" w:cs="CMTI12"/>
          <w:sz w:val="24"/>
          <w:szCs w:val="24"/>
        </w:rPr>
        <w:t xml:space="preserve">relevant </w:t>
      </w:r>
      <w:r w:rsidRPr="00F731C0">
        <w:rPr>
          <w:rFonts w:asciiTheme="majorHAnsi" w:hAnsiTheme="majorHAnsi" w:cs="CMR12"/>
          <w:sz w:val="24"/>
          <w:szCs w:val="24"/>
        </w:rPr>
        <w:t>sense of freedom.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argument is that we are not free, in the sense in which we understand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freedom, if in addition to what we call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fatal obstacles to action</w:t>
      </w:r>
      <w:r w:rsidR="007B7468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- i.e. physical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biological - there are other obstacles such our characters and habits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which wholly determine us. For us to be free there must remain </w:t>
      </w:r>
      <w:r w:rsidR="007B7468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some area,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however narrow, </w:t>
      </w:r>
      <w:r w:rsidRPr="00F731C0">
        <w:rPr>
          <w:rFonts w:asciiTheme="majorHAnsi" w:hAnsiTheme="majorHAnsi" w:cs="CMR12"/>
          <w:sz w:val="24"/>
          <w:szCs w:val="24"/>
        </w:rPr>
        <w:lastRenderedPageBreak/>
        <w:t>within which choice is not completely determined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3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&lt;EndNote&gt;&lt;Cite&gt;&lt;Author&gt;Berlin&lt;/Author&gt;&lt;Year&gt;1969&lt;/Year&gt;&lt;RecNum&gt;24&lt;/RecNum&gt;&lt;Pages&gt;65&lt;/Pages&gt;&lt;record&gt;&lt;rec-number&gt;24&lt;/rec-number&gt;&lt;foreign-keys&gt;&lt;key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Choice is not in itself completely incompatible with determinism.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But if we mean that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choices are regarded as being themselves no less determined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than other phenomena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>, as a determinist would argue, we are not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talking about the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basic sense of the term about which controversy has been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boiling for twenty-two centuries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4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&lt;EndNote&gt;&lt;Cite&gt;&lt;Author&gt;Berlin&lt;/Author&gt;&lt;Year&gt;1978&lt;/Year&gt;&lt;RecNum&gt;30&lt;/RecNum&gt;&lt;Pages&gt;188&lt;/Pages&gt;&lt;record&gt;&lt;rec-number&gt;30&lt;/rec-number&gt;&lt;foreign-keys&gt;&lt;key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Determinism challenges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choice, and freedom of choice, as we understand them in common language.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agnosticism in the face of the question of determinism and free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EA4995" w:rsidRPr="00F731C0">
        <w:rPr>
          <w:rFonts w:asciiTheme="majorHAnsi" w:hAnsiTheme="majorHAnsi" w:cs="CMR12"/>
          <w:sz w:val="24"/>
          <w:szCs w:val="24"/>
        </w:rPr>
        <w:t>will</w:t>
      </w:r>
      <w:r w:rsidRPr="00F731C0">
        <w:rPr>
          <w:rFonts w:asciiTheme="majorHAnsi" w:hAnsiTheme="majorHAnsi" w:cs="CMR12"/>
          <w:sz w:val="24"/>
          <w:szCs w:val="24"/>
        </w:rPr>
        <w:t xml:space="preserve"> is not consistent. He maintains the possibility of determinism being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proved correct, yet he assumes that it is not true in his historical approach,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as well as in his wider political analysis. When Berlin defends a conception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freedom grounded in choice, as I have shown above, he does not mean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choice in the deterministic, de</w:t>
      </w:r>
      <w:r w:rsidR="00EA4995">
        <w:rPr>
          <w:rFonts w:asciiTheme="majorHAnsi" w:hAnsiTheme="majorHAnsi" w:cs="CMR12"/>
          <w:sz w:val="24"/>
          <w:szCs w:val="24"/>
        </w:rPr>
        <w:t>fl</w:t>
      </w:r>
      <w:r w:rsidRPr="00F731C0">
        <w:rPr>
          <w:rFonts w:asciiTheme="majorHAnsi" w:hAnsiTheme="majorHAnsi" w:cs="CMR12"/>
          <w:sz w:val="24"/>
          <w:szCs w:val="24"/>
        </w:rPr>
        <w:t xml:space="preserve">ated </w:t>
      </w:r>
      <w:r w:rsidR="00EA4995" w:rsidRPr="00F731C0">
        <w:rPr>
          <w:rFonts w:asciiTheme="majorHAnsi" w:hAnsiTheme="majorHAnsi" w:cs="CMR12"/>
          <w:sz w:val="24"/>
          <w:szCs w:val="24"/>
        </w:rPr>
        <w:t>de</w:t>
      </w:r>
      <w:r w:rsidR="00EA4995">
        <w:rPr>
          <w:rFonts w:asciiTheme="majorHAnsi" w:hAnsiTheme="majorHAnsi" w:cs="CMR12"/>
          <w:sz w:val="24"/>
          <w:szCs w:val="24"/>
        </w:rPr>
        <w:t>fin</w:t>
      </w:r>
      <w:r w:rsidR="00EA4995" w:rsidRPr="00F731C0">
        <w:rPr>
          <w:rFonts w:asciiTheme="majorHAnsi" w:hAnsiTheme="majorHAnsi" w:cs="CMR12"/>
          <w:sz w:val="24"/>
          <w:szCs w:val="24"/>
        </w:rPr>
        <w:t>ition</w:t>
      </w:r>
      <w:r w:rsidRPr="00F731C0">
        <w:rPr>
          <w:rFonts w:asciiTheme="majorHAnsi" w:hAnsiTheme="majorHAnsi" w:cs="CMR12"/>
          <w:sz w:val="24"/>
          <w:szCs w:val="24"/>
        </w:rPr>
        <w:t xml:space="preserve"> of the word. There is some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area within which causality does not fully apply. We cannot act completely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independently of causality, as Berlin believes one must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remember there are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limits. [...] we are con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ned by the nature of things. We haven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t much choice.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Let us say one per cent. But that one per cent can make all the di</w:t>
      </w:r>
      <w:r w:rsidR="00EA4995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>erence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5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&lt;EndNote&gt;&lt;Cite&gt;&lt;Author&gt;Berlin&lt;/Author&gt;&lt;Year&gt;1991&lt;/Year&gt;&lt;RecNum&gt;58&lt;/RecNum&gt;&lt;Pages&gt;149&lt;/Pages&gt;&lt;record&gt;&lt;rec-number&gt;58&lt;/rec-number&gt;&lt;foreign-keys&gt;&lt;key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belief in free will, as Michael Kenny</w:t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ExcludeAuth="1"&gt;&lt;Author&gt;Kenny&lt;/Author&gt;&lt;Year&gt;2000&lt;/Year&gt;&lt;RecNum&gt;59&lt;/RecNum&gt;&lt;Pages&gt;1029&lt;/Pages&gt;&lt;record&gt;&lt;rec-number&gt;59&lt;/rec-number&gt;&lt;foreign-keys&gt;&lt;key app="EN" db-id="ef0avwpf8edxt1e0tzkvpf5bwra9zzw90t2e"&gt;59&lt;/key&gt;&lt;/foreign-keys&gt;&lt;ref-type name="Journal Article"&gt;17&lt;/ref-type&gt;&lt;contributors&gt;&lt;authors&gt;&lt;author&gt;Kenny, Michael&lt;/author&gt;&lt;/authors&gt;&lt;/contributors&gt;&lt;titles&gt;&lt;title&gt;Review Article: Isaiah Berlin&amp;apos;s Contribution to Modern Political Theory&lt;/title&gt;&lt;secondary-title&gt;Political Studies&lt;/secondary-title&gt;&lt;/titles&gt;&lt;periodical&gt;&lt;full-title&gt;Political Studies&lt;/full-title&gt;&lt;/periodical&gt;&lt;pages&gt;1026-1039&lt;/pages&gt;&lt;volume&gt;48&lt;/volume&gt;&lt;number&gt;5&lt;/number&gt;&lt;dates&gt;&lt;year&gt;2000&lt;/year&gt;&lt;/dates&gt;&lt;publisher&gt;Blackwell Publishers Ltd&lt;/publisher&gt;&lt;isbn&gt;1467-9248&lt;/isbn&gt;&lt;urls&gt;&lt;related-urls&gt;&lt;url&gt;http://dx.doi.org/10.1111/1467-9248.00293&lt;/url&gt;&lt;/related-urls&gt;&lt;/urls&gt;&lt;electronic-resource-num&gt;10.1111/1467-9248.00293&lt;/electronic-resource-num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notes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6"/>
      </w:r>
      <w:r w:rsidRPr="00F731C0">
        <w:rPr>
          <w:rFonts w:asciiTheme="majorHAnsi" w:hAnsiTheme="majorHAnsi" w:cs="CMR12"/>
          <w:sz w:val="24"/>
          <w:szCs w:val="24"/>
        </w:rPr>
        <w:t>, becomes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clear in his interpretation of Kant. Reacting against the views of French</w:t>
      </w:r>
      <w:r w:rsidR="00EA4995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Enlightenment philosophes such as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Helv</w:t>
      </w:r>
      <w:r w:rsidR="00EA4995">
        <w:rPr>
          <w:rFonts w:asciiTheme="majorHAnsi" w:hAnsiTheme="majorHAnsi" w:cs="CMR12"/>
          <w:sz w:val="24"/>
          <w:szCs w:val="24"/>
        </w:rPr>
        <w:t>é</w:t>
      </w:r>
      <w:r w:rsidRPr="00F731C0">
        <w:rPr>
          <w:rFonts w:asciiTheme="majorHAnsi" w:hAnsiTheme="majorHAnsi" w:cs="CMR12"/>
          <w:sz w:val="24"/>
          <w:szCs w:val="24"/>
        </w:rPr>
        <w:t>tius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and Holbach, Kant -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words - argues that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[u]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nless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a creature can determine itself, it is not a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moral being: whether it is causally determined, or oats about at random,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or is subject to statistical laws, it is not a moral agent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7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&lt;EndNote&gt;&lt;Cite&gt;&lt;Author&gt;Berlin&lt;/Author&gt;&lt;Year&gt;1997&lt;/Year&gt;&lt;RecNum&gt;35&lt;/RecNum&gt;&lt;Pages&gt;236&lt;/Pages&gt;&lt;record&gt;&lt;rec-number&gt;35&lt;/rec-number&gt;&lt;foreign-keys&gt;&lt;key app="EN" db-id="ef0avwpf8edxt1e0tzkvpf5bwra9zzw90t2e"&gt;35&lt;/key&gt;&lt;/foreign-keys&gt;&lt;ref-type name="Book"&gt;6&lt;/ref-type&gt;&lt;contributors&gt;&lt;authors&gt;&lt;author&gt;Berlin, Isaiah&lt;/author&gt;&lt;author&gt;Hardy, Henry&lt;/author&gt;&lt;/authors&gt;&lt;/contributors&gt;&lt;titles&gt;&lt;title&gt;The sense of reality : studies in ideas and their history&lt;/title&gt;&lt;/titles&gt;&lt;pages&gt;xx, 278 p.&lt;/pages&gt;&lt;edition&gt;1st Farrar, Straus and Giroux&lt;/edition&gt;&lt;keywords&gt;&lt;keyword&gt;History Philosophy.&lt;/keyword&gt;&lt;keyword&gt;Philosophy, Modern.&lt;/keyword&gt;&lt;keyword&gt;History, Modern.&lt;/keyword&gt;&lt;/keywords&gt;&lt;dates&gt;&lt;year&gt;1997&lt;/year&gt;&lt;/dates&gt;&lt;pub-location&gt;New York&lt;/pub-location&gt;&lt;publisher&gt;Farrar, Straus and Giroux&lt;/publisher&gt;&lt;isbn&gt;0374260923 (hardcover alk. paper)&lt;/isbn&gt;&lt;accession-num&gt;2108239&lt;/accession-num&gt;&lt;call-num&gt;Jefferson or Adams Building Reading Rooms D16.8; .B3292 1997&amp;#xD;Jefferson or Adams Building Reading Rooms - STORED OFFSITE D16.8; .B3292 1997&lt;/call-num&gt;&lt;urls&gt;&lt;related-urls&gt;&lt;url&gt;http://www.h-net.org/review/hrev-a0a8d9-aa&lt;/url&gt;&lt;/related-urls&gt;&lt;/urls&gt;&lt;/record&gt;&lt;/Cite&gt;&lt;/EndNote&gt;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interpretation of Kant, determinism is incompatible with moral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agency and responsibility. Furthermore,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[n]o act can be described in moral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terms, indeed it can scarcely be described as an act at all, unless it is freely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chosen by me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8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&lt;EndNote&gt;&lt;Cite&gt;&lt;Author&gt;Berlin&lt;/Author&gt;&lt;Year&gt;1997&lt;/Year&gt;&lt;RecNum&gt;35&lt;/RecNum&gt;&lt;Pages&gt;238&lt;/Pages&gt;&lt;record&gt;&lt;rec-number&gt;35&lt;/rec-number&gt;&lt;foreign-keys&gt;&lt;key app="EN" db-id="ef0avwpf8edxt1e0tzkvpf5bwra9zzw90t2e"&gt;35&lt;/key&gt;&lt;/foreign-keys&gt;&lt;ref-type name="Book"&gt;6&lt;/ref-type&gt;&lt;contributors&gt;&lt;authors&gt;&lt;author&gt;Berlin, Isaiah&lt;/author&gt;&lt;author&gt;Hardy, Henry&lt;/author&gt;&lt;/authors&gt;&lt;/contributors&gt;&lt;titles&gt;&lt;title&gt;The sense of reality : studies in ideas and their history&lt;/title&gt;&lt;/titles&gt;&lt;pages&gt;xx, 278 p.&lt;/pages&gt;&lt;edition&gt;1st Farrar, Straus and Giroux&lt;/edition&gt;&lt;keywords&gt;&lt;keyword&gt;History Philosophy.&lt;/keyword&gt;&lt;keyword&gt;Philosophy, Modern.&lt;/keyword&gt;&lt;keyword&gt;History, Modern.&lt;/keyword&gt;&lt;/keywords&gt;&lt;dates&gt;&lt;year&gt;1997&lt;/year&gt;&lt;/dates&gt;&lt;pub-location&gt;New York&lt;/pub-location&gt;&lt;publisher&gt;Farrar, Straus and Giroux&lt;/publisher&gt;&lt;isbn&gt;0374260923 (hardcover alk. paper)&lt;/isbn&gt;&lt;accession-num&gt;2108239&lt;/accession-num&gt;&lt;call-num&gt;Jefferson or Adams Building Reading Rooms D16.8; .B3292 1997&amp;#xD;Jefferson or Adams Building Reading Rooms - STORED OFFSITE D16.8; .B3292 1997&lt;/call-num&gt;&lt;urls&gt;&lt;related-urls&gt;&lt;url&gt;http://www.h-net.org/review/hrev-a0a8d9-aa&lt;/url&gt;&lt;/related-urls&gt;&lt;/urls&gt;&lt;/record&gt;&lt;/Cite&gt;&lt;/EndNote&gt;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This, Berlin says, highlights the centrality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Kant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 of the chooser - or the choosing self - in the individual.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corollary for Kant, according to Berlin, is that he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attributes to the moral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will a transcendent status outside space and time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and most importantly for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this article,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outside the lower realm of blind, causal necessity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29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&lt;EndNote&gt;&lt;Cite&gt;&lt;Author&gt;Berlin&lt;/Author&gt;&lt;Year&gt;1997&lt;/Year&gt;&lt;RecNum&gt;35&lt;/RecNum&gt;&lt;Pages&gt;243&lt;/Pages&gt;&lt;record&gt;&lt;rec-number&gt;35&lt;/rec-number&gt;&lt;foreign-keys&gt;&lt;key app="EN" db-id="ef0avwpf8edxt1e0tzkvpf5bwra9zzw90t2e"&gt;35&lt;/key&gt;&lt;/foreign-keys&gt;&lt;ref-type name="Book"&gt;6&lt;/ref-type&gt;&lt;contributors&gt;&lt;authors&gt;&lt;author&gt;Berlin, Isaiah&lt;/author&gt;&lt;author&gt;Hardy, Henry&lt;/author&gt;&lt;/authors&gt;&lt;/contributors&gt;&lt;titles&gt;&lt;title&gt;The sense of reality : studies in ideas and their history&lt;/title&gt;&lt;/titles&gt;&lt;pages&gt;xx, 278 p.&lt;/pages&gt;&lt;edition&gt;1st Farrar, Straus and Giroux&lt;/edition&gt;&lt;keywords&gt;&lt;keyword&gt;History Philosophy.&lt;/keyword&gt;&lt;keyword&gt;Philosophy, Modern.&lt;/keyword&gt;&lt;keyword&gt;History, Modern.&lt;/keyword&gt;&lt;/keywords&gt;&lt;dates&gt;&lt;year&gt;1997&lt;/year&gt;&lt;/dates&gt;&lt;pub-location&gt;New York&lt;/pub-location&gt;&lt;publisher&gt;Farrar, Straus and Giroux&lt;/publisher&gt;&lt;isbn&gt;0374260923 (hardcover alk. paper)&lt;/isbn&gt;&lt;accession-num&gt;2108239&lt;/accession-num&gt;&lt;call-num&gt;Jefferson or Adams Building Reading Rooms D16.8; .B3292 1997&amp;#xD;Jefferson or Adams Building Reading Rooms - STORED OFFSITE D16.8; .B3292 1997&lt;/call-num&gt;&lt;urls&gt;&lt;related-urls&gt;&lt;url&gt;http://www.h-net.org/review/hrev-a0a8d9-aa&lt;/url&gt;&lt;/related-urls&gt;&lt;/urls&gt;&lt;/record&gt;&lt;/Cite&gt;&lt;/EndNote&gt;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The moral agent is placed outside of necessity, outside the rule of determinism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that applies to the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lower realm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>, which characterises both Kant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conceptions of the individual. Berlin himself says that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Kant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argument that [...] where there is no </w:t>
      </w:r>
      <w:r w:rsidR="0072094D" w:rsidRPr="00F731C0">
        <w:rPr>
          <w:rFonts w:asciiTheme="majorHAnsi" w:hAnsiTheme="majorHAnsi" w:cs="CMR12"/>
          <w:sz w:val="24"/>
          <w:szCs w:val="24"/>
        </w:rPr>
        <w:t>i</w:t>
      </w:r>
      <w:r w:rsidRPr="00F731C0">
        <w:rPr>
          <w:rFonts w:asciiTheme="majorHAnsi" w:hAnsiTheme="majorHAnsi" w:cs="CMR12"/>
          <w:sz w:val="24"/>
          <w:szCs w:val="24"/>
        </w:rPr>
        <w:t>ndependence of causes there is no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responsibility [...] carries conviction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0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&lt;EndNote&gt;&lt;Cite&gt;&lt;Author&gt;Berlin&lt;/Author&gt;&lt;Year&gt;1969&lt;/Year&gt;&lt;RecNum&gt;24&lt;/RecNum&gt;&lt;Pages&gt;65&lt;/Pages&gt;&lt;record&gt;&lt;rec-number&gt;24&lt;/rec-number&gt;&lt;foreign-keys&gt;&lt;key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; and again that 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believes in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Kant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idea of human personality and human freedom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1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&lt;EndNote&gt;&lt;Cite&gt;&lt;Author&gt;Berlin&lt;/Author&gt;&lt;Year&gt;1991&lt;/Year&gt;&lt;RecNum&gt;58&lt;/RecNum&gt;&lt;Pages&gt;71-72&lt;/Pages&gt;&lt;record&gt;&lt;rec-number&gt;58&lt;/rec-number&gt;&lt;foreign-keys&gt;&lt;key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. Berlin accepts the rationale of the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K</w:t>
      </w:r>
      <w:r w:rsidR="00EA4995">
        <w:rPr>
          <w:rFonts w:asciiTheme="majorHAnsi" w:hAnsiTheme="majorHAnsi" w:cs="CMR12"/>
          <w:sz w:val="24"/>
          <w:szCs w:val="24"/>
        </w:rPr>
        <w:t>ö</w:t>
      </w:r>
      <w:r w:rsidRPr="00F731C0">
        <w:rPr>
          <w:rFonts w:asciiTheme="majorHAnsi" w:hAnsiTheme="majorHAnsi" w:cs="CMR12"/>
          <w:sz w:val="24"/>
          <w:szCs w:val="24"/>
        </w:rPr>
        <w:t>nigsberg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philosopher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on matters of free will. There is a fundamental incompatibility between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determinism and freedom of choice, and there are good grounds to believe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there is freedom of choice - and in any case the onus of refutation rests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with determinists. His thoughts on determinism and free will resemble his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religious attitudes in general. As Michael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Ignatie</w:t>
      </w:r>
      <w:r w:rsidR="00EA4995">
        <w:rPr>
          <w:rFonts w:asciiTheme="majorHAnsi" w:hAnsiTheme="majorHAnsi" w:cs="CMR12"/>
          <w:sz w:val="24"/>
          <w:szCs w:val="24"/>
        </w:rPr>
        <w:t>ff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points out,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scepticism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about the existence of God </w:t>
      </w:r>
      <w:r w:rsidR="00690696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lived happily with religious observance</w:t>
      </w:r>
      <w:r w:rsidR="00690696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2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&lt;EndNote&gt;&lt;Cite&gt;&lt;Author&gt;Ignatieff&lt;/Author&gt;&lt;Year&gt;1998&lt;/Year&gt;&lt;RecNum&gt;56&lt;/RecNum&gt;&lt;Pages&gt;293&lt;/Pages&gt;&lt;record&gt;&lt;rec-number&gt;56&lt;/rec-number&gt;&lt;foreign-keys&gt;&lt;key app="EN" db-id="ef0avwpf8edxt1e0tzkvpf5bwra9zzw90t2e"&gt;56&lt;/key&gt;&lt;/foreign-keys&gt;&lt;ref-type name="Book"&gt;6&lt;/ref-type&gt;&lt;contributors&gt;&lt;authors&gt;&lt;author&gt;Ignatieff, Michael&lt;/author&gt;&lt;/authors&gt;&lt;/contributors&gt;&lt;titles&gt;&lt;title&gt;Isaiah Berlin : a life&lt;/title&gt;&lt;/titles&gt;&lt;pages&gt;356 p.&lt;/pages&gt;&lt;edition&gt;1st American&lt;/edition&gt;&lt;keywords&gt;&lt;keyword&gt;Berlin, Isaiah, 1909-1997.&lt;/keyword&gt;&lt;keyword&gt;Philosophers Great Britain Biography.&lt;/keyword&gt;&lt;/keywords&gt;&lt;dates&gt;&lt;year&gt;1998&lt;/year&gt;&lt;/dates&gt;&lt;pub-location&gt;New York&lt;/pub-location&gt;&lt;publisher&gt;Metropolitan Books&lt;/publisher&gt;&lt;isbn&gt;0805055207 (alk. paper)&lt;/isbn&gt;&lt;accession-num&gt;2616906&lt;/accession-num&gt;&lt;call-num&gt;Jefferson or Adams Building Reading Rooms B1618.B454; I45 1998&amp;#xD;Jefferson or Adams Building Reading Rooms - STORED OFFSITE B1618.B454; I45 1998&lt;/call-num&gt;&lt;urls&gt;&lt;/urls&gt;&lt;/record&gt;&lt;/Cite&gt;&lt;/EndNote&gt;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. Equally, one </w:t>
      </w:r>
      <w:r w:rsidRPr="00F731C0">
        <w:rPr>
          <w:rFonts w:asciiTheme="majorHAnsi" w:hAnsiTheme="majorHAnsi" w:cs="CMR12"/>
          <w:sz w:val="24"/>
          <w:szCs w:val="24"/>
        </w:rPr>
        <w:lastRenderedPageBreak/>
        <w:t>might say that his doubts about the truth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determinism never fundamentally challenged his belief in the necessity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 will.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 xml:space="preserve">It is in </w:t>
      </w:r>
      <w:proofErr w:type="gramStart"/>
      <w:r w:rsidRPr="00F731C0">
        <w:rPr>
          <w:rFonts w:asciiTheme="majorHAnsi" w:hAnsiTheme="majorHAnsi" w:cs="CMR12"/>
          <w:sz w:val="24"/>
          <w:szCs w:val="24"/>
        </w:rPr>
        <w:t>a metaphysics</w:t>
      </w:r>
      <w:proofErr w:type="gramEnd"/>
      <w:r w:rsidRPr="00F731C0">
        <w:rPr>
          <w:rFonts w:asciiTheme="majorHAnsi" w:hAnsiTheme="majorHAnsi" w:cs="CMR12"/>
          <w:sz w:val="24"/>
          <w:szCs w:val="24"/>
        </w:rPr>
        <w:t xml:space="preserve"> of choice, in a conception of human nature as being 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least minimally free from some area of causality, that Berlin admits to believe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in. Glen Newey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3"/>
      </w:r>
      <w:r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ExcludeAuth="1"&gt;&lt;Author&gt;Newey&lt;/Author&gt;&lt;Year&gt;1997&lt;/Year&gt;&lt;RecNum&gt;73&lt;/RecNum&gt;&lt;Pages&gt;296&lt;/Pages&gt;&lt;record&gt;&lt;rec-number&gt;73&lt;/rec-number&gt;&lt;foreign-keys&gt;&lt;key app="EN" db-id="ef0avwpf8edxt1e0tzkvpf5bwra9zzw90t2e"&gt;73&lt;/key&gt;&lt;/foreign-keys&gt;&lt;ref-type name="Journal Article"&gt;17&lt;/ref-type&gt;&lt;contributors&gt;&lt;authors&gt;&lt;author&gt;Newey, Glen&lt;/author&gt;&lt;/authors&gt;&lt;/contributors&gt;&lt;titles&gt;&lt;title&gt;Metaphysics Postponed: Liberalism, Pluralism, and Neutrality&lt;/title&gt;&lt;secondary-title&gt;Political Studies&lt;/secondary-title&gt;&lt;/titles&gt;&lt;periodical&gt;&lt;full-title&gt;Political Studies&lt;/full-title&gt;&lt;/periodical&gt;&lt;pages&gt;296-311&lt;/pages&gt;&lt;volume&gt;45&lt;/volume&gt;&lt;number&gt;2&lt;/number&gt;&lt;dates&gt;&lt;year&gt;1997&lt;/year&gt;&lt;/dates&gt;&lt;publisher&gt;Blackwell Publishers Ltd&lt;/publisher&gt;&lt;isbn&gt;1467-9248&lt;/isbn&gt;&lt;urls&gt;&lt;related-urls&gt;&lt;url&gt;http://dx.doi.org/10.1111/1467-9248.00082&lt;/url&gt;&lt;/related-urls&gt;&lt;/urls&gt;&lt;electronic-resource-num&gt;10.1111/1467-9248.00082&lt;/electronic-resource-num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has critiqued value pluralists for enshrining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their thought in metaphysical concepts. It is not clear, however, what 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means by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metaphysical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as it seems to be taken as a synonym for the meta-ethical claims of pluralists; i.e. as a synonym for claims about the truth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how values interact with each other. Let me clarify what I mean here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by metaphysical. By a metaphysical choice, I understand a choice that lies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beyond the realm of the natural sciences (</w:t>
      </w:r>
      <w:r w:rsidRPr="00EA4995">
        <w:rPr>
          <w:rFonts w:asciiTheme="majorHAnsi" w:hAnsiTheme="majorHAnsi" w:cs="CMTI12"/>
          <w:i/>
          <w:sz w:val="24"/>
          <w:szCs w:val="24"/>
        </w:rPr>
        <w:t xml:space="preserve">ta </w:t>
      </w:r>
      <w:proofErr w:type="gramStart"/>
      <w:r w:rsidRPr="00EA4995">
        <w:rPr>
          <w:rFonts w:asciiTheme="majorHAnsi" w:hAnsiTheme="majorHAnsi" w:cs="CMTI12"/>
          <w:i/>
          <w:sz w:val="24"/>
          <w:szCs w:val="24"/>
        </w:rPr>
        <w:t>meta</w:t>
      </w:r>
      <w:proofErr w:type="gramEnd"/>
      <w:r w:rsidRPr="00EA4995">
        <w:rPr>
          <w:rFonts w:asciiTheme="majorHAnsi" w:hAnsiTheme="majorHAnsi" w:cs="CMTI12"/>
          <w:i/>
          <w:sz w:val="24"/>
          <w:szCs w:val="24"/>
        </w:rPr>
        <w:t xml:space="preserve"> ta </w:t>
      </w:r>
      <w:proofErr w:type="spellStart"/>
      <w:r w:rsidRPr="00EA4995">
        <w:rPr>
          <w:rFonts w:asciiTheme="majorHAnsi" w:hAnsiTheme="majorHAnsi" w:cs="CMTI12"/>
          <w:i/>
          <w:sz w:val="24"/>
          <w:szCs w:val="24"/>
        </w:rPr>
        <w:t>physika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>), in the sense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natural causes do not fully apply to human action. As in Plato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myth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Er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>, where the souls get to choose their lives before they drink from the river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forgetfulness and start a new life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4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&lt;EndNote&gt;&lt;Cite&gt;&lt;Author&gt;Plato&lt;/Author&gt;&lt;Year&gt;1974&lt;/Year&gt;&lt;RecNum&gt;90&lt;/RecNum&gt;&lt;Pages&gt;391&lt;/Pages&gt;&lt;record&gt;&lt;rec-number&gt;90&lt;/rec-number&gt;&lt;foreign-keys&gt;&lt;key app="EN" db-id="ef0avwpf8edxt1e0tzkvpf5bwra9zzw90t2e"&gt;90&lt;/key&gt;&lt;/foreign-keys&gt;&lt;ref-type name="Book"&gt;6&lt;/ref-type&gt;&lt;contributors&gt;&lt;authors&gt;&lt;author&gt;Plato,&lt;/author&gt;&lt;author&gt;Lee, Henry Desmond Pritchard&lt;/author&gt;&lt;/authors&gt;&lt;/contributors&gt;&lt;titles&gt;&lt;title&gt;The Republic&lt;/title&gt;&lt;secondary-title&gt;Penguin classics&lt;/secondary-title&gt;&lt;/titles&gt;&lt;pages&gt;467 p.&lt;/pages&gt;&lt;edition&gt;2nd edition (revised).&lt;/edition&gt;&lt;keywords&gt;&lt;keyword&gt;Political science Early works to 1800.&lt;/keyword&gt;&lt;keyword&gt;Utopias Early works to 1800.&lt;/keyword&gt;&lt;keyword&gt;Justice Early works to 1800.&lt;/keyword&gt;&lt;/keywords&gt;&lt;dates&gt;&lt;year&gt;1974&lt;/year&gt;&lt;/dates&gt;&lt;pub-location&gt;Harmondsworth ; Baltimore&lt;/pub-location&gt;&lt;publisher&gt;Penguin&lt;/publisher&gt;&lt;isbn&gt;0140440488&lt;/isbn&gt;&lt;accession-num&gt;2693891&lt;/accession-num&gt;&lt;call-num&gt;Jefferson or Adams Building Reading Rooms JC71; .P35 1974&lt;/call-num&gt;&lt;urls&gt;&lt;/urls&gt;&lt;/record&gt;&lt;/Cite&gt;&lt;/EndNote&gt;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conception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human nature implies a fundamental, existential and metaphysical choice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between life-de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ning alternatives. This de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nition of metaphysical choice 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much narrower than that used by Newey, and should allow me to make a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clear link between this metaphysics of choice and a belief in free will.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Berlin, it is well-known, is a fervent critic of metaphysics. For him,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thinkers of a more metaphysical type - Plato, Berkeley, Hegel, Marx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were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those whose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essential purpose is to expound an all-embracing conception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the world and man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place and experience within it, [...] in terms of a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new pattern in which what had earlier seemed to be a casual amalgam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elements is presented as a systematic, interrelated unity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5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&lt;EndNote&gt;&lt;Cite&gt;&lt;Author&gt;Berlin&lt;/Author&gt;&lt;Year&gt;1991&lt;/Year&gt;&lt;RecNum&gt;33&lt;/RecNum&gt;&lt;Pages&gt;161-162&lt;/Pages&gt;&lt;record&gt;&lt;rec-number&gt;33&lt;/rec-number&gt;&lt;foreign-keys&gt;&lt;key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criticism against rationalists of the seventeenth century is that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they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thought that the answers could be found by a species of metaphysical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insight, a special application of the light of reason with which all men were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endowed.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6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&lt;EndNote&gt;&lt;Cite&gt;&lt;Author&gt;Berlin&lt;/Author&gt;&lt;Year&gt;1991&lt;/Year&gt;&lt;RecNum&gt;33&lt;/RecNum&gt;&lt;Pages&gt;4&lt;/Pages&gt;&lt;record&gt;&lt;rec-number&gt;33&lt;/rec-number&gt;&lt;foreign-keys&gt;&lt;key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Metaphysics,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thought, is equivalent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to the belief in an all-embracing conception of the world, a unity </w:t>
      </w:r>
      <w:r w:rsidR="00EA4995">
        <w:rPr>
          <w:rFonts w:asciiTheme="majorHAnsi" w:hAnsiTheme="majorHAnsi" w:cs="CMR12"/>
          <w:sz w:val="24"/>
          <w:szCs w:val="24"/>
        </w:rPr>
        <w:t>à</w:t>
      </w:r>
      <w:r w:rsidRPr="00F731C0">
        <w:rPr>
          <w:rFonts w:asciiTheme="majorHAnsi" w:hAnsiTheme="majorHAnsi" w:cs="CMR12"/>
          <w:sz w:val="24"/>
          <w:szCs w:val="24"/>
        </w:rPr>
        <w:t xml:space="preserve"> la Plato,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and/or a faith in the power of reason.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critique is weak here. As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Gray</w:t>
      </w:r>
      <w:proofErr w:type="spellEnd"/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rightly points out,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 does not satisfy, or seek to appease,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this human need for metaphysical consolation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7"/>
      </w:r>
      <w:r w:rsidR="005307A3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&lt;EndNote&gt;&lt;Cite&gt;&lt;Author&gt;Gray&lt;/Author&gt;&lt;Year&gt;1995&lt;/Year&gt;&lt;RecNum&gt;48&lt;/RecNum&gt;&lt;Pages&gt;168&lt;/Pages&gt;&lt;record&gt;&lt;rec-number&gt;48&lt;/rec-number&gt;&lt;foreign-keys&gt;&lt;key app="EN" db-id="ef0avwpf8edxt1e0tzkvpf5bwra9zzw90t2e"&gt;48&lt;/key&gt;&lt;/foreign-keys&gt;&lt;ref-type name="Book"&gt;6&lt;/ref-type&gt;&lt;contributors&gt;&lt;authors&gt;&lt;author&gt;Gray, John&lt;/author&gt;&lt;/authors&gt;&lt;/contributors&gt;&lt;titles&gt;&lt;title&gt;Berlin&lt;/title&gt;&lt;secondary-title&gt;Fontana modern masters&lt;/secondary-title&gt;&lt;/titles&gt;&lt;pages&gt;vii, 189 p.&lt;/pages&gt;&lt;keywords&gt;&lt;keyword&gt;Berlin, Isaiah, 1909-1997.&lt;/keyword&gt;&lt;/keywords&gt;&lt;dates&gt;&lt;year&gt;1995&lt;/year&gt;&lt;/dates&gt;&lt;pub-location&gt;London&lt;/pub-location&gt;&lt;publisher&gt;Fontana Press&lt;/publisher&gt;&lt;isbn&gt;0006862446&lt;/isbn&gt;&lt;accession-num&gt;3532356&lt;/accession-num&gt;&lt;call-num&gt;Jefferson or Adams Building Reading Rooms B1618.B45; G73 1995&lt;/call-num&gt;&lt;urls&gt;&lt;/urls&gt;&lt;/record&gt;&lt;/Cite&gt;&lt;/EndNote&gt;</w:instrText>
      </w:r>
      <w:r w:rsidR="005307A3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and in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fact attempts to avoid all metaphysical preoccupations thanks to a certain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tragedy in human a</w:t>
      </w:r>
      <w:r w:rsidR="00EA4995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>airs. Berlin here, by identifying metaphysics as a search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for ultimate unity, by equating it with the Ionian fallacy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8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&lt;EndNote&gt;&lt;Cite&gt;&lt;Author&gt;Galipeau&lt;/Author&gt;&lt;Year&gt;1994&lt;/Year&gt;&lt;RecNum&gt;43&lt;/RecNum&gt;&lt;Pages&gt;16&lt;/Pages&gt;&lt;record&gt;&lt;rec-number&gt;43&lt;/rec-number&gt;&lt;foreign-keys&gt;&lt;key app="EN" db-id="ef0avwpf8edxt1e0tzkvpf5bwra9zzw90t2e"&gt;43&lt;/key&gt;&lt;/foreign-keys&gt;&lt;ref-type name="Book"&gt;6&lt;/ref-type&gt;&lt;contributors&gt;&lt;authors&gt;&lt;author&gt;Galipeau, Claude&lt;/author&gt;&lt;/authors&gt;&lt;/contributors&gt;&lt;titles&gt;&lt;title&gt;Isaiah Berlin&amp;apos;s liberalism&lt;/title&gt;&lt;/titles&gt;&lt;pages&gt;ix, 196 p.&lt;/pages&gt;&lt;keywords&gt;&lt;keyword&gt;Berlin, Isaiah, 1909-1997.&lt;/keyword&gt;&lt;keyword&gt;Liberalism.&lt;/keyword&gt;&lt;/keywords&gt;&lt;dates&gt;&lt;year&gt;1994&lt;/year&gt;&lt;/dates&gt;&lt;pub-location&gt;Oxford&lt;/pub-location&gt;&lt;publisher&gt;Oxford University Press&lt;/publisher&gt;&lt;isbn&gt;0198278683&lt;/isbn&gt;&lt;accession-num&gt;4886298&lt;/accession-num&gt;&lt;call-num&gt;Jefferson or Adams Building Reading Rooms JC571; .G24 1993&amp;#xD;Jefferson or Adams Building Reading Rooms - STORED OFFSITE JC571; .G24 1993&lt;/call-num&gt;&lt;urls&gt;&lt;related-urls&gt;&lt;url&gt;http://www.loc.gov/catdir/enhancements/fy0606/93001312-d.html&lt;/url&gt;&lt;/related-urls&gt;&lt;/urls&gt;&lt;/record&gt;&lt;/Cite&gt;&lt;/EndNote&gt;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is guilty of a logical leap between the two concepts. The view that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metaphysics always involves a search for divine unity is surely a very narrow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conception of metaphysics. This view </w:t>
      </w:r>
      <w:proofErr w:type="spellStart"/>
      <w:proofErr w:type="gramStart"/>
      <w:r w:rsidRPr="00F731C0">
        <w:rPr>
          <w:rFonts w:asciiTheme="majorHAnsi" w:hAnsiTheme="majorHAnsi" w:cs="CMTI12"/>
          <w:sz w:val="24"/>
          <w:szCs w:val="24"/>
        </w:rPr>
        <w:t>eo</w:t>
      </w:r>
      <w:proofErr w:type="spellEnd"/>
      <w:proofErr w:type="gramEnd"/>
      <w:r w:rsidRPr="00F731C0">
        <w:rPr>
          <w:rFonts w:asciiTheme="majorHAnsi" w:hAnsiTheme="majorHAnsi" w:cs="CMTI12"/>
          <w:sz w:val="24"/>
          <w:szCs w:val="24"/>
        </w:rPr>
        <w:t xml:space="preserve"> ipso </w:t>
      </w:r>
      <w:r w:rsidRPr="00F731C0">
        <w:rPr>
          <w:rFonts w:asciiTheme="majorHAnsi" w:hAnsiTheme="majorHAnsi" w:cs="CMR12"/>
          <w:sz w:val="24"/>
          <w:szCs w:val="24"/>
        </w:rPr>
        <w:t>rules out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 from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being metaphysical, but it is too exclusive to convince.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thought on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Maistre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illustrates an area where common sense de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nes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metaphysics in a di</w:t>
      </w:r>
      <w:r w:rsidR="00EA4995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 xml:space="preserve">erent way than he does. Berlin explains that in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Maistre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proofErr w:type="spellEnd"/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works,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EA4995" w:rsidP="00EA49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CMR12"/>
          <w:sz w:val="24"/>
          <w:szCs w:val="24"/>
        </w:rPr>
      </w:pPr>
      <w:r w:rsidRPr="00EA4995">
        <w:rPr>
          <w:rFonts w:asciiTheme="majorHAnsi" w:hAnsiTheme="majorHAnsi" w:cs="CMR12"/>
          <w:sz w:val="24"/>
          <w:szCs w:val="24"/>
        </w:rPr>
        <w:t>“</w:t>
      </w:r>
      <w:r w:rsidR="003B56C2" w:rsidRPr="00EA4995">
        <w:rPr>
          <w:rFonts w:asciiTheme="majorHAnsi" w:hAnsiTheme="majorHAnsi" w:cs="CMR12"/>
          <w:sz w:val="24"/>
          <w:szCs w:val="24"/>
        </w:rPr>
        <w:t>[</w:t>
      </w:r>
      <w:proofErr w:type="spellStart"/>
      <w:r w:rsidR="003B56C2" w:rsidRPr="00EA4995">
        <w:rPr>
          <w:rFonts w:asciiTheme="majorHAnsi" w:hAnsiTheme="majorHAnsi" w:cs="CMR12"/>
          <w:sz w:val="24"/>
          <w:szCs w:val="24"/>
        </w:rPr>
        <w:t>i</w:t>
      </w:r>
      <w:proofErr w:type="spellEnd"/>
      <w:r w:rsidR="003B56C2" w:rsidRPr="00EA4995">
        <w:rPr>
          <w:rFonts w:asciiTheme="majorHAnsi" w:hAnsiTheme="majorHAnsi" w:cs="CMR12"/>
          <w:sz w:val="24"/>
          <w:szCs w:val="24"/>
        </w:rPr>
        <w:t>]n place of science he preached the primacy of instinct, Christian</w:t>
      </w:r>
      <w:r w:rsidR="0072094D" w:rsidRPr="00EA4995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A4995">
        <w:rPr>
          <w:rFonts w:asciiTheme="majorHAnsi" w:hAnsiTheme="majorHAnsi" w:cs="CMR12"/>
          <w:sz w:val="24"/>
          <w:szCs w:val="24"/>
        </w:rPr>
        <w:t>wisdom, prejudice (which is but the fruit of the experience of generations),</w:t>
      </w:r>
      <w:r w:rsidR="0072094D" w:rsidRPr="00EA4995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A4995">
        <w:rPr>
          <w:rFonts w:asciiTheme="majorHAnsi" w:hAnsiTheme="majorHAnsi" w:cs="CMR12"/>
          <w:sz w:val="24"/>
          <w:szCs w:val="24"/>
        </w:rPr>
        <w:t>blind faith; in place of optimism, pessimism; in place of eternal</w:t>
      </w:r>
      <w:r w:rsidR="0072094D" w:rsidRPr="00EA4995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A4995">
        <w:rPr>
          <w:rFonts w:asciiTheme="majorHAnsi" w:hAnsiTheme="majorHAnsi" w:cs="CMR12"/>
          <w:sz w:val="24"/>
          <w:szCs w:val="24"/>
        </w:rPr>
        <w:t xml:space="preserve">harmony and eternal peace, the </w:t>
      </w:r>
      <w:r w:rsidR="003B56C2" w:rsidRPr="00EA4995">
        <w:rPr>
          <w:rFonts w:asciiTheme="majorHAnsi" w:hAnsiTheme="majorHAnsi" w:cs="CMR12"/>
          <w:sz w:val="24"/>
          <w:szCs w:val="24"/>
        </w:rPr>
        <w:lastRenderedPageBreak/>
        <w:t>necessity - the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 divine necessity </w:t>
      </w:r>
      <w:r w:rsidR="0072094D" w:rsidRPr="00F731C0">
        <w:rPr>
          <w:rFonts w:asciiTheme="majorHAnsi" w:hAnsiTheme="majorHAnsi" w:cs="CMR12"/>
          <w:sz w:val="24"/>
          <w:szCs w:val="24"/>
        </w:rPr>
        <w:t>–</w:t>
      </w:r>
      <w:r w:rsidR="003B56C2" w:rsidRPr="00F731C0">
        <w:rPr>
          <w:rFonts w:asciiTheme="majorHAnsi" w:hAnsiTheme="majorHAnsi" w:cs="CMR12"/>
          <w:sz w:val="24"/>
          <w:szCs w:val="24"/>
        </w:rPr>
        <w:t xml:space="preserve">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F731C0">
        <w:rPr>
          <w:rFonts w:asciiTheme="majorHAnsi" w:hAnsiTheme="majorHAnsi" w:cs="CMR12"/>
          <w:sz w:val="24"/>
          <w:szCs w:val="24"/>
        </w:rPr>
        <w:t>con</w:t>
      </w:r>
      <w:r>
        <w:rPr>
          <w:rFonts w:asciiTheme="majorHAnsi" w:hAnsiTheme="majorHAnsi" w:cs="CMR12"/>
          <w:sz w:val="24"/>
          <w:szCs w:val="24"/>
        </w:rPr>
        <w:t>fl</w:t>
      </w:r>
      <w:r w:rsidR="003B56C2" w:rsidRPr="00F731C0">
        <w:rPr>
          <w:rFonts w:asciiTheme="majorHAnsi" w:hAnsiTheme="majorHAnsi" w:cs="CMR12"/>
          <w:sz w:val="24"/>
          <w:szCs w:val="24"/>
        </w:rPr>
        <w:t>ict and su</w:t>
      </w:r>
      <w:r>
        <w:rPr>
          <w:rFonts w:asciiTheme="majorHAnsi" w:hAnsiTheme="majorHAnsi" w:cs="CMR12"/>
          <w:sz w:val="24"/>
          <w:szCs w:val="24"/>
        </w:rPr>
        <w:t>ff</w:t>
      </w:r>
      <w:r w:rsidR="003B56C2" w:rsidRPr="00F731C0">
        <w:rPr>
          <w:rFonts w:asciiTheme="majorHAnsi" w:hAnsiTheme="majorHAnsi" w:cs="CMR12"/>
          <w:sz w:val="24"/>
          <w:szCs w:val="24"/>
        </w:rPr>
        <w:t>ering, sin and retribution, bloodshed and war"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39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&lt;EndNote&gt;&lt;Cite&gt;&lt;Author&gt;Berlin&lt;/Author&gt;&lt;Year&gt;1991&lt;/Year&gt;&lt;RecNum&gt;33&lt;/RecNum&gt;&lt;Pages&gt;108-109&lt;/Pages&gt;&lt;record&gt;&lt;rec-number&gt;33&lt;/rec-number&gt;&lt;foreign-keys&gt;&lt;key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="003B56C2"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F731C0" w:rsidRDefault="003B56C2" w:rsidP="00EA49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 xml:space="preserve">Berlin does not qualify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Maistre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thought as metaphysical because he does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not believe in a divine or rational unity.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use of the word metaphysics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seems unnecessarily narrow, for it excludes any metaphysics which would be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based on a plurality of goods and values. His exclusion of his own metaphysics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from the metaphysical realm, in other words, cannot be sustained. His value</w:t>
      </w:r>
      <w:r w:rsidR="00EA4995">
        <w:rPr>
          <w:rFonts w:asciiTheme="majorHAnsi" w:hAnsiTheme="majorHAnsi" w:cs="CMR12"/>
          <w:sz w:val="24"/>
          <w:szCs w:val="24"/>
        </w:rPr>
        <w:t>-</w:t>
      </w:r>
      <w:r w:rsidRPr="00F731C0">
        <w:rPr>
          <w:rFonts w:asciiTheme="majorHAnsi" w:hAnsiTheme="majorHAnsi" w:cs="CMR12"/>
          <w:sz w:val="24"/>
          <w:szCs w:val="24"/>
        </w:rPr>
        <w:t>pluralism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is coupled with a belief that the individual necessarily chooses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between irreconcilable values; and that this choice is ultimately free from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causality - all of this sounds very metaphysical, even to the most sympathetic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of readers.</w:t>
      </w:r>
    </w:p>
    <w:p w:rsidR="00EA4995" w:rsidRDefault="00EA4995" w:rsidP="00EA49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Critics have often highlighted a missing link between value pluralism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liberalism in Berl</w:t>
      </w:r>
      <w:r w:rsidR="00EA4995">
        <w:rPr>
          <w:rFonts w:asciiTheme="majorHAnsi" w:hAnsiTheme="majorHAnsi" w:cs="CMR12"/>
          <w:sz w:val="24"/>
          <w:szCs w:val="24"/>
        </w:rPr>
        <w:t>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="00EA4995">
        <w:rPr>
          <w:rFonts w:asciiTheme="majorHAnsi" w:hAnsiTheme="majorHAnsi" w:cs="CMR12"/>
          <w:sz w:val="24"/>
          <w:szCs w:val="24"/>
        </w:rPr>
        <w:t>s thought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0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&lt;EndNote&gt;&lt;Cite&gt;&lt;Author&gt;Crowder&lt;/Author&gt;&lt;Year&gt;1994&lt;/Year&gt;&lt;RecNum&gt;42&lt;/RecNum&gt;&lt;Pages&gt;298&lt;/Pages&gt;&lt;record&gt;&lt;rec-number&gt;42&lt;/rec-number&gt;&lt;foreign-keys&gt;&lt;key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Cite&gt;&lt;Author&gt;Galston&lt;/Author&gt;&lt;Year&gt;1999&lt;/Year&gt;&lt;RecNum&gt;44&lt;/RecNum&gt;&lt;Pages&gt;774&lt;/Pages&gt;&lt;record&gt;&lt;rec-number&gt;44&lt;/rec-number&gt;&lt;foreign-keys&gt;&lt;key app="EN" db-id="ef0avwpf8edxt1e0tzkvpf5bwra9zzw90t2e"&gt;44&lt;/key&gt;&lt;/foreign-keys&gt;&lt;ref-type name="Journal Article"&gt;17&lt;/ref-type&gt;&lt;contributors&gt;&lt;authors&gt;&lt;author&gt;Galston, William A.&lt;/author&gt;&lt;/authors&gt;&lt;/contributors&gt;&lt;titles&gt;&lt;title&gt;Value pluralism and liberal political theory&lt;/title&gt;&lt;secondary-title&gt;The American Political Science Review&lt;/secondary-title&gt;&lt;/titles&gt;&lt;periodical&gt;&lt;full-title&gt;The American Political Science Review&lt;/full-title&gt;&lt;/periodical&gt;&lt;pages&gt;769-778&lt;/pages&gt;&lt;volume&gt;93&lt;/volume&gt;&lt;number&gt;3&lt;/number&gt;&lt;dates&gt;&lt;year&gt;1999&lt;/year&gt;&lt;/dates&gt;&lt;publisher&gt;American Political Science Association&lt;/publisher&gt;&lt;isbn&gt;00030554&lt;/isbn&gt;&lt;urls&gt;&lt;/urls&gt;&lt;electronic-resource-num&gt;10.2307/2585591&lt;/electronic-resource-num&gt;&lt;/record&gt;&lt;/Cite&gt;&lt;/EndNote&gt;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In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essence, Berlin fails to disclose precisely how one can move from the necessity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of choice entailed under value pluralism, to the valuing of choice </w:t>
      </w:r>
      <w:r w:rsidR="0072094D" w:rsidRPr="00F731C0">
        <w:rPr>
          <w:rFonts w:asciiTheme="majorHAnsi" w:hAnsiTheme="majorHAnsi" w:cs="CMR12"/>
          <w:sz w:val="24"/>
          <w:szCs w:val="24"/>
        </w:rPr>
        <w:t>–</w:t>
      </w:r>
      <w:r w:rsidRPr="00F731C0">
        <w:rPr>
          <w:rFonts w:asciiTheme="majorHAnsi" w:hAnsiTheme="majorHAnsi" w:cs="CMR12"/>
          <w:sz w:val="24"/>
          <w:szCs w:val="24"/>
        </w:rPr>
        <w:t xml:space="preserve"> particularly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freedom of choice - in liberalism. Others have tried to bridge this gap through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di</w:t>
      </w:r>
      <w:r w:rsidR="00EA4995">
        <w:rPr>
          <w:rFonts w:asciiTheme="majorHAnsi" w:hAnsiTheme="majorHAnsi" w:cs="CMR12"/>
          <w:sz w:val="24"/>
          <w:szCs w:val="24"/>
        </w:rPr>
        <w:t>ff</w:t>
      </w:r>
      <w:r w:rsidRPr="00F731C0">
        <w:rPr>
          <w:rFonts w:asciiTheme="majorHAnsi" w:hAnsiTheme="majorHAnsi" w:cs="CMR12"/>
          <w:sz w:val="24"/>
          <w:szCs w:val="24"/>
        </w:rPr>
        <w:t>ering accounts of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thought, but they remain unconvincing in many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respects.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Jonathan Riley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1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ExcludeAuth="1"&gt;&lt;Author&gt;Riley&lt;/Author&gt;&lt;Year&gt;2001&lt;/Year&gt;&lt;RecNum&gt;96&lt;/RecNum&gt;&lt;Pages&gt;284&lt;/Pages&gt;&lt;record&gt;&lt;rec-number&gt;96&lt;/rec-number&gt;&lt;foreign-keys&gt;&lt;key app="EN" db-id="ef0avwpf8edxt1e0tzkvpf5bwra9zzw90t2e"&gt;96&lt;/key&gt;&lt;/foreign-keys&gt;&lt;ref-type name="Journal Article"&gt;17&lt;/ref-type&gt;&lt;contributors&gt;&lt;authors&gt;&lt;author&gt;Riley,Jonathan&lt;/author&gt;&lt;/authors&gt;&lt;/contributors&gt;&lt;titles&gt;&lt;title&gt;Interpreting Berlin’s Liberalism&lt;/title&gt;&lt;secondary-title&gt;American Political Science Review&lt;/secondary-title&gt;&lt;/titles&gt;&lt;periodical&gt;&lt;full-title&gt;American Political Science Review&lt;/full-title&gt;&lt;/periodical&gt;&lt;pages&gt;283-295&lt;/pages&gt;&lt;volume&gt;95&lt;/volume&gt;&lt;number&gt;02&lt;/number&gt;&lt;dates&gt;&lt;year&gt;2001&lt;/year&gt;&lt;/dates&gt;&lt;isbn&gt;1537-5943&lt;/isbn&gt;&lt;urls&gt;&lt;related-urls&gt;&lt;url&gt;http://dx.doi.org/10.1017/S0003055401002039&lt;/url&gt;&lt;/related-urls&gt;&lt;/urls&gt;&lt;electronic-resource-num&gt;doi:null&lt;/electronic-resource-num&gt;&lt;access-date&gt;2001&lt;/access-date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paints a picture of Berlin as a liberal rationalist,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despite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insistence on the limits of reason. Riley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typology of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thought rests, 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rstly, on the priority of liberal values, and only then 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categories of value pluralism and radical choice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2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&lt;EndNote&gt;&lt;Cite&gt;&lt;Author&gt;Riley&lt;/Author&gt;&lt;Year&gt;2001&lt;/Year&gt;&lt;RecNum&gt;96&lt;/RecNum&gt;&lt;Pages&gt;288-289&lt;/Pages&gt;&lt;record&gt;&lt;rec-number&gt;96&lt;/rec-number&gt;&lt;foreign-keys&gt;&lt;key app="EN" db-id="ef0avwpf8edxt1e0tzkvpf5bwra9zzw90t2e"&gt;96&lt;/key&gt;&lt;/foreign-keys&gt;&lt;ref-type name="Journal Article"&gt;17&lt;/ref-type&gt;&lt;contributors&gt;&lt;authors&gt;&lt;author&gt;Riley,Jonathan&lt;/author&gt;&lt;/authors&gt;&lt;/contributors&gt;&lt;titles&gt;&lt;title&gt;Interpreting Berlin’s Liberalism&lt;/title&gt;&lt;secondary-title&gt;American Political Science Review&lt;/secondary-title&gt;&lt;/titles&gt;&lt;periodical&gt;&lt;full-title&gt;American Political Science Review&lt;/full-title&gt;&lt;/periodical&gt;&lt;pages&gt;283-295&lt;/pages&gt;&lt;volume&gt;95&lt;/volume&gt;&lt;number&gt;02&lt;/number&gt;&lt;dates&gt;&lt;year&gt;2001&lt;/year&gt;&lt;/dates&gt;&lt;isbn&gt;1537-5943&lt;/isbn&gt;&lt;urls&gt;&lt;related-urls&gt;&lt;url&gt;http://dx.doi.org/10.1017/S0003055401002039&lt;/url&gt;&lt;/related-urls&gt;&lt;/urls&gt;&lt;electronic-resource-num&gt;doi:null&lt;/electronic-resource-num&gt;&lt;access-date&gt;2001&lt;/access-date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However, it seems clear that value pluralism, as a conceptual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truth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that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Berlin wants to put forward, is of foremost and primordial importance in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his thought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3"/>
      </w:r>
      <w:r w:rsidR="006D1105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&lt;EndNote&gt;&lt;Cite&gt;&lt;Author&gt;Berlin&lt;/Author&gt;&lt;Year&gt;1991&lt;/Year&gt;&lt;RecNum&gt;33&lt;/RecNum&gt;&lt;Pages&gt;13&lt;/Pages&gt;&lt;record&gt;&lt;rec-number&gt;33&lt;/rec-number&gt;&lt;foreign-keys&gt;&lt;key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="006D1105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. Value pluralism hence comes 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rst,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justi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cation, even before his defence of liberalism. This seems clear enough,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considering that Berlin does not speak of the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truth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of liberalism, but merely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as a preference of our modern societies.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George Crowder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4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ExcludeAuth="1"&gt;&lt;Author&gt;Crowder&lt;/Author&gt;&lt;Year&gt;1994&lt;/Year&gt;&lt;RecNum&gt;42&lt;/RecNum&gt;&lt;Pages&gt;297&lt;/Pages&gt;&lt;record&gt;&lt;rec-number&gt;42&lt;/rec-number&gt;&lt;foreign-keys&gt;&lt;key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in particular attacks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choice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- or more precisely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value of freedom of choice - as this link between pluralism and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liberalism. For Crowder,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 xml:space="preserve">s claims in this respect are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indirect, ambitious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unconvincing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5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&lt;EndNote&gt;&lt;Cite&gt;&lt;Author&gt;Crowder&lt;/Author&gt;&lt;Year&gt;1994&lt;/Year&gt;&lt;RecNum&gt;42&lt;/RecNum&gt;&lt;Pages&gt;297&lt;/Pages&gt;&lt;record&gt;&lt;rec-number&gt;42&lt;/rec-number&gt;&lt;foreign-keys&gt;&lt;key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Crowder then argues that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choices may be defended because they are symbolic - 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i.e. as representing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something else to which we attach value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6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&lt;EndNote&gt;&lt;Cite&gt;&lt;Author&gt;Crowder&lt;/Author&gt;&lt;Year&gt;1994&lt;/Year&gt;&lt;RecNum&gt;42&lt;/RecNum&gt;&lt;Pages&gt;298&lt;/Pages&gt;&lt;record&gt;&lt;rec-number&gt;42&lt;/rec-number&gt;&lt;foreign-keys&gt;&lt;key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Crowder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criticism of Berlin is potent, but I wish to show that there is another way -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more consistent with what I have said above about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belief in free will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- to explain the importance of choice in the relationship between pluralism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liberalism.</w:t>
      </w:r>
    </w:p>
    <w:p w:rsidR="00EA4995" w:rsidRDefault="003B56C2" w:rsidP="00EA49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In addition to the truth of value pluralism, Berlin takes free will to be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constitutive of human beings.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Galston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 xml:space="preserve"> claim that value pluralists recognise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that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preference for individual choice [is] characteristic of advanced industrial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societies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7"/>
      </w:r>
      <w:r w:rsidR="005307A3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&lt;EndNote&gt;&lt;Cite&gt;&lt;Author&gt;Galston&lt;/Author&gt;&lt;Year&gt;1999&lt;/Year&gt;&lt;RecNum&gt;44&lt;/RecNum&gt;&lt;Pages&gt;778&lt;/Pages&gt;&lt;record&gt;&lt;rec-number&gt;44&lt;/rec-number&gt;&lt;foreign-keys&gt;&lt;key app="EN" db-id="ef0avwpf8edxt1e0tzkvpf5bwra9zzw90t2e"&gt;44&lt;/key&gt;&lt;/foreign-keys&gt;&lt;ref-type name="Journal Article"&gt;17&lt;/ref-type&gt;&lt;contributors&gt;&lt;authors&gt;&lt;author&gt;Galston, William A.&lt;/author&gt;&lt;/authors&gt;&lt;/contributors&gt;&lt;titles&gt;&lt;title&gt;Value pluralism and liberal political theory&lt;/title&gt;&lt;secondary-title&gt;The American Political Science Review&lt;/secondary-title&gt;&lt;/titles&gt;&lt;periodical&gt;&lt;full-title&gt;The American Political Science Review&lt;/full-title&gt;&lt;/periodical&gt;&lt;pages&gt;769-778&lt;/pages&gt;&lt;volume&gt;93&lt;/volume&gt;&lt;number&gt;3&lt;/number&gt;&lt;dates&gt;&lt;year&gt;1999&lt;/year&gt;&lt;/dates&gt;&lt;publisher&gt;American Political Science Association&lt;/publisher&gt;&lt;isbn&gt;00030554&lt;/isbn&gt;&lt;urls&gt;&lt;/urls&gt;&lt;electronic-resource-num&gt;10.2307/2585591&lt;/electronic-resource-num&gt;&lt;/record&gt;&lt;/Cite&gt;&lt;/EndNote&gt;</w:instrText>
      </w:r>
      <w:r w:rsidR="005307A3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 xml:space="preserve"> does not fully apply to Berlin. Since we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have free will, it is not a matter of personal or societal </w:t>
      </w:r>
      <w:r w:rsidRPr="00F731C0">
        <w:rPr>
          <w:rFonts w:asciiTheme="majorHAnsi" w:hAnsiTheme="majorHAnsi" w:cs="CMR12"/>
          <w:sz w:val="24"/>
          <w:szCs w:val="24"/>
        </w:rPr>
        <w:lastRenderedPageBreak/>
        <w:t>preference, but it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constitutes us as human beings; Berlin is making an </w:t>
      </w:r>
      <w:r w:rsidRPr="00F731C0">
        <w:rPr>
          <w:rFonts w:asciiTheme="majorHAnsi" w:hAnsiTheme="majorHAnsi" w:cs="CMTI12"/>
          <w:sz w:val="24"/>
          <w:szCs w:val="24"/>
        </w:rPr>
        <w:t xml:space="preserve">ontological </w:t>
      </w:r>
      <w:r w:rsidRPr="00F731C0">
        <w:rPr>
          <w:rFonts w:asciiTheme="majorHAnsi" w:hAnsiTheme="majorHAnsi" w:cs="CMR12"/>
          <w:sz w:val="24"/>
          <w:szCs w:val="24"/>
        </w:rPr>
        <w:t>claim here.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Human beings choose themselves fundamentally, and make choices that are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line with their choice of themselves throughout their lives; they live by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moral standards that they have created for themselves. If the truth of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value pluralism is primary in Berlin, the secondary claim is that we have free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will as human beings and that as such we cannot escape making choices that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de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ne who we are, that we create ourselves as individuals.</w:t>
      </w:r>
      <w:r w:rsidR="00EA4995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F731C0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F731C0">
        <w:rPr>
          <w:rFonts w:asciiTheme="majorHAnsi" w:hAnsiTheme="majorHAnsi" w:cs="CMR12"/>
          <w:sz w:val="24"/>
          <w:szCs w:val="24"/>
        </w:rPr>
        <w:t>Further drawing on the distinction that Berlin makes between agonising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and intolerable choices, one can link value pluralism with liberalism in his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thought. Value pluralism, 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rst and foremost, shows us that we cannot avoid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choices and that at times these choices will be agonising, that is, in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words of </w:t>
      </w:r>
      <w:proofErr w:type="spellStart"/>
      <w:r w:rsidRPr="00F731C0">
        <w:rPr>
          <w:rFonts w:asciiTheme="majorHAnsi" w:hAnsiTheme="majorHAnsi" w:cs="CMR12"/>
          <w:sz w:val="24"/>
          <w:szCs w:val="24"/>
        </w:rPr>
        <w:t>Galston</w:t>
      </w:r>
      <w:proofErr w:type="spellEnd"/>
      <w:r w:rsidRPr="00F731C0">
        <w:rPr>
          <w:rFonts w:asciiTheme="majorHAnsi" w:hAnsiTheme="majorHAnsi" w:cs="CMR12"/>
          <w:sz w:val="24"/>
          <w:szCs w:val="24"/>
        </w:rPr>
        <w:t>, choices between good and good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8"/>
      </w:r>
      <w:r w:rsidR="005307A3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&lt;EndNote&gt;&lt;Cite&gt;&lt;Author&gt;Galston&lt;/Author&gt;&lt;Year&gt;1999&lt;/Year&gt;&lt;RecNum&gt;44&lt;/RecNum&gt;&lt;Pages&gt;771&lt;/Pages&gt;&lt;record&gt;&lt;rec-number&gt;44&lt;/rec-number&gt;&lt;foreign-keys&gt;&lt;key app="EN" db-id="ef0avwpf8edxt1e0tzkvpf5bwra9zzw90t2e"&gt;44&lt;/key&gt;&lt;/foreign-keys&gt;&lt;ref-type name="Journal Article"&gt;17&lt;/ref-type&gt;&lt;contributors&gt;&lt;authors&gt;&lt;author&gt;Galston, William A.&lt;/author&gt;&lt;/authors&gt;&lt;/contributors&gt;&lt;titles&gt;&lt;title&gt;Value pluralism and liberal political theory&lt;/title&gt;&lt;secondary-title&gt;The American Political Science Review&lt;/secondary-title&gt;&lt;/titles&gt;&lt;periodical&gt;&lt;full-title&gt;The American Political Science Review&lt;/full-title&gt;&lt;/periodical&gt;&lt;pages&gt;769-778&lt;/pages&gt;&lt;volume&gt;93&lt;/volume&gt;&lt;number&gt;3&lt;/number&gt;&lt;dates&gt;&lt;year&gt;1999&lt;/year&gt;&lt;/dates&gt;&lt;publisher&gt;American Political Science Association&lt;/publisher&gt;&lt;isbn&gt;00030554&lt;/isbn&gt;&lt;urls&gt;&lt;/urls&gt;&lt;electronic-resource-num&gt;10.2307/2585591&lt;/electronic-resource-num&gt;&lt;/record&gt;&lt;/Cite&gt;&lt;/EndNote&gt;</w:instrText>
      </w:r>
      <w:r w:rsidR="005307A3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. Some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regimes restrict choices for some of their citizens so much so that these are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no longer faced with agonising choices (between good and good) but with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intolerable choices - between bad and bad. Because human beings have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free will, and have chosen their sets of values that de</w:t>
      </w:r>
      <w:r w:rsidR="00EA4995">
        <w:rPr>
          <w:rFonts w:asciiTheme="majorHAnsi" w:hAnsiTheme="majorHAnsi" w:cs="CMR12"/>
          <w:sz w:val="24"/>
          <w:szCs w:val="24"/>
        </w:rPr>
        <w:t>fi</w:t>
      </w:r>
      <w:r w:rsidRPr="00F731C0">
        <w:rPr>
          <w:rFonts w:asciiTheme="majorHAnsi" w:hAnsiTheme="majorHAnsi" w:cs="CMR12"/>
          <w:sz w:val="24"/>
          <w:szCs w:val="24"/>
        </w:rPr>
        <w:t>ne them, depriving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them of their choices so that they can no longer choose their </w:t>
      </w:r>
      <w:r w:rsidR="00EA4995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good</w:t>
      </w:r>
      <w:r w:rsidR="00EA4995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 makes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these choices intolerable, and eventually ends up treating them inhumanely.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Crowder is correct in pointing out that humaneness provides a link between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pluralism and liberalism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49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&lt;EndNote&gt;&lt;Cite&gt;&lt;Author&gt;Crowder&lt;/Author&gt;&lt;Year&gt;1994&lt;/Year&gt;&lt;RecNum&gt;42&lt;/RecNum&gt;&lt;Pages&gt;299&lt;/Pages&gt;&lt;record&gt;&lt;rec-number&gt;42&lt;/rec-number&gt;&lt;foreign-keys&gt;&lt;key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but he is not quite in tune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with the spirit of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thought when he interprets huma</w:t>
      </w:r>
      <w:r w:rsidR="00E026FD">
        <w:rPr>
          <w:rFonts w:asciiTheme="majorHAnsi" w:hAnsiTheme="majorHAnsi" w:cs="CMR12"/>
          <w:sz w:val="24"/>
          <w:szCs w:val="24"/>
        </w:rPr>
        <w:t xml:space="preserve">neness as a value. </w:t>
      </w:r>
      <w:r w:rsidRPr="00F731C0">
        <w:rPr>
          <w:rFonts w:asciiTheme="majorHAnsi" w:hAnsiTheme="majorHAnsi" w:cs="CMR12"/>
          <w:sz w:val="24"/>
          <w:szCs w:val="24"/>
        </w:rPr>
        <w:t xml:space="preserve">For Berlin, humaneness is not a value </w:t>
      </w:r>
      <w:r w:rsidRPr="00F731C0">
        <w:rPr>
          <w:rFonts w:asciiTheme="majorHAnsi" w:hAnsiTheme="majorHAnsi" w:cs="CMTI12"/>
          <w:sz w:val="24"/>
          <w:szCs w:val="24"/>
        </w:rPr>
        <w:t>per se</w:t>
      </w:r>
      <w:r w:rsidRPr="00F731C0">
        <w:rPr>
          <w:rFonts w:asciiTheme="majorHAnsi" w:hAnsiTheme="majorHAnsi" w:cs="CMR12"/>
          <w:sz w:val="24"/>
          <w:szCs w:val="24"/>
        </w:rPr>
        <w:t>, but rather an ideal which is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in accordance with human nature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50"/>
      </w:r>
      <w:r w:rsidR="00320A86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&lt;EndNote&gt;&lt;Cite&gt;&lt;Author&gt;Berlin&lt;/Author&gt;&lt;Year&gt;1969&lt;/Year&gt;&lt;RecNum&gt;24&lt;/RecNum&gt;&lt;Pages&gt;171&lt;/Pages&gt;&lt;record&gt;&lt;rec-number&gt;24&lt;/rec-number&gt;&lt;foreign-keys&gt;&lt;key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="00320A86">
        <w:rPr>
          <w:rFonts w:asciiTheme="majorHAnsi" w:hAnsiTheme="majorHAnsi" w:cs="CMR12"/>
          <w:sz w:val="24"/>
          <w:szCs w:val="24"/>
        </w:rPr>
        <w:fldChar w:fldCharType="end"/>
      </w:r>
      <w:r w:rsidRPr="00F731C0">
        <w:rPr>
          <w:rFonts w:asciiTheme="majorHAnsi" w:hAnsiTheme="majorHAnsi" w:cs="CMR12"/>
          <w:sz w:val="24"/>
          <w:szCs w:val="24"/>
        </w:rPr>
        <w:t>, and it cannot be a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contingent value. Any political system denying us the freedom to act 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our free will goes against human nature as such, not merely against this or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community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value.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 critique of regimes that make their citizens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face intolerable choices is grounded in his belief in free will. Denying us the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option of acting on the good that we have chosen is inhumane in the sense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it is acting against human nature, depriving us of something that we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 xml:space="preserve">have </w:t>
      </w:r>
      <w:r w:rsidRPr="00F731C0">
        <w:rPr>
          <w:rFonts w:asciiTheme="majorHAnsi" w:hAnsiTheme="majorHAnsi" w:cs="CMTI12"/>
          <w:sz w:val="24"/>
          <w:szCs w:val="24"/>
        </w:rPr>
        <w:t xml:space="preserve">qua </w:t>
      </w:r>
      <w:r w:rsidRPr="00F731C0">
        <w:rPr>
          <w:rFonts w:asciiTheme="majorHAnsi" w:hAnsiTheme="majorHAnsi" w:cs="CMR12"/>
          <w:sz w:val="24"/>
          <w:szCs w:val="24"/>
        </w:rPr>
        <w:t>humans. Liberalism, Berlin claims, with its strong emphasis on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 protection of individual choice through negative liberty, acts in a way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that is closer to human nature, and is a better system than those who put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their subjects in front of intolerable choices. This forms part of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F731C0">
        <w:rPr>
          <w:rFonts w:asciiTheme="majorHAnsi" w:hAnsiTheme="majorHAnsi" w:cs="CMR12"/>
          <w:sz w:val="24"/>
          <w:szCs w:val="24"/>
        </w:rPr>
        <w:t>s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blind spot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F731C0">
        <w:rPr>
          <w:rFonts w:asciiTheme="majorHAnsi" w:hAnsiTheme="majorHAnsi" w:cs="CMR12"/>
          <w:sz w:val="24"/>
          <w:szCs w:val="24"/>
        </w:rPr>
        <w:t xml:space="preserve">, as his defence of negative liberty is a reaction to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F731C0">
        <w:rPr>
          <w:rFonts w:asciiTheme="majorHAnsi" w:hAnsiTheme="majorHAnsi" w:cs="CMR12"/>
          <w:sz w:val="24"/>
          <w:szCs w:val="24"/>
        </w:rPr>
        <w:t>totalitarian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72094D" w:rsidRPr="00F731C0">
        <w:rPr>
          <w:rFonts w:asciiTheme="majorHAnsi" w:hAnsiTheme="majorHAnsi" w:cs="CMR12"/>
          <w:sz w:val="24"/>
          <w:szCs w:val="24"/>
        </w:rPr>
        <w:t xml:space="preserve"> </w:t>
      </w:r>
      <w:r w:rsidRPr="00F731C0">
        <w:rPr>
          <w:rFonts w:asciiTheme="majorHAnsi" w:hAnsiTheme="majorHAnsi" w:cs="CMR12"/>
          <w:sz w:val="24"/>
          <w:szCs w:val="24"/>
        </w:rPr>
        <w:t>systems.</w:t>
      </w:r>
    </w:p>
    <w:p w:rsidR="0072094D" w:rsidRDefault="0072094D" w:rsidP="003B56C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3B56C2" w:rsidRDefault="003B56C2" w:rsidP="0072094D">
      <w:pPr>
        <w:pStyle w:val="Heading2"/>
      </w:pPr>
      <w:r>
        <w:t>Part II: Autopoiesis</w:t>
      </w:r>
    </w:p>
    <w:p w:rsidR="00E026FD" w:rsidRDefault="003B56C2" w:rsidP="00E026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The theory of autopoiesis, as it was developed in biology by Maturana and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Varela and then in sociology by Luhmann, provides a critical tool to analyse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claim about the superiority of liberalism, with its emphasis 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negative liberty and the avoidance of intolerable choices, over other systems.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When applied to </w:t>
      </w:r>
      <w:r w:rsidRPr="00E026FD">
        <w:rPr>
          <w:rFonts w:asciiTheme="majorHAnsi" w:hAnsiTheme="majorHAnsi" w:cs="CMTI12"/>
          <w:sz w:val="24"/>
          <w:szCs w:val="24"/>
        </w:rPr>
        <w:t xml:space="preserve">conscious </w:t>
      </w:r>
      <w:r w:rsidRPr="00E026FD">
        <w:rPr>
          <w:rFonts w:asciiTheme="majorHAnsi" w:hAnsiTheme="majorHAnsi" w:cs="CMR12"/>
          <w:sz w:val="24"/>
          <w:szCs w:val="24"/>
        </w:rPr>
        <w:t>systems, as this article does, autopoiesis explains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self-referential nature of sets of values - including liberalism - and allows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one to take value pluralism seriously without positing the necessity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liberalism - as Berlin does.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 xml:space="preserve">Autopoiesis, derived from the Greek meaning </w:t>
      </w:r>
      <w:r w:rsidRPr="00E026FD">
        <w:rPr>
          <w:rFonts w:asciiTheme="majorHAnsi" w:hAnsiTheme="majorHAnsi" w:cs="CMTI12"/>
          <w:i/>
          <w:sz w:val="24"/>
          <w:szCs w:val="24"/>
        </w:rPr>
        <w:t>self-creation</w:t>
      </w:r>
      <w:r w:rsidRPr="00E026FD">
        <w:rPr>
          <w:rFonts w:asciiTheme="majorHAnsi" w:hAnsiTheme="majorHAnsi" w:cs="CMR12"/>
          <w:sz w:val="24"/>
          <w:szCs w:val="24"/>
        </w:rPr>
        <w:t>, was not originally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 theory about human agency, but a biological theory.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Humberto</w:t>
      </w:r>
      <w:proofErr w:type="spellEnd"/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Maturana and Francisco Varela who 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rst established the theory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51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&lt;EndNote&gt;&lt;Cite&gt;&lt;Author&gt;Maturana&lt;/Author&gt;&lt;Year&gt;1987&lt;/Year&gt;&lt;RecNum&gt;65&lt;/RecNum&gt;&lt;record&gt;&lt;rec-number&gt;65&lt;/rec-number&gt;&lt;foreign-keys&gt;&lt;key app="EN" db-id="ef0avwpf8edxt1e0tzkvpf5bwra9zzw90t2e"&gt;65&lt;/key&gt;&lt;/foreign-keys&gt;&lt;ref-type name="Book"&gt;6&lt;/ref-type&gt;&lt;contributors&gt;&lt;authors&gt;&lt;author&gt;Maturana, Humberto R.&lt;/author&gt;&lt;author&gt;Varela, Francisco J.&lt;/author&gt;&lt;/authors&gt;&lt;/contributors&gt;&lt;titles&gt;&lt;title&gt;The tree of knowledge : the biological roots of human understanding&lt;/title&gt;&lt;/titles&gt;&lt;pages&gt;263 p.&lt;/pages&gt;&lt;edition&gt;1st&lt;/edition&gt;&lt;keywords&gt;&lt;keyword&gt;Cognition Physiological aspects.&lt;/keyword&gt;&lt;keyword&gt;Learning Physiological aspects.&lt;/keyword&gt;&lt;keyword&gt;Neuropsychology.&lt;/keyword&gt;&lt;/keywords&gt;&lt;dates&gt;&lt;year&gt;1987&lt;/year&gt;&lt;/dates&gt;&lt;pub-location&gt;Boston&lt;/pub-location&gt;&lt;publisher&gt;New Science Library : Distributed in the United State by Random House&lt;/publisher&gt;&lt;isbn&gt;0877733732&amp;#xD;0877734038 (pbk.)&lt;/isbn&gt;&lt;accession-num&gt;517830&lt;/accession-num&gt;&lt;call-num&gt;Jefferson or Adams Building Reading Rooms QP395; .M3813 1987&lt;/call-num&gt;&lt;urls&gt;&lt;related-urls&gt;&lt;url&gt;http://www.loc.gov/catdir/bios/random056/86029698.html&lt;/url&gt;&lt;/related-urls&gt;&lt;/urls&gt;&lt;/record&gt;&lt;/Cite&gt;&lt;/EndNote&gt;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 xml:space="preserve">, describe autopoiesis as a criterion for all living </w:t>
      </w:r>
      <w:r w:rsidRPr="00E026FD">
        <w:rPr>
          <w:rFonts w:asciiTheme="majorHAnsi" w:hAnsiTheme="majorHAnsi" w:cs="CMR12"/>
          <w:sz w:val="24"/>
          <w:szCs w:val="24"/>
        </w:rPr>
        <w:lastRenderedPageBreak/>
        <w:t>beings, allowing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for di</w:t>
      </w:r>
      <w:r w:rsidR="00E026FD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ering structures. Two main features characterise all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beings: their operational closure and their capacity to self-reproduce.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The concept of operational closure states that everything that goes 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around the </w:t>
      </w:r>
      <w:r w:rsidR="00E026FD" w:rsidRPr="00E026FD">
        <w:rPr>
          <w:rFonts w:asciiTheme="majorHAnsi" w:hAnsiTheme="majorHAnsi" w:cs="CMR12"/>
          <w:sz w:val="24"/>
          <w:szCs w:val="24"/>
        </w:rPr>
        <w:t>autopoietic</w:t>
      </w:r>
      <w:r w:rsidRPr="00E026FD">
        <w:rPr>
          <w:rFonts w:asciiTheme="majorHAnsi" w:hAnsiTheme="majorHAnsi" w:cs="CMR12"/>
          <w:sz w:val="24"/>
          <w:szCs w:val="24"/>
        </w:rPr>
        <w:t xml:space="preserve"> entity is understood by it according to its own structure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internal logic. Maturana and Varela appeal to the experiment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the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blind spot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 in our 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eld of vision to describe this operational closure.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What the blind spot (this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insensivity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to light in our eye where the optic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nerve leaves the retina) illustrates is that </w:t>
      </w:r>
      <w:r w:rsidRPr="00E026FD">
        <w:rPr>
          <w:rFonts w:asciiTheme="majorHAnsi" w:hAnsiTheme="majorHAnsi" w:cs="CMTI12"/>
          <w:i/>
          <w:sz w:val="24"/>
          <w:szCs w:val="24"/>
        </w:rPr>
        <w:t>we do not see that we do not see</w:t>
      </w:r>
      <w:r w:rsidRPr="00E026FD">
        <w:rPr>
          <w:rFonts w:asciiTheme="majorHAnsi" w:hAnsiTheme="majorHAnsi" w:cs="CMR12"/>
          <w:sz w:val="24"/>
          <w:szCs w:val="24"/>
        </w:rPr>
        <w:t>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We do not walk around with a black spot in our 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eld of vision; because we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actually do not see the outside world, but we </w:t>
      </w:r>
      <w:r w:rsidRPr="00E026FD">
        <w:rPr>
          <w:rFonts w:asciiTheme="majorHAnsi" w:hAnsiTheme="majorHAnsi" w:cs="CMTI12"/>
          <w:i/>
          <w:sz w:val="24"/>
          <w:szCs w:val="24"/>
        </w:rPr>
        <w:t xml:space="preserve">live our </w:t>
      </w:r>
      <w:r w:rsidR="00E026FD" w:rsidRPr="00E026FD">
        <w:rPr>
          <w:rFonts w:asciiTheme="majorHAnsi" w:hAnsiTheme="majorHAnsi" w:cs="CMTI12"/>
          <w:i/>
          <w:sz w:val="24"/>
          <w:szCs w:val="24"/>
        </w:rPr>
        <w:t>fi</w:t>
      </w:r>
      <w:r w:rsidRPr="00E026FD">
        <w:rPr>
          <w:rFonts w:asciiTheme="majorHAnsi" w:hAnsiTheme="majorHAnsi" w:cs="CMTI12"/>
          <w:i/>
          <w:sz w:val="24"/>
          <w:szCs w:val="24"/>
        </w:rPr>
        <w:t>eld of vision</w:t>
      </w:r>
      <w:r w:rsidRPr="00E026FD">
        <w:rPr>
          <w:rFonts w:asciiTheme="majorHAnsi" w:hAnsiTheme="majorHAnsi" w:cs="CMR12"/>
          <w:sz w:val="24"/>
          <w:szCs w:val="24"/>
        </w:rPr>
        <w:t>. All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living beings, from the simplest unicellular entities to more complex living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beings are organised in this manner. All autopoietic systems do not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see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outside world but interpret the perturbations of the environment around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them in terms of their own internal logic. Maturana and Varela had already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drawn some of the social consequences of their biological theory. Interaction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communication which already takes place at the level of simple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entities continues between complex autopoietic entities in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form of social interaction. When interaction between complex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entities recurs, there is the creation of a history of interaction; a </w:t>
      </w:r>
      <w:r w:rsidRPr="00E026FD">
        <w:rPr>
          <w:rFonts w:asciiTheme="majorHAnsi" w:hAnsiTheme="majorHAnsi" w:cs="CMTI12"/>
          <w:sz w:val="24"/>
          <w:szCs w:val="24"/>
        </w:rPr>
        <w:t>co-ontogeny</w:t>
      </w:r>
      <w:r w:rsidRPr="00E026FD">
        <w:rPr>
          <w:rFonts w:asciiTheme="majorHAnsi" w:hAnsiTheme="majorHAnsi" w:cs="CMR12"/>
          <w:sz w:val="24"/>
          <w:szCs w:val="24"/>
        </w:rPr>
        <w:t>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Social interaction is observable in a variety of animal species, while human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interaction takes this process one step further by communicating about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communicative process itself; what Maturana and Varela call the linguistic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domain.</w:t>
      </w:r>
    </w:p>
    <w:p w:rsidR="0072094D" w:rsidRPr="00E026FD" w:rsidRDefault="0072094D" w:rsidP="00E026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</w:p>
    <w:p w:rsidR="00E026FD" w:rsidRDefault="003B56C2" w:rsidP="00E026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proofErr w:type="spellStart"/>
      <w:r w:rsidRPr="00E026FD">
        <w:rPr>
          <w:rFonts w:asciiTheme="majorHAnsi" w:hAnsiTheme="majorHAnsi" w:cs="CMR12"/>
          <w:sz w:val="24"/>
          <w:szCs w:val="24"/>
        </w:rPr>
        <w:t>Niklas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Luhmann expands on this theory of autopoiesis by analysing interaction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in what he calls social systems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52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&lt;EndNote&gt;&lt;Cite&gt;&lt;Author&gt;Blühdorn&lt;/Author&gt;&lt;Year&gt;2000&lt;/Year&gt;&lt;RecNum&gt;41&lt;/RecNum&gt;&lt;record&gt;&lt;rec-number&gt;41&lt;/rec-number&gt;&lt;foreign-keys&gt;&lt;key app="EN" db-id="ef0avwpf8edxt1e0tzkvpf5bwra9zzw90t2e"&gt;41&lt;/key&gt;&lt;/foreign-keys&gt;&lt;ref-type name="Journal Article"&gt;17&lt;/ref-type&gt;&lt;contributors&gt;&lt;authors&gt;&lt;author&gt;Blühdorn, Ingolfur&lt;/author&gt;&lt;/authors&gt;&lt;/contributors&gt;&lt;titles&gt;&lt;title&gt;An Offer One Might Prefer to Refuse: The Systems Theoretical Legacy of Niklas Luhmann&lt;/title&gt;&lt;secondary-title&gt;European Journal of Social Theory&lt;/secondary-title&gt;&lt;/titles&gt;&lt;periodical&gt;&lt;full-title&gt;European Journal of Social Theory&lt;/full-title&gt;&lt;/periodical&gt;&lt;pages&gt;339-354&lt;/pages&gt;&lt;volume&gt;3&lt;/volume&gt;&lt;number&gt;3&lt;/number&gt;&lt;dates&gt;&lt;year&gt;2000&lt;/year&gt;&lt;pub-dates&gt;&lt;date&gt;August 1, 2000&lt;/date&gt;&lt;/pub-dates&gt;&lt;/dates&gt;&lt;urls&gt;&lt;related-urls&gt;&lt;url&gt;http://est.sagepub.com/cgi/content/short/3/3/339&lt;/url&gt;&lt;/related-urls&gt;&lt;/urls&gt;&lt;electronic-resource-num&gt;10.1177/13684310022224840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Moving from biological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entities to social systems, Luhmann highlights both the di</w:t>
      </w:r>
      <w:r w:rsidR="00E026FD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erences and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similarities between autopoietic theories. At the very least, they all share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two basic features discussed above: self-reference and self-creation</w:t>
      </w:r>
      <w:r w:rsidR="00B07A5C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&lt;EndNote&gt;&lt;Cite&gt;&lt;Author&gt;Luhmann&lt;/Author&gt;&lt;Year&gt;1990&lt;/Year&gt;&lt;RecNum&gt;60&lt;/RecNum&gt;&lt;Pages&gt;2&lt;/Pages&gt;&lt;record&gt;&lt;rec-number&gt;60&lt;/rec-number&gt;&lt;foreign-keys&gt;&lt;key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Cite&gt;&lt;Author&gt;Luhmann&lt;/Author&gt;&lt;Year&gt;1990&lt;/Year&gt;&lt;RecNum&gt;60&lt;/RecNum&gt;&lt;Pages&gt;2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="00B07A5C">
        <w:rPr>
          <w:rFonts w:asciiTheme="majorHAnsi" w:hAnsiTheme="majorHAnsi" w:cs="CMR12"/>
          <w:sz w:val="24"/>
          <w:szCs w:val="24"/>
        </w:rPr>
        <w:fldChar w:fldCharType="end"/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53"/>
      </w:r>
      <w:r w:rsidRPr="00E026FD">
        <w:rPr>
          <w:rFonts w:asciiTheme="majorHAnsi" w:hAnsiTheme="majorHAnsi" w:cs="CMR12"/>
          <w:sz w:val="24"/>
          <w:szCs w:val="24"/>
        </w:rPr>
        <w:t>. Luhmann, in his sociological theories, does not hesitate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to use biological analogies to describe social systems, saying that the social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system of politics operates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just as in the brain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B07A5C">
        <w:rPr>
          <w:rStyle w:val="FootnoteReference"/>
          <w:rFonts w:asciiTheme="majorHAnsi" w:hAnsiTheme="majorHAnsi" w:cs="CMR12"/>
          <w:sz w:val="24"/>
          <w:szCs w:val="24"/>
        </w:rPr>
        <w:footnoteReference w:id="54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&lt;EndNote&gt;&lt;Cite&gt;&lt;Author&gt;Luhmann&lt;/Author&gt;&lt;Year&gt;1990&lt;/Year&gt;&lt;RecNum&gt;61&lt;/RecNum&gt;&lt;Pages&gt;40&lt;/Pages&gt;&lt;record&gt;&lt;rec-number&gt;61&lt;/rec-number&gt;&lt;foreign-keys&gt;&lt;key app="EN" db-id="ef0avwpf8edxt1e0tzkvpf5bwra9zzw90t2e"&gt;61&lt;/key&gt;&lt;/foreign-keys&gt;&lt;ref-type name="Book"&gt;6&lt;/ref-type&gt;&lt;contributors&gt;&lt;authors&gt;&lt;author&gt;Luhmann, Niklas&lt;/author&gt;&lt;/authors&gt;&lt;/contributors&gt;&lt;titles&gt;&lt;title&gt;Political theory in the welfare state&lt;/title&gt;&lt;/titles&gt;&lt;pages&gt;239 p.&lt;/pages&gt;&lt;keywords&gt;&lt;keyword&gt;Welfare state.&lt;/keyword&gt;&lt;/keywords&gt;&lt;dates&gt;&lt;year&gt;1990&lt;/year&gt;&lt;/dates&gt;&lt;pub-location&gt;Berlin ; New York&lt;/pub-location&gt;&lt;publisher&gt;W. de Gruyter&lt;/publisher&gt;&lt;isbn&gt;089925554X (U.S. alk. paper)&lt;/isbn&gt;&lt;accession-num&gt;1508790&lt;/accession-num&gt;&lt;call-num&gt;Jefferson or Adams Building Reading Rooms JC263; .L8313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 xml:space="preserve"> but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also distinguishes between living, conscious, and social systems, as the three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types of autopoietic systems, and although he says little about </w:t>
      </w:r>
      <w:r w:rsidRPr="00E026FD">
        <w:rPr>
          <w:rFonts w:asciiTheme="majorHAnsi" w:hAnsiTheme="majorHAnsi" w:cs="CMTI12"/>
          <w:sz w:val="24"/>
          <w:szCs w:val="24"/>
        </w:rPr>
        <w:t>conscious</w:t>
      </w:r>
      <w:r w:rsidR="0072094D" w:rsidRPr="00E026FD">
        <w:rPr>
          <w:rFonts w:asciiTheme="majorHAnsi" w:hAnsiTheme="majorHAnsi" w:cs="CMTI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systems, he opens the door for further </w:t>
      </w:r>
      <w:r w:rsidR="00E026FD">
        <w:rPr>
          <w:rFonts w:asciiTheme="majorHAnsi" w:hAnsiTheme="majorHAnsi" w:cs="CMR12"/>
          <w:sz w:val="24"/>
          <w:szCs w:val="24"/>
        </w:rPr>
        <w:t>study.</w:t>
      </w:r>
    </w:p>
    <w:p w:rsidR="0072094D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All autopoietic systems operate on the basis of their operational closure.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This closure of the system, however, is never absolute and only refers to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organisational structure. Systems still operate within the world -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autopoiesis is an immanent theory rather than a transcendental one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55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&lt;EndNote&gt;&lt;Cite&gt;&lt;Author&gt;Mingers&lt;/Author&gt;&lt;Year&gt;1995&lt;/Year&gt;&lt;RecNum&gt;71&lt;/RecNum&gt;&lt;Pages&gt;209&lt;/Pages&gt;&lt;record&gt;&lt;rec-number&gt;71&lt;/rec-number&gt;&lt;foreign-keys&gt;&lt;key app="EN" db-id="ef0avwpf8edxt1e0tzkvpf5bwra9zzw90t2e"&gt;71&lt;/key&gt;&lt;/foreign-keys&gt;&lt;ref-type name="Book"&gt;6&lt;/ref-type&gt;&lt;contributors&gt;&lt;authors&gt;&lt;author&gt;Mingers, John&lt;/author&gt;&lt;/authors&gt;&lt;/contributors&gt;&lt;titles&gt;&lt;title&gt;Self-producing systems : implications and applications of autopoiesis&lt;/title&gt;&lt;secondary-title&gt;Contemporary systems thinking&lt;/secondary-title&gt;&lt;/titles&gt;&lt;pages&gt;xvii, 246 p.&lt;/pages&gt;&lt;keywords&gt;&lt;keyword&gt;Autopoiesis.&lt;/keyword&gt;&lt;/keywords&gt;&lt;dates&gt;&lt;year&gt;1995&lt;/year&gt;&lt;/dates&gt;&lt;pub-location&gt;New York&lt;/pub-location&gt;&lt;publisher&gt;Plenum Press&lt;/publisher&gt;&lt;isbn&gt;0306447975&lt;/isbn&gt;&lt;accession-num&gt;1126768&lt;/accession-num&gt;&lt;call-num&gt;Jefferson or Adams Building Reading Rooms HM131; .M542 1995&lt;/call-num&gt;&lt;urls&gt;&lt;related-urls&gt;&lt;url&gt;http://www.loc.gov/catdir/enhancements/fy0819/94043375-d.html&lt;/url&gt;&lt;url&gt;http://www.loc.gov/catdir/enhancements/fy0819/94043375-t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 xml:space="preserve"> - but, as with the blind spot experiment, they are unable to have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direct access to the outside world and instead interpret it within their operational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closure. Self-reference is an activity of a system which selects information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- in the form of perturbations - from the environment, constructing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its own order to reduce complexity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56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&lt;EndNote&gt;&lt;Cite&gt;&lt;Author&gt;Luhmann&lt;/Author&gt;&lt;Year&gt;1995&lt;/Year&gt;&lt;RecNum&gt;62&lt;/RecNum&gt;&lt;Pages&gt;472&lt;/Pages&gt;&lt;record&gt;&lt;rec-number&gt;62&lt;/rec-number&gt;&lt;foreign-keys&gt;&lt;key app="EN" db-id="ef0avwpf8edxt1e0tzkvpf5bwra9zzw90t2e"&gt;62&lt;/key&gt;&lt;/foreign-keys&gt;&lt;ref-type name="Book"&gt;6&lt;/ref-type&gt;&lt;contributors&gt;&lt;authors&gt;&lt;author&gt;Luhmann, Niklas&lt;/author&gt;&lt;/authors&gt;&lt;/contributors&gt;&lt;titles&gt;&lt;title&gt;Social systems&lt;/title&gt;&lt;secondary-title&gt;Writing science&lt;/secondary-title&gt;&lt;/titles&gt;&lt;pages&gt;lii, 627 p.&lt;/pages&gt;&lt;keywords&gt;&lt;keyword&gt;Social systems.&lt;/keyword&gt;&lt;keyword&gt;Autopoiesis.&lt;/keyword&gt;&lt;/keywords&gt;&lt;dates&gt;&lt;year&gt;1995&lt;/year&gt;&lt;/dates&gt;&lt;pub-location&gt;Stanford, Calif.&lt;/pub-location&gt;&lt;publisher&gt;Stanford University Press&lt;/publisher&gt;&lt;isbn&gt;0804719934 (cloth acid-free paper)&amp;#xD;0804726256 (pbk. acid-free paper)&lt;/isbn&gt;&lt;accession-num&gt;1127019&lt;/accession-num&gt;&lt;call-num&gt;Jefferson or Adams Building Reading Rooms HM131; .L81913 1995&amp;#xD;Jefferson or Adams Building Reading Rooms - STORED OFFSITE HM131; .L81913 1995&lt;/call-num&gt;&lt;urls&gt;&lt;related-urls&gt;&lt;url&gt;http://www.loc.gov/catdir/description/cam026/94046175.html&lt;/url&gt;&lt;url&gt;http://www.loc.gov/catdir/toc/cam027/94046175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An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 also engages in the self-reproduction of its elements. Living systems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physically produce their own elements form material received from the outside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world. Similarly, social systems are comprised of and reproduce themselves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through communications.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Luhmann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social systems are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because the communications that constitute each system have a </w:t>
      </w:r>
      <w:r w:rsidRPr="00E026FD">
        <w:rPr>
          <w:rFonts w:asciiTheme="majorHAnsi" w:hAnsiTheme="majorHAnsi" w:cs="CMR12"/>
          <w:sz w:val="24"/>
          <w:szCs w:val="24"/>
        </w:rPr>
        <w:lastRenderedPageBreak/>
        <w:t>capacity to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self-reproduce the unity of the system as a whole. Finally, for Luhmann,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autopoietic systems are also paradoxical. He is adamant that paradoxes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are unavoidable, since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a paradox is the logical equivalent of self-reference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57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&lt;EndNote&gt;&lt;Cite&gt;&lt;Author&gt;Luhmann&lt;/Author&gt;&lt;Year&gt;1990&lt;/Year&gt;&lt;RecNum&gt;60&lt;/RecNum&gt;&lt;Pages&gt;171&lt;/Pages&gt;&lt;record&gt;&lt;rec-number&gt;60&lt;/rec-number&gt;&lt;foreign-keys&gt;&lt;key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The creation of a closed identity within the world 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paradoxical, as operational closure is never true closure but requires openness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to the outside world. Similarly, Maturana had paradoxically accepted the existence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the objective world and put objectivity (i.e. objective knowledge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this world) in parenthesis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58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&lt;EndNote&gt;&lt;Cite&gt;&lt;Author&gt;Mingers&lt;/Author&gt;&lt;Year&gt;1995&lt;/Year&gt;&lt;RecNum&gt;71&lt;/RecNum&gt;&lt;Pages&gt;108&lt;/Pages&gt;&lt;record&gt;&lt;rec-number&gt;71&lt;/rec-number&gt;&lt;foreign-keys&gt;&lt;key app="EN" db-id="ef0avwpf8edxt1e0tzkvpf5bwra9zzw90t2e"&gt;71&lt;/key&gt;&lt;/foreign-keys&gt;&lt;ref-type name="Book"&gt;6&lt;/ref-type&gt;&lt;contributors&gt;&lt;authors&gt;&lt;author&gt;Mingers, John&lt;/author&gt;&lt;/authors&gt;&lt;/contributors&gt;&lt;titles&gt;&lt;title&gt;Self-producing systems : implications and applications of autopoiesis&lt;/title&gt;&lt;secondary-title&gt;Contemporary systems thinking&lt;/secondary-title&gt;&lt;/titles&gt;&lt;pages&gt;xvii, 246 p.&lt;/pages&gt;&lt;keywords&gt;&lt;keyword&gt;Autopoiesis.&lt;/keyword&gt;&lt;/keywords&gt;&lt;dates&gt;&lt;year&gt;1995&lt;/year&gt;&lt;/dates&gt;&lt;pub-location&gt;New York&lt;/pub-location&gt;&lt;publisher&gt;Plenum Press&lt;/publisher&gt;&lt;isbn&gt;0306447975&lt;/isbn&gt;&lt;accession-num&gt;1126768&lt;/accession-num&gt;&lt;call-num&gt;Jefferson or Adams Building Reading Rooms HM131; .M542 1995&lt;/call-num&gt;&lt;urls&gt;&lt;related-urls&gt;&lt;url&gt;http://www.loc.gov/catdir/enhancements/fy0819/94043375-d.html&lt;/url&gt;&lt;url&gt;http://www.loc.gov/catdir/enhancements/fy0819/94043375-t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Maturana and Varela had detailed the functioning of autopoietic living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systems; Luhmann has detailed social systems. All mention, at some point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or another, the importance of conscious autopoietic systems in their works -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but none of them develop this point. Yet </w:t>
      </w:r>
      <w:r w:rsidRPr="00E026FD">
        <w:rPr>
          <w:rFonts w:asciiTheme="majorHAnsi" w:hAnsiTheme="majorHAnsi" w:cs="CMTI12"/>
          <w:sz w:val="24"/>
          <w:szCs w:val="24"/>
        </w:rPr>
        <w:t xml:space="preserve">sets of values </w:t>
      </w:r>
      <w:r w:rsidRPr="00E026FD">
        <w:rPr>
          <w:rFonts w:asciiTheme="majorHAnsi" w:hAnsiTheme="majorHAnsi" w:cs="CMR12"/>
          <w:sz w:val="24"/>
          <w:szCs w:val="24"/>
        </w:rPr>
        <w:t>are ideal candidates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for an autopoietic theory of conscious systems. Sets of values share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characteristic features of all autopoietic systems, their operational closure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their capa</w:t>
      </w:r>
      <w:r w:rsidR="00E026FD">
        <w:rPr>
          <w:rFonts w:asciiTheme="majorHAnsi" w:hAnsiTheme="majorHAnsi" w:cs="CMR12"/>
          <w:sz w:val="24"/>
          <w:szCs w:val="24"/>
        </w:rPr>
        <w:t>city to self-reproduce. Sets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v</w:t>
      </w:r>
      <w:r w:rsidRPr="00E026FD">
        <w:rPr>
          <w:rFonts w:asciiTheme="majorHAnsi" w:hAnsiTheme="majorHAnsi" w:cs="CMR12"/>
          <w:sz w:val="24"/>
          <w:szCs w:val="24"/>
        </w:rPr>
        <w:t>alues are operationally closed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sense that they only interact with the outside world through a set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rules that is internal to the system.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TI12"/>
          <w:i/>
          <w:sz w:val="24"/>
          <w:szCs w:val="24"/>
        </w:rPr>
        <w:t>Liberalism</w:t>
      </w:r>
      <w:r w:rsidRPr="00E026FD">
        <w:rPr>
          <w:rFonts w:asciiTheme="majorHAnsi" w:hAnsiTheme="majorHAnsi" w:cs="CMR12"/>
          <w:sz w:val="24"/>
          <w:szCs w:val="24"/>
        </w:rPr>
        <w:t>, the set of values being put forward by Berlin, only considers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outside events as perturbations of its inner workings.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thought was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largely in</w:t>
      </w:r>
      <w:r w:rsidR="00E026FD">
        <w:rPr>
          <w:rFonts w:asciiTheme="majorHAnsi" w:hAnsiTheme="majorHAnsi" w:cs="CMR12"/>
          <w:sz w:val="24"/>
          <w:szCs w:val="24"/>
        </w:rPr>
        <w:t>fl</w:t>
      </w:r>
      <w:r w:rsidRPr="00E026FD">
        <w:rPr>
          <w:rFonts w:asciiTheme="majorHAnsi" w:hAnsiTheme="majorHAnsi" w:cs="CMR12"/>
          <w:sz w:val="24"/>
          <w:szCs w:val="24"/>
        </w:rPr>
        <w:t>uenced by the advent of totalitarian states in Europe in the twentieth</w:t>
      </w:r>
      <w:r w:rsid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century. The image of the totalitarian state certainly in</w:t>
      </w:r>
      <w:r w:rsidR="00E026FD">
        <w:rPr>
          <w:rFonts w:asciiTheme="majorHAnsi" w:hAnsiTheme="majorHAnsi" w:cs="CMR12"/>
          <w:sz w:val="24"/>
          <w:szCs w:val="24"/>
        </w:rPr>
        <w:t>fl</w:t>
      </w:r>
      <w:r w:rsidRPr="00E026FD">
        <w:rPr>
          <w:rFonts w:asciiTheme="majorHAnsi" w:hAnsiTheme="majorHAnsi" w:cs="CMR12"/>
          <w:sz w:val="24"/>
          <w:szCs w:val="24"/>
        </w:rPr>
        <w:t>uenced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key distinction, described above, between agonising and intolerable choices.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Choices are unavoidable, but a political regime that forces intolerable choice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 its population - as a totalitarian state does - is, for Berlin, dehumanising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as it denies its citizens their inherent capacity to choose for themselves. In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autopoietic terms,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liberalism can be understood and critiqued as a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conscious system which only understands </w:t>
      </w:r>
      <w:r w:rsidR="00690696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outside</w:t>
      </w:r>
      <w:r w:rsidR="00690696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 events as perturbations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its own inner workings;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case the basic units being freedom,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 and free will. Equally important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critique of positive liberty,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totalitarian notion of freedom is perceived as a freedom for groups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(the working class, the nation) with a speci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c teleology (the end of history,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expansion of the nation to a new Lebensraum). Berlin had to distinguish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between individual and collective freedom, and between positive and negative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liberty </w:t>
      </w:r>
      <w:r w:rsidRPr="00E026FD">
        <w:rPr>
          <w:rFonts w:asciiTheme="majorHAnsi" w:hAnsiTheme="majorHAnsi" w:cs="CMTI12"/>
          <w:sz w:val="24"/>
          <w:szCs w:val="24"/>
        </w:rPr>
        <w:t xml:space="preserve">because </w:t>
      </w:r>
      <w:r w:rsidRPr="00E026FD">
        <w:rPr>
          <w:rFonts w:asciiTheme="majorHAnsi" w:hAnsiTheme="majorHAnsi" w:cs="CMR12"/>
          <w:sz w:val="24"/>
          <w:szCs w:val="24"/>
        </w:rPr>
        <w:t>of the challenge totalitarianism posed to liberal societies.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Yet these choices are conceived as internal developments within liberal theory.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They are self-referential in that they hardly refer to the outside events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that caused re</w:t>
      </w:r>
      <w:r w:rsidR="00E026FD">
        <w:rPr>
          <w:rFonts w:asciiTheme="majorHAnsi" w:hAnsiTheme="majorHAnsi" w:cs="CMR12"/>
          <w:sz w:val="24"/>
          <w:szCs w:val="24"/>
        </w:rPr>
        <w:t>fl</w:t>
      </w:r>
      <w:r w:rsidRPr="00E026FD">
        <w:rPr>
          <w:rFonts w:asciiTheme="majorHAnsi" w:hAnsiTheme="majorHAnsi" w:cs="CMR12"/>
          <w:sz w:val="24"/>
          <w:szCs w:val="24"/>
        </w:rPr>
        <w:t>ection on these issues, but refer extensively to the canon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liberal thought. Thus, liberalism as a set of values has the 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rst feature of an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autopoietic system: operational closure.</w:t>
      </w: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Sets of values, as conscious systems, also reproduce themselves. It is beyond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scope of this article to establish exactly what composes conscious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s</w:t>
      </w:r>
      <w:r w:rsidRPr="00E026FD">
        <w:rPr>
          <w:rFonts w:asciiTheme="majorHAnsi" w:hAnsiTheme="majorHAnsi" w:cs="CMR12"/>
          <w:sz w:val="24"/>
          <w:szCs w:val="24"/>
        </w:rPr>
        <w:t>ystems, and what is being reproduced here. One may look, however, at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TI12"/>
          <w:sz w:val="24"/>
          <w:szCs w:val="24"/>
        </w:rPr>
        <w:t xml:space="preserve">meme </w:t>
      </w:r>
      <w:r w:rsidRPr="00E026FD">
        <w:rPr>
          <w:rFonts w:asciiTheme="majorHAnsi" w:hAnsiTheme="majorHAnsi" w:cs="CMR12"/>
          <w:sz w:val="24"/>
          <w:szCs w:val="24"/>
        </w:rPr>
        <w:t>theory as a candidate for explanation. Su</w:t>
      </w:r>
      <w:r w:rsidR="00E026FD">
        <w:rPr>
          <w:rFonts w:asciiTheme="majorHAnsi" w:hAnsiTheme="majorHAnsi" w:cs="CMR12"/>
          <w:sz w:val="24"/>
          <w:szCs w:val="24"/>
        </w:rPr>
        <w:t>ffice</w:t>
      </w:r>
      <w:r w:rsidRPr="00E026FD">
        <w:rPr>
          <w:rFonts w:asciiTheme="majorHAnsi" w:hAnsiTheme="majorHAnsi" w:cs="CMR12"/>
          <w:sz w:val="24"/>
          <w:szCs w:val="24"/>
        </w:rPr>
        <w:t xml:space="preserve"> to say, at this stage,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that sets of values reproduce themselves in an analogous manner to how social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systems reproduce themselves. The distinction between social and conscious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systems is that while the former reproduce communications, the latter reproduce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TI12"/>
          <w:sz w:val="24"/>
          <w:szCs w:val="24"/>
        </w:rPr>
        <w:t>thoughts</w:t>
      </w:r>
      <w:r w:rsidRPr="00E026FD">
        <w:rPr>
          <w:rFonts w:asciiTheme="majorHAnsi" w:hAnsiTheme="majorHAnsi" w:cs="CMR12"/>
          <w:sz w:val="24"/>
          <w:szCs w:val="24"/>
        </w:rPr>
        <w:t>. These are then exchanged, taught, learned, discussed, and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lead to the creation of new ideas and values. Where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communication is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social system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only guarantee of reality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59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&lt;EndNote&gt;&lt;Cite&gt;&lt;Author&gt;Luhmann&lt;/Author&gt;&lt;Year&gt;1995&lt;/Year&gt;&lt;RecNum&gt;62&lt;/RecNum&gt;&lt;Pages&gt;446&lt;/Pages&gt;&lt;record&gt;&lt;rec-number&gt;62&lt;/rec-number&gt;&lt;foreign-keys&gt;&lt;key app="EN" db-id="ef0avwpf8edxt1e0tzkvpf5bwra9zzw90t2e"&gt;62&lt;/key&gt;&lt;/foreign-keys&gt;&lt;ref-type name="Book"&gt;6&lt;/ref-type&gt;&lt;contributors&gt;&lt;authors&gt;&lt;author&gt;Luhmann, Niklas&lt;/author&gt;&lt;/authors&gt;&lt;/contributors&gt;&lt;titles&gt;&lt;title&gt;Social systems&lt;/title&gt;&lt;secondary-title&gt;Writing science&lt;/secondary-title&gt;&lt;/titles&gt;&lt;pages&gt;lii, 627 p.&lt;/pages&gt;&lt;keywords&gt;&lt;keyword&gt;Social systems.&lt;/keyword&gt;&lt;keyword&gt;Autopoiesis.&lt;/keyword&gt;&lt;/keywords&gt;&lt;dates&gt;&lt;year&gt;1995&lt;/year&gt;&lt;/dates&gt;&lt;pub-location&gt;Stanford, Calif.&lt;/pub-location&gt;&lt;publisher&gt;Stanford University Press&lt;/publisher&gt;&lt;isbn&gt;0804719934 (cloth acid-free paper)&amp;#xD;0804726256 (pbk. acid-free paper)&lt;/isbn&gt;&lt;accession-num&gt;1127019&lt;/accession-num&gt;&lt;call-num&gt;Jefferson or Adams Building Reading Rooms HM131; .L81913 1995&amp;#xD;Jefferson or Adams Building Reading Rooms - STORED OFFSITE HM131; .L81913 1995&lt;/call-num&gt;&lt;urls&gt;&lt;related-urls&gt;&lt;url&gt;http://www.loc.gov/catdir/description/cam026/94046175.html&lt;/url&gt;&lt;url&gt;http://www.loc.gov/catdir/toc/cam027/94046175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, thoughts are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condition of reality of conscious systems.</w:t>
      </w: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lastRenderedPageBreak/>
        <w:t>Luhmann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0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ExcludeAuth="1"&gt;&lt;Author&gt;Luhmann&lt;/Author&gt;&lt;Year&gt;1990&lt;/Year&gt;&lt;RecNum&gt;60&lt;/RecNum&gt;&lt;Pages&gt;114-116&lt;/Pages&gt;&lt;record&gt;&lt;rec-number&gt;60&lt;/rec-number&gt;&lt;foreign-keys&gt;&lt;key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="005C5CF5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summarises in seven points all characteristics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self-referential systems, and they all apply to sets of values as conscious systems.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They are 1) empirical not transcendent, meaning that the ideas out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which conscious systems are composed are not Platonic Forms, but are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thoughts formulated, discussed and challenged by empirical human beings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through various media (speech, written form, art, etc.). 2) They are multiple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and include life, </w:t>
      </w:r>
      <w:r w:rsidRPr="00E026FD">
        <w:rPr>
          <w:rFonts w:asciiTheme="majorHAnsi" w:hAnsiTheme="majorHAnsi" w:cs="CMTI12"/>
          <w:sz w:val="24"/>
          <w:szCs w:val="24"/>
        </w:rPr>
        <w:t xml:space="preserve">conscious </w:t>
      </w:r>
      <w:r w:rsidRPr="00E026FD">
        <w:rPr>
          <w:rFonts w:asciiTheme="majorHAnsi" w:hAnsiTheme="majorHAnsi" w:cs="CMR12"/>
          <w:sz w:val="24"/>
          <w:szCs w:val="24"/>
        </w:rPr>
        <w:t>and social systems. 3) They are constituted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basic elements of the system, which can be produced and re-produced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by self-referential units; in the case of conscious systems, they are composed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thoughts. 4) They are autopoietic in the sense that they produce their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own elements and interpret them with reference to their own structure, not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that of their environment, as I discussed in the case of liberalism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treatment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totalitarianism. 5) The production of units reduces complexity and creates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 identity for the system. This is crucial for conscious systems above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all others. The main function of thoughts is to simplify interpretation of a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tremendously complex reality. In the same way that a cell needs to interpret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changes in its close environment to survive, a conscious system needs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to provide interpretations that explain the world in order to be accepted as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valid, acquire an identity (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liberalism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;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socialism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>, etc.) and to perpetuate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itself. 6) Autopoietic systems are composed of events, thus limited in time.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As Luhmann notes, this applies particularly clearly to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conscious systems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social systems, [that] consist of events only, of thoughts, for example,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or of actions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1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ExcludeAuth="1"&gt;&lt;Author&gt;Luhmann&lt;/Author&gt;&lt;Year&gt;1990&lt;/Year&gt;&lt;RecNum&gt;60&lt;/RecNum&gt;&lt;Pages&gt;115&lt;/Pages&gt;&lt;record&gt;&lt;rec-number&gt;60&lt;/rec-number&gt;&lt;foreign-keys&gt;&lt;key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7) They are paradoxical by their very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existence, as their unity is a product of their pre-supposed unity, and their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di</w:t>
      </w:r>
      <w:r w:rsidR="00E026FD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erence a product of sameness. This interplay of unity and multiplicity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is summarised by Luhmann as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the elaboration, by existing, of su</w:t>
      </w:r>
      <w:r w:rsidR="00E026FD">
        <w:rPr>
          <w:rFonts w:asciiTheme="majorHAnsi" w:hAnsiTheme="majorHAnsi" w:cs="CMR12"/>
          <w:sz w:val="24"/>
          <w:szCs w:val="24"/>
        </w:rPr>
        <w:t>ffi</w:t>
      </w:r>
      <w:r w:rsidRPr="00E026FD">
        <w:rPr>
          <w:rFonts w:asciiTheme="majorHAnsi" w:hAnsiTheme="majorHAnsi" w:cs="CMR12"/>
          <w:sz w:val="24"/>
          <w:szCs w:val="24"/>
        </w:rPr>
        <w:t>cient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identity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2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ExcludeAuth="1"&gt;&lt;Author&gt;Luhmann&lt;/Author&gt;&lt;Year&gt;1990&lt;/Year&gt;&lt;RecNum&gt;60&lt;/RecNum&gt;&lt;Pages&gt;116&lt;/Pages&gt;&lt;record&gt;&lt;rec-number&gt;60&lt;/rec-number&gt;&lt;foreign-keys&gt;&lt;key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Conscious systems are also paradoxical.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 xml:space="preserve">s </w:t>
      </w:r>
      <w:r w:rsidR="00E026FD" w:rsidRPr="00E026FD">
        <w:rPr>
          <w:rFonts w:asciiTheme="majorHAnsi" w:hAnsiTheme="majorHAnsi" w:cs="CMR12"/>
          <w:sz w:val="24"/>
          <w:szCs w:val="24"/>
        </w:rPr>
        <w:t>insistence</w:t>
      </w:r>
      <w:r w:rsidRPr="00E026FD">
        <w:rPr>
          <w:rFonts w:asciiTheme="majorHAnsi" w:hAnsiTheme="majorHAnsi" w:cs="CMR12"/>
          <w:sz w:val="24"/>
          <w:szCs w:val="24"/>
        </w:rPr>
        <w:t xml:space="preserve"> that his thought makes no metaphysical claims while 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defends free will is a clear paradox, as I have shown. The main paradox in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thought is what lies at the essence of his defence of the superiority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liberalism over other political systems.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pluralism had insisted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that values are plural and incommensurable, a statement that is in clear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contradiction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with his preference for liberalism. Based on liberalism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respect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for </w:t>
      </w:r>
      <w:r w:rsidRPr="00E026FD">
        <w:rPr>
          <w:rFonts w:asciiTheme="majorHAnsi" w:hAnsiTheme="majorHAnsi" w:cs="CMTI12"/>
          <w:sz w:val="24"/>
          <w:szCs w:val="24"/>
        </w:rPr>
        <w:t>choice</w:t>
      </w:r>
      <w:r w:rsidRPr="00E026FD">
        <w:rPr>
          <w:rFonts w:asciiTheme="majorHAnsi" w:hAnsiTheme="majorHAnsi" w:cs="CMR12"/>
          <w:sz w:val="24"/>
          <w:szCs w:val="24"/>
        </w:rPr>
        <w:t>, this preference is not only weak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thought, it 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outright </w:t>
      </w:r>
      <w:r w:rsidRPr="00E026FD">
        <w:rPr>
          <w:rFonts w:asciiTheme="majorHAnsi" w:hAnsiTheme="majorHAnsi" w:cs="CMTI12"/>
          <w:sz w:val="24"/>
          <w:szCs w:val="24"/>
        </w:rPr>
        <w:t>paradoxical</w:t>
      </w:r>
      <w:r w:rsidRPr="00E026FD">
        <w:rPr>
          <w:rFonts w:asciiTheme="majorHAnsi" w:hAnsiTheme="majorHAnsi" w:cs="CMR12"/>
          <w:sz w:val="24"/>
          <w:szCs w:val="24"/>
        </w:rPr>
        <w:t>. Any conscious system is bound by its own paradoxes,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is no exception. Liberalism as a conscious autopoietic system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is characterised by paradoxical axioms from which it starts; in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case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this paradox revolves around the choice and its articulation within a value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pluralist framework.</w:t>
      </w: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Value pluralism, as Berlin discussed it, is largely compatible with this theory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autopoietic conscious systems. Sets of values are speci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c conscious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systems, and value pluralism is a meta-theory that is itself a second order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autopoietic conscious system. Berlin had already shown this when 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described sets of values which are incommensurable. By acknowledging a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complex world where sets of values clash, Berlin had put forward an interpretation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conscious systems, based on agonistic choices. Yet there are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several shortcomings of his theory, most notably with respect to his concepts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choice, metaphysics and free will.</w:t>
      </w:r>
    </w:p>
    <w:p w:rsid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TI12"/>
          <w:i/>
          <w:sz w:val="24"/>
          <w:szCs w:val="24"/>
        </w:rPr>
        <w:t>Choice</w:t>
      </w:r>
      <w:r w:rsidRPr="00E026FD">
        <w:rPr>
          <w:rFonts w:asciiTheme="majorHAnsi" w:hAnsiTheme="majorHAnsi" w:cs="CMTI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is central to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outlook. He draws a sharp and fascinating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distinction between agonising and intolerable choices, and concludes that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choices are unavoidable, in particular when it comes down to deciding betw</w:t>
      </w:r>
      <w:r w:rsidR="0072094D" w:rsidRPr="00E026FD">
        <w:rPr>
          <w:rFonts w:asciiTheme="majorHAnsi" w:hAnsiTheme="majorHAnsi" w:cs="CMR12"/>
          <w:sz w:val="24"/>
          <w:szCs w:val="24"/>
        </w:rPr>
        <w:t>e</w:t>
      </w:r>
      <w:r w:rsidRPr="00E026FD">
        <w:rPr>
          <w:rFonts w:asciiTheme="majorHAnsi" w:hAnsiTheme="majorHAnsi" w:cs="CMR12"/>
          <w:sz w:val="24"/>
          <w:szCs w:val="24"/>
        </w:rPr>
        <w:t>en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sets of values. Berlin is convincing in his analysis of the inhumane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treatment that accompanies intolerable choices. Being forced to choose betwee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n </w:t>
      </w:r>
      <w:r w:rsidRPr="00E026FD">
        <w:rPr>
          <w:rFonts w:asciiTheme="majorHAnsi" w:hAnsiTheme="majorHAnsi" w:cs="CMR12"/>
          <w:sz w:val="24"/>
          <w:szCs w:val="24"/>
        </w:rPr>
        <w:t xml:space="preserve">several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bads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makes a quality life impossible - </w:t>
      </w:r>
      <w:r w:rsidR="00E026FD" w:rsidRPr="00E026FD">
        <w:rPr>
          <w:rFonts w:asciiTheme="majorHAnsi" w:hAnsiTheme="majorHAnsi" w:cs="CMR12"/>
          <w:sz w:val="24"/>
          <w:szCs w:val="24"/>
        </w:rPr>
        <w:lastRenderedPageBreak/>
        <w:t>whatever</w:t>
      </w:r>
      <w:r w:rsidRPr="00E026FD">
        <w:rPr>
          <w:rFonts w:asciiTheme="majorHAnsi" w:hAnsiTheme="majorHAnsi" w:cs="CMR12"/>
          <w:sz w:val="24"/>
          <w:szCs w:val="24"/>
        </w:rPr>
        <w:t xml:space="preserve"> one de</w:t>
      </w:r>
      <w:r w:rsidR="00E026FD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nes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as a good life. Basing his defence of liberalism on such an attack on forced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 is not as convincing. What Berlin establishes is the superiority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liberalism over totalitarian regimes - a meagre achievement at best.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liberalism cannot answer the questions that are central to political theorising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in other respects; for example how to deal with a community or political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regime that imposes one good over others. The choice, in this respect, is no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longer between bad and bad but between good and bad; choices are no longer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intolerable but restricted. Berlin has been widely critiqued for his inability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to deal with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communitarian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 critiques. An autopoietic understanding of</w:t>
      </w:r>
      <w:r w:rsid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value</w:t>
      </w:r>
      <w:r w:rsidR="00E026FD">
        <w:rPr>
          <w:rFonts w:asciiTheme="majorHAnsi" w:hAnsiTheme="majorHAnsi" w:cs="CMR12"/>
          <w:sz w:val="24"/>
          <w:szCs w:val="24"/>
        </w:rPr>
        <w:t>-</w:t>
      </w:r>
      <w:r w:rsidRPr="00E026FD">
        <w:rPr>
          <w:rFonts w:asciiTheme="majorHAnsi" w:hAnsiTheme="majorHAnsi" w:cs="CMR12"/>
          <w:sz w:val="24"/>
          <w:szCs w:val="24"/>
        </w:rPr>
        <w:t>pluralism can avoid this pitfall.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Choice is also present in autopoiesis. Systems, whether they are living,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conscious or social,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choose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 the elements of their environment that a</w:t>
      </w:r>
      <w:r w:rsidR="00E026FD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ect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them. This </w:t>
      </w:r>
      <w:r w:rsidR="00E026FD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choice</w:t>
      </w:r>
      <w:r w:rsidR="00E026FD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 is also a necessary part of the autopoietic system, as it 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essential in reducing complexity and creating the system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identity. Yet this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 is not valued as such by autopoietic theory. Liberalism, as a conscious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autopoietic system, necessarily chooses what it is sensitive to. For example,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it ignores the theory of autopoiesis as irrelevant to itself, in the same way that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 cell would ignore a minor change in its environment that does not impact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 its internal functioning. Yet this situation can change. Liberalism can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choose to engage with autopoiesis, when Luhmann shows how autopoiesis impacts on political theory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3"/>
      </w:r>
      <w:r w:rsidR="003A7B7B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&lt;EndNote&gt;&lt;Cite&gt;&lt;Author&gt;Thornhill&lt;/Author&gt;&lt;Year&gt;2007&lt;/Year&gt;&lt;RecNum&gt;40&lt;/RecNum&gt;&lt;record&gt;&lt;rec-number&gt;40&lt;/rec-number&gt;&lt;foreign-keys&gt;&lt;key app="EN" db-id="ef0avwpf8edxt1e0tzkvpf5bwra9zzw90t2e"&gt;40&lt;/key&gt;&lt;/foreign-keys&gt;&lt;ref-type name="Journal Article"&gt;17&lt;/ref-type&gt;&lt;contributors&gt;&lt;authors&gt;&lt;author&gt;Thornhill, Chris&lt;/author&gt;&lt;/authors&gt;&lt;/contributors&gt;&lt;titles&gt;&lt;title&gt;Niklas Luhmann, Carl Schmitt and the Modern Form of the Political&lt;/title&gt;&lt;secondary-title&gt;European Journal of Social Theory&lt;/secondary-title&gt;&lt;/titles&gt;&lt;periodical&gt;&lt;full-title&gt;European Journal of Social Theory&lt;/full-title&gt;&lt;/periodical&gt;&lt;pages&gt;499-522&lt;/pages&gt;&lt;volume&gt;10&lt;/volume&gt;&lt;number&gt;4&lt;/number&gt;&lt;dates&gt;&lt;year&gt;2007&lt;/year&gt;&lt;pub-dates&gt;&lt;date&gt;November 1, 2007&lt;/date&gt;&lt;/pub-dates&gt;&lt;/dates&gt;&lt;urls&gt;&lt;related-urls&gt;&lt;url&gt;http://est.sagepub.com/cgi/content/abstract/10/4/499&lt;/url&gt;&lt;/related-urls&gt;&lt;/urls&gt;&lt;electronic-resource-num&gt;10.1177/1368431007075966&lt;/electronic-resource-num&gt;&lt;/record&gt;&lt;/Cite&gt;&lt;/EndNote&gt;</w:instrText>
      </w:r>
      <w:r w:rsidR="003A7B7B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Similarly, a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cell will choose to take into account a change in its environment when th</w:t>
      </w:r>
      <w:r w:rsidR="00E026FD">
        <w:rPr>
          <w:rFonts w:asciiTheme="majorHAnsi" w:hAnsiTheme="majorHAnsi" w:cs="CMR12"/>
          <w:sz w:val="24"/>
          <w:szCs w:val="24"/>
        </w:rPr>
        <w:t>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change impacts on the inner </w:t>
      </w:r>
      <w:r w:rsidR="00E026FD" w:rsidRPr="00E026FD">
        <w:rPr>
          <w:rFonts w:asciiTheme="majorHAnsi" w:hAnsiTheme="majorHAnsi" w:cs="CMR12"/>
          <w:sz w:val="24"/>
          <w:szCs w:val="24"/>
        </w:rPr>
        <w:t>functioning</w:t>
      </w:r>
      <w:r w:rsidRPr="00E026FD">
        <w:rPr>
          <w:rFonts w:asciiTheme="majorHAnsi" w:hAnsiTheme="majorHAnsi" w:cs="CMR12"/>
          <w:sz w:val="24"/>
          <w:szCs w:val="24"/>
        </w:rPr>
        <w:t xml:space="preserve"> of its system. However, choice here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is never assigned a value. It is neither good nor bad, </w:t>
      </w:r>
      <w:r w:rsidRPr="00E026FD">
        <w:rPr>
          <w:rFonts w:asciiTheme="majorHAnsi" w:hAnsiTheme="majorHAnsi" w:cs="CMTI12"/>
          <w:sz w:val="24"/>
          <w:szCs w:val="24"/>
        </w:rPr>
        <w:t xml:space="preserve">contra </w:t>
      </w:r>
      <w:r w:rsidRPr="00E026FD">
        <w:rPr>
          <w:rFonts w:asciiTheme="majorHAnsi" w:hAnsiTheme="majorHAnsi" w:cs="CMR12"/>
          <w:sz w:val="24"/>
          <w:szCs w:val="24"/>
        </w:rPr>
        <w:t>Berlin, but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conceived as a necessary feature of all autopoietic systems. Without this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choice, unity in a complex world is impossible and there is no autopoietic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 to speak of - no life, no consciousness, or no society.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 xml:space="preserve">s valuing of choice lead him to develop </w:t>
      </w:r>
      <w:proofErr w:type="gramStart"/>
      <w:r w:rsidRPr="00E026FD">
        <w:rPr>
          <w:rFonts w:asciiTheme="majorHAnsi" w:hAnsiTheme="majorHAnsi" w:cs="CMR12"/>
          <w:sz w:val="24"/>
          <w:szCs w:val="24"/>
        </w:rPr>
        <w:t xml:space="preserve">a </w:t>
      </w:r>
      <w:r w:rsidRPr="00E026FD">
        <w:rPr>
          <w:rFonts w:asciiTheme="majorHAnsi" w:hAnsiTheme="majorHAnsi" w:cs="CMTI12"/>
          <w:sz w:val="24"/>
          <w:szCs w:val="24"/>
        </w:rPr>
        <w:t>metaphysics</w:t>
      </w:r>
      <w:proofErr w:type="gramEnd"/>
      <w:r w:rsidRPr="00E026FD">
        <w:rPr>
          <w:rFonts w:asciiTheme="majorHAnsi" w:hAnsiTheme="majorHAnsi" w:cs="CMR12"/>
          <w:sz w:val="24"/>
          <w:szCs w:val="24"/>
        </w:rPr>
        <w:t>. Centred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proofErr w:type="gramStart"/>
      <w:r w:rsidRPr="00E026FD">
        <w:rPr>
          <w:rFonts w:asciiTheme="majorHAnsi" w:hAnsiTheme="majorHAnsi" w:cs="CMR12"/>
          <w:sz w:val="24"/>
          <w:szCs w:val="24"/>
        </w:rPr>
        <w:t>around</w:t>
      </w:r>
      <w:proofErr w:type="gramEnd"/>
      <w:r w:rsidRPr="00E026FD">
        <w:rPr>
          <w:rFonts w:asciiTheme="majorHAnsi" w:hAnsiTheme="majorHAnsi" w:cs="CMR12"/>
          <w:sz w:val="24"/>
          <w:szCs w:val="24"/>
        </w:rPr>
        <w:t xml:space="preserve"> choice, this metaphysics claimed that one needs to be, at least some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time, fundamentally undetermined to make valuable choices. Autopoiesis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denies this type of metaphysical claim. Mysticism may well be possible within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autopoiesis, and Luhmann certainly developed this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4"/>
      </w:r>
      <w:r w:rsidR="005813C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&lt;EndNote&gt;&lt;Cite&gt;&lt;Author&gt;Rossbach&lt;/Author&gt;&lt;Year&gt;2003&lt;/Year&gt;&lt;RecNum&gt;97&lt;/RecNum&gt;&lt;Pages&gt;176&lt;/Pages&gt;&lt;record&gt;&lt;rec-number&gt;97&lt;/rec-number&gt;&lt;foreign-keys&gt;&lt;key app="EN" db-id="ef0avwpf8edxt1e0tzkvpf5bwra9zzw90t2e"&gt;97&lt;/key&gt;&lt;/foreign-keys&gt;&lt;ref-type name="Journal Article"&gt;17&lt;/ref-type&gt;&lt;contributors&gt;&lt;authors&gt;&lt;author&gt;Stefan Rossbach&lt;/author&gt;&lt;/authors&gt;&lt;/contributors&gt;&lt;titles&gt;&lt;title&gt;The spiritual foundations of modern systems theory: Niklas Luhmann’s libertas indifferentiae&lt;/title&gt;&lt;secondary-title&gt;Arc, The Journal of the Faculty of Religious Studies, McGill&lt;/secondary-title&gt;&lt;/titles&gt;&lt;periodical&gt;&lt;full-title&gt;Arc, The Journal of the Faculty of Religious Studies, McGill&lt;/full-title&gt;&lt;/periodical&gt;&lt;pages&gt;165-191&lt;/pages&gt;&lt;volume&gt;31&lt;/volume&gt;&lt;dates&gt;&lt;year&gt;2003&lt;/year&gt;&lt;/dates&gt;&lt;urls&gt;&lt;/urls&gt;&lt;/record&gt;&lt;/Cite&gt;&lt;/EndNote&gt;</w:instrText>
      </w:r>
      <w:r w:rsidR="005813C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,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but mysticism is not metaphysics.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Luhmann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</w:t>
      </w:r>
      <w:proofErr w:type="gramStart"/>
      <w:r w:rsidRPr="00E026FD">
        <w:rPr>
          <w:rFonts w:asciiTheme="majorHAnsi" w:hAnsiTheme="majorHAnsi" w:cs="CMR12"/>
          <w:sz w:val="24"/>
          <w:szCs w:val="24"/>
        </w:rPr>
        <w:t>speculations about Lucifer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relationship to God - as a second-order observation - does</w:t>
      </w:r>
      <w:proofErr w:type="gramEnd"/>
      <w:r w:rsidRPr="00E026FD">
        <w:rPr>
          <w:rFonts w:asciiTheme="majorHAnsi" w:hAnsiTheme="majorHAnsi" w:cs="CMR12"/>
          <w:sz w:val="24"/>
          <w:szCs w:val="24"/>
        </w:rPr>
        <w:t xml:space="preserve"> not put forward a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claim. It shows, by analogy with a biblical story, what autopoiesis is about.</w:t>
      </w:r>
      <w:r w:rsid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Mysticism here is a mode of interpretation, not a claim about the reality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world. Berlin, on the other hand, feels forced to make a claim about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world to move from the necessity of choice to the valuing of choice. Either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we are beyond the realm of physics, beyond causality in the realm of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metaphysical, or all our valuing of choice is wrong. Berlin opts for the former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option, but autopoiesis as a theory leaves room for the latter. Our valuing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choice, in other words, is wrong. Choice itself, as shown in the previous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E026FD">
        <w:rPr>
          <w:rFonts w:asciiTheme="majorHAnsi" w:hAnsiTheme="majorHAnsi" w:cs="CMR12"/>
          <w:sz w:val="24"/>
          <w:szCs w:val="24"/>
        </w:rPr>
        <w:t>p</w:t>
      </w:r>
      <w:r w:rsidRPr="00E026FD">
        <w:rPr>
          <w:rFonts w:asciiTheme="majorHAnsi" w:hAnsiTheme="majorHAnsi" w:cs="CMR12"/>
          <w:sz w:val="24"/>
          <w:szCs w:val="24"/>
        </w:rPr>
        <w:t>aragraph, is neither good nor bad, it constitutes the mode of functioning of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autopoietic systems.</w:t>
      </w:r>
    </w:p>
    <w:p w:rsidR="0072094D" w:rsidRPr="00E026FD" w:rsidRDefault="0072094D" w:rsidP="00E026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</w:p>
    <w:p w:rsidR="003B56C2" w:rsidRPr="00E026FD" w:rsidRDefault="003B56C2" w:rsidP="00E026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Berlin, by focusing on choice as emanating from action centred his analysis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 the role of the individual in choosing 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way of life and one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actions.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In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Luhmann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autopoietic systems theory, there are two ways in which social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systems allocate meaning: either to themselves, or to other systems (or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the environment). The </w:t>
      </w:r>
      <w:r w:rsidR="00374835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 xml:space="preserve">rst Luhmann describes as </w:t>
      </w:r>
      <w:r w:rsidRPr="00E026FD">
        <w:rPr>
          <w:rFonts w:asciiTheme="majorHAnsi" w:hAnsiTheme="majorHAnsi" w:cs="CMTI12"/>
          <w:sz w:val="24"/>
          <w:szCs w:val="24"/>
        </w:rPr>
        <w:t>action</w:t>
      </w:r>
      <w:r w:rsidRPr="00E026FD">
        <w:rPr>
          <w:rFonts w:asciiTheme="majorHAnsi" w:hAnsiTheme="majorHAnsi" w:cs="CMR12"/>
          <w:sz w:val="24"/>
          <w:szCs w:val="24"/>
        </w:rPr>
        <w:t xml:space="preserve">, the second as </w:t>
      </w:r>
      <w:r w:rsidR="00374835">
        <w:rPr>
          <w:rFonts w:asciiTheme="majorHAnsi" w:hAnsiTheme="majorHAnsi" w:cs="CMTI12"/>
          <w:sz w:val="24"/>
          <w:szCs w:val="24"/>
        </w:rPr>
        <w:t>ex</w:t>
      </w:r>
      <w:r w:rsidRPr="00E026FD">
        <w:rPr>
          <w:rFonts w:asciiTheme="majorHAnsi" w:hAnsiTheme="majorHAnsi" w:cs="CMTI12"/>
          <w:sz w:val="24"/>
          <w:szCs w:val="24"/>
        </w:rPr>
        <w:t>perience</w:t>
      </w:r>
      <w:r w:rsidRPr="00E026FD">
        <w:rPr>
          <w:rFonts w:asciiTheme="majorHAnsi" w:hAnsiTheme="majorHAnsi" w:cs="CMR12"/>
          <w:sz w:val="24"/>
          <w:szCs w:val="24"/>
        </w:rPr>
        <w:t xml:space="preserve">. Berlin, by focusing on choice </w:t>
      </w:r>
      <w:r w:rsidRPr="00E026FD">
        <w:rPr>
          <w:rFonts w:asciiTheme="majorHAnsi" w:hAnsiTheme="majorHAnsi" w:cs="CMR12"/>
          <w:sz w:val="24"/>
          <w:szCs w:val="24"/>
        </w:rPr>
        <w:lastRenderedPageBreak/>
        <w:t>and action, largely ignores the role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that experience plays in systems theory. As Luhmann notes, experience occurs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when </w:t>
      </w:r>
      <w:r w:rsidR="00690696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the system turns to its environment to seek points of contact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for further measures</w:t>
      </w:r>
      <w:r w:rsidR="00690696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5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&lt;EndNote&gt;&lt;Cite&gt;&lt;Author&gt;Luhmann&lt;/Author&gt;&lt;Year&gt;1995&lt;/Year&gt;&lt;RecNum&gt;62&lt;/RecNum&gt;&lt;Pages&gt;84&lt;/Pages&gt;&lt;record&gt;&lt;rec-number&gt;62&lt;/rec-number&gt;&lt;foreign-keys&gt;&lt;key app="EN" db-id="ef0avwpf8edxt1e0tzkvpf5bwra9zzw90t2e"&gt;62&lt;/key&gt;&lt;/foreign-keys&gt;&lt;ref-type name="Book"&gt;6&lt;/ref-type&gt;&lt;contributors&gt;&lt;authors&gt;&lt;author&gt;Luhmann, Niklas&lt;/author&gt;&lt;/authors&gt;&lt;/contributors&gt;&lt;titles&gt;&lt;title&gt;Social systems&lt;/title&gt;&lt;secondary-title&gt;Writing science&lt;/secondary-title&gt;&lt;/titles&gt;&lt;pages&gt;lii, 627 p.&lt;/pages&gt;&lt;keywords&gt;&lt;keyword&gt;Social systems.&lt;/keyword&gt;&lt;keyword&gt;Autopoiesis.&lt;/keyword&gt;&lt;/keywords&gt;&lt;dates&gt;&lt;year&gt;1995&lt;/year&gt;&lt;/dates&gt;&lt;pub-location&gt;Stanford, Calif.&lt;/pub-location&gt;&lt;publisher&gt;Stanford University Press&lt;/publisher&gt;&lt;isbn&gt;0804719934 (cloth acid-free paper)&amp;#xD;0804726256 (pbk. acid-free paper)&lt;/isbn&gt;&lt;accession-num&gt;1127019&lt;/accession-num&gt;&lt;call-num&gt;Jefferson or Adams Building Reading Rooms HM131; .L81913 1995&amp;#xD;Jefferson or Adams Building Reading Rooms - STORED OFFSITE HM131; .L81913 1995&lt;/call-num&gt;&lt;urls&gt;&lt;related-urls&gt;&lt;url&gt;http://www.loc.gov/catdir/description/cam026/94046175.html&lt;/url&gt;&lt;url&gt;http://www.loc.gov/catdir/toc/cam027/94046175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Instead, the individual as the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choosing self is the point of measure to which Berlin comes back to, without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noting that it may be other systems (i.e. the </w:t>
      </w:r>
      <w:r w:rsidR="00374835" w:rsidRPr="00E026FD">
        <w:rPr>
          <w:rFonts w:asciiTheme="majorHAnsi" w:hAnsiTheme="majorHAnsi" w:cs="CMR12"/>
          <w:sz w:val="24"/>
          <w:szCs w:val="24"/>
        </w:rPr>
        <w:t>totalitarian</w:t>
      </w:r>
      <w:r w:rsidRPr="00E026FD">
        <w:rPr>
          <w:rFonts w:asciiTheme="majorHAnsi" w:hAnsiTheme="majorHAnsi" w:cs="CMR12"/>
          <w:sz w:val="24"/>
          <w:szCs w:val="24"/>
        </w:rPr>
        <w:t xml:space="preserve"> state) that trigger</w:t>
      </w:r>
      <w:r w:rsidR="0072094D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his need to re-think liberalism. The self-referential nature of systems does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not entail that they are unable, as conscious systems, to engage with their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environment. Liberalism can engage with the </w:t>
      </w:r>
      <w:r w:rsidR="00374835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outside</w:t>
      </w:r>
      <w:r w:rsidR="00374835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 events that trigger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transformations, and perhaps reject the dichotomies that Berlin is so keen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on; between positive and negative liberty, and between choice and determinism.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Berlin could have noted that his preference for free choice is born out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 reaction against the model of totalitarian positive liberty of the twentieth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century, and was not itself on ontological truth that needs to be accepted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</w:t>
      </w:r>
      <w:r w:rsidR="00374835">
        <w:rPr>
          <w:rFonts w:asciiTheme="majorHAnsi" w:hAnsiTheme="majorHAnsi" w:cs="CMR12"/>
          <w:sz w:val="24"/>
          <w:szCs w:val="24"/>
        </w:rPr>
        <w:t>r</w:t>
      </w:r>
      <w:r w:rsidRPr="00E026FD">
        <w:rPr>
          <w:rFonts w:asciiTheme="majorHAnsi" w:hAnsiTheme="majorHAnsi" w:cs="CMR12"/>
          <w:sz w:val="24"/>
          <w:szCs w:val="24"/>
        </w:rPr>
        <w:t>ough the ages.</w:t>
      </w:r>
    </w:p>
    <w:p w:rsidR="00374835" w:rsidRDefault="003B56C2" w:rsidP="0037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Berlin further makes an ontological claim about the existence of objective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values in the world that is di</w:t>
      </w:r>
      <w:r w:rsidR="00374835">
        <w:rPr>
          <w:rFonts w:asciiTheme="majorHAnsi" w:hAnsiTheme="majorHAnsi" w:cs="CMR12"/>
          <w:sz w:val="24"/>
          <w:szCs w:val="24"/>
        </w:rPr>
        <w:t>ffi</w:t>
      </w:r>
      <w:r w:rsidRPr="00E026FD">
        <w:rPr>
          <w:rFonts w:asciiTheme="majorHAnsi" w:hAnsiTheme="majorHAnsi" w:cs="CMR12"/>
          <w:sz w:val="24"/>
          <w:szCs w:val="24"/>
        </w:rPr>
        <w:t xml:space="preserve">cult to accept. As Iain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MacKenzie</w:t>
      </w:r>
      <w:proofErr w:type="spellEnd"/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 ExcludeAuth="1"&gt;&lt;Author&gt;Mackenzie&lt;/Author&gt;&lt;Year&gt;1999&lt;/Year&gt;&lt;RecNum&gt;63&lt;/RecNum&gt;&lt;Pages&gt;334&lt;/Pages&gt;&lt;record&gt;&lt;rec-number&gt;63&lt;/rec-number&gt;&lt;foreign-keys&gt;&lt;key app="EN" db-id="ef0avwpf8edxt1e0tzkvpf5bwra9zzw90t2e"&gt;63&lt;/key&gt;&lt;/foreign-keys&gt;&lt;ref-type name="Journal Article"&gt;17&lt;/ref-type&gt;&lt;contributors&gt;&lt;authors&gt;&lt;author&gt;Mackenzie, Iain&lt;/author&gt;&lt;/authors&gt;&lt;/contributors&gt;&lt;titles&gt;&lt;title&gt;Berlin&amp;apos;s defence of value‐pluralism: Clarifications and criticisms&lt;/title&gt;&lt;secondary-title&gt;Contemporary Politics&lt;/secondary-title&gt;&lt;/titles&gt;&lt;periodical&gt;&lt;full-title&gt;Contemporary Politics&lt;/full-title&gt;&lt;/periodical&gt;&lt;pages&gt;325-337&lt;/pages&gt;&lt;volume&gt;5&lt;/volume&gt;&lt;number&gt;4&lt;/number&gt;&lt;dates&gt;&lt;year&gt;1999&lt;/year&gt;&lt;pub-dates&gt;&lt;date&gt;1999/12/01&lt;/date&gt;&lt;/pub-dates&gt;&lt;/dates&gt;&lt;publisher&gt;Routledge&lt;/publisher&gt;&lt;isbn&gt;1356-9775&lt;/isbn&gt;&lt;urls&gt;&lt;related-urls&gt;&lt;url&gt;http://www.tandfonline.com/doi/abs/10.1080/13569779908450015&lt;/url&gt;&lt;/related-urls&gt;&lt;/urls&gt;&lt;electronic-resource-num&gt;10.1080/13569779908450015&lt;/electronic-resource-num&gt;&lt;access-date&gt;2013/02/21&lt;/access-date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has noted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6"/>
      </w:r>
      <w:r w:rsidRPr="00E026FD">
        <w:rPr>
          <w:rFonts w:asciiTheme="majorHAnsi" w:hAnsiTheme="majorHAnsi" w:cs="CMR12"/>
          <w:sz w:val="24"/>
          <w:szCs w:val="24"/>
        </w:rPr>
        <w:t xml:space="preserve">, Berlin </w:t>
      </w:r>
      <w:r w:rsidR="00374835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does not su</w:t>
      </w:r>
      <w:r w:rsidR="00374835">
        <w:rPr>
          <w:rFonts w:asciiTheme="majorHAnsi" w:hAnsiTheme="majorHAnsi" w:cs="CMR12"/>
          <w:sz w:val="24"/>
          <w:szCs w:val="24"/>
        </w:rPr>
        <w:t>ffi</w:t>
      </w:r>
      <w:r w:rsidRPr="00E026FD">
        <w:rPr>
          <w:rFonts w:asciiTheme="majorHAnsi" w:hAnsiTheme="majorHAnsi" w:cs="CMR12"/>
          <w:sz w:val="24"/>
          <w:szCs w:val="24"/>
        </w:rPr>
        <w:t>ciently distinguish between the discovery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values in the world (realism) and the creation of values in the mind (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nonrealism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>)</w:t>
      </w:r>
      <w:r w:rsidR="00374835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>.</w:t>
      </w:r>
      <w:r w:rsidR="00374835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Autopoiesis provides an explanatory framework that better deals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with this issue. Value systems are understood as closed system, operating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within the constraints of operational closure </w:t>
      </w:r>
      <w:r w:rsidR="00F731C0" w:rsidRPr="00E026FD">
        <w:rPr>
          <w:rFonts w:asciiTheme="majorHAnsi" w:hAnsiTheme="majorHAnsi" w:cs="CMR12"/>
          <w:sz w:val="24"/>
          <w:szCs w:val="24"/>
        </w:rPr>
        <w:t>a</w:t>
      </w:r>
      <w:r w:rsidRPr="00E026FD">
        <w:rPr>
          <w:rFonts w:asciiTheme="majorHAnsi" w:hAnsiTheme="majorHAnsi" w:cs="CMR12"/>
          <w:sz w:val="24"/>
          <w:szCs w:val="24"/>
        </w:rPr>
        <w:t>nd self-reproduction. An objective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world is assumed, there is an environment to which these value-systems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react, albeit always according to their own structure and operational closure.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environment is value-free, but every interpretation of it is bound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to make value judgements based on the autopoietic system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identity. Against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the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Berlinian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claims about the truth of value pluralism and the objectivity</w:t>
      </w:r>
      <w:r w:rsidR="00374835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(plural) values, autopoiesis posits an objective world, unknown and unknowable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 </w:t>
      </w:r>
      <w:r w:rsidRPr="00E026FD">
        <w:rPr>
          <w:rFonts w:asciiTheme="majorHAnsi" w:hAnsiTheme="majorHAnsi" w:cs="CMR12"/>
          <w:sz w:val="24"/>
          <w:szCs w:val="24"/>
        </w:rPr>
        <w:t>in itself, but always already being interpreted by various systems.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374835" w:rsidRDefault="00374835" w:rsidP="0037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>
        <w:rPr>
          <w:rFonts w:asciiTheme="majorHAnsi" w:hAnsiTheme="majorHAnsi" w:cs="CMR12"/>
          <w:sz w:val="24"/>
          <w:szCs w:val="24"/>
        </w:rPr>
        <w:t>“</w:t>
      </w:r>
      <w:r w:rsidR="003B56C2" w:rsidRPr="00E026FD">
        <w:rPr>
          <w:rFonts w:asciiTheme="majorHAnsi" w:hAnsiTheme="majorHAnsi" w:cs="CMR12"/>
          <w:sz w:val="24"/>
          <w:szCs w:val="24"/>
        </w:rPr>
        <w:t>Free will</w:t>
      </w:r>
      <w:r>
        <w:rPr>
          <w:rFonts w:asciiTheme="majorHAnsi" w:hAnsiTheme="majorHAnsi" w:cs="CMR12"/>
          <w:sz w:val="24"/>
          <w:szCs w:val="24"/>
        </w:rPr>
        <w:t>”</w:t>
      </w:r>
      <w:r w:rsidR="003B56C2" w:rsidRPr="00E026FD">
        <w:rPr>
          <w:rFonts w:asciiTheme="majorHAnsi" w:hAnsiTheme="majorHAnsi" w:cs="CMR12"/>
          <w:sz w:val="24"/>
          <w:szCs w:val="24"/>
        </w:rPr>
        <w:t>, in the strong sense of the word, is the ultimate metaphysical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concept upon which rests Berlin</w:t>
      </w:r>
      <w:r>
        <w:rPr>
          <w:rFonts w:asciiTheme="majorHAnsi" w:hAnsiTheme="majorHAnsi" w:cs="CMR12"/>
          <w:sz w:val="24"/>
          <w:szCs w:val="24"/>
        </w:rPr>
        <w:t>’</w:t>
      </w:r>
      <w:r w:rsidR="003B56C2" w:rsidRPr="00E026FD">
        <w:rPr>
          <w:rFonts w:asciiTheme="majorHAnsi" w:hAnsiTheme="majorHAnsi" w:cs="CMR12"/>
          <w:sz w:val="24"/>
          <w:szCs w:val="24"/>
        </w:rPr>
        <w:t>s thought. Yet objections to free will are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plentiful, and too numerous to be described here. From the perspective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of autopoiesis, free will is completely super</w:t>
      </w:r>
      <w:r>
        <w:rPr>
          <w:rFonts w:asciiTheme="majorHAnsi" w:hAnsiTheme="majorHAnsi" w:cs="CMR12"/>
          <w:sz w:val="24"/>
          <w:szCs w:val="24"/>
        </w:rPr>
        <w:t>fl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uous. Already in the work </w:t>
      </w:r>
      <w:r w:rsidR="00F731C0" w:rsidRPr="00E026FD">
        <w:rPr>
          <w:rFonts w:asciiTheme="majorHAnsi" w:hAnsiTheme="majorHAnsi" w:cs="CMR12"/>
          <w:sz w:val="24"/>
          <w:szCs w:val="24"/>
        </w:rPr>
        <w:t>o</w:t>
      </w:r>
      <w:r w:rsidR="003B56C2" w:rsidRPr="00E026FD">
        <w:rPr>
          <w:rFonts w:asciiTheme="majorHAnsi" w:hAnsiTheme="majorHAnsi" w:cs="CMR12"/>
          <w:sz w:val="24"/>
          <w:szCs w:val="24"/>
        </w:rPr>
        <w:t>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Maturana and Varela there were observations about free will. </w:t>
      </w:r>
      <w:r>
        <w:rPr>
          <w:rFonts w:asciiTheme="majorHAnsi" w:hAnsiTheme="majorHAnsi" w:cs="CMR12"/>
          <w:sz w:val="24"/>
          <w:szCs w:val="24"/>
        </w:rPr>
        <w:t>“</w:t>
      </w:r>
      <w:r w:rsidR="003B56C2" w:rsidRPr="00E026FD">
        <w:rPr>
          <w:rFonts w:asciiTheme="majorHAnsi" w:hAnsiTheme="majorHAnsi" w:cs="CMR12"/>
          <w:sz w:val="24"/>
          <w:szCs w:val="24"/>
        </w:rPr>
        <w:t>We cherish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o</w:t>
      </w:r>
      <w:r w:rsidR="003B56C2" w:rsidRPr="00E026FD">
        <w:rPr>
          <w:rFonts w:asciiTheme="majorHAnsi" w:hAnsiTheme="majorHAnsi" w:cs="CMR12"/>
          <w:sz w:val="24"/>
          <w:szCs w:val="24"/>
        </w:rPr>
        <w:t>ur free will and want to be beyond determinism. But at the same time, we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want the doctor to cure our diseases by treating us as structurally </w:t>
      </w:r>
      <w:r w:rsidR="00F731C0" w:rsidRPr="00E026FD">
        <w:rPr>
          <w:rFonts w:asciiTheme="majorHAnsi" w:hAnsiTheme="majorHAnsi" w:cs="CMR12"/>
          <w:sz w:val="24"/>
          <w:szCs w:val="24"/>
        </w:rPr>
        <w:t>d</w:t>
      </w:r>
      <w:r w:rsidR="003B56C2" w:rsidRPr="00E026FD">
        <w:rPr>
          <w:rFonts w:asciiTheme="majorHAnsi" w:hAnsiTheme="majorHAnsi" w:cs="CMR12"/>
          <w:sz w:val="24"/>
          <w:szCs w:val="24"/>
        </w:rPr>
        <w:t>etermined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systems</w:t>
      </w:r>
      <w:r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7"/>
      </w:r>
      <w:r w:rsidR="000D2539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&lt;EndNote&gt;&lt;Cite&gt;&lt;Author&gt;Maturana&lt;/Author&gt;&lt;Year&gt;1987&lt;/Year&gt;&lt;RecNum&gt;65&lt;/RecNum&gt;&lt;Pages&gt;122&lt;/Pages&gt;&lt;record&gt;&lt;rec-number&gt;65&lt;/rec-number&gt;&lt;foreign-keys&gt;&lt;key app="EN" db-id="ef0avwpf8edxt1e0tzkvpf5bwra9zzw90t2e"&gt;65&lt;/key&gt;&lt;/foreign-keys&gt;&lt;ref-type name="Book"&gt;6&lt;/ref-type&gt;&lt;contributors&gt;&lt;authors&gt;&lt;author&gt;Maturana, Humberto R.&lt;/author&gt;&lt;author&gt;Varela, Francisco J.&lt;/author&gt;&lt;/authors&gt;&lt;/contributors&gt;&lt;titles&gt;&lt;title&gt;The tree of knowledge : the biological roots of human understanding&lt;/title&gt;&lt;/titles&gt;&lt;pages&gt;263 p.&lt;/pages&gt;&lt;edition&gt;1st&lt;/edition&gt;&lt;keywords&gt;&lt;keyword&gt;Cognition Physiological aspects.&lt;/keyword&gt;&lt;keyword&gt;Learning Physiological aspects.&lt;/keyword&gt;&lt;keyword&gt;Neuropsychology.&lt;/keyword&gt;&lt;/keywords&gt;&lt;dates&gt;&lt;year&gt;1987&lt;/year&gt;&lt;/dates&gt;&lt;pub-location&gt;Boston&lt;/pub-location&gt;&lt;publisher&gt;New Science Library : Distributed in the United State by Random House&lt;/publisher&gt;&lt;isbn&gt;0877733732&amp;#xD;0877734038 (pbk.)&lt;/isbn&gt;&lt;accession-num&gt;517830&lt;/accession-num&gt;&lt;call-num&gt;Jefferson or Adams Building Reading Rooms QP395; .M3813 1987&lt;/call-num&gt;&lt;urls&gt;&lt;related-urls&gt;&lt;url&gt;http://www.loc.gov/catdir/bios/random056/86029698.html&lt;/url&gt;&lt;/related-urls&gt;&lt;/urls&gt;&lt;/record&gt;&lt;/Cite&gt;&lt;/EndNote&gt;</w:instrText>
      </w:r>
      <w:r w:rsidR="000D2539">
        <w:rPr>
          <w:rFonts w:asciiTheme="majorHAnsi" w:hAnsiTheme="majorHAnsi" w:cs="CMR12"/>
          <w:sz w:val="24"/>
          <w:szCs w:val="24"/>
        </w:rPr>
        <w:fldChar w:fldCharType="end"/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. Without accepting that we </w:t>
      </w:r>
      <w:r>
        <w:rPr>
          <w:rFonts w:asciiTheme="majorHAnsi" w:hAnsiTheme="majorHAnsi" w:cs="CMR12"/>
          <w:sz w:val="24"/>
          <w:szCs w:val="24"/>
        </w:rPr>
        <w:t>“</w:t>
      </w:r>
      <w:r w:rsidR="003B56C2" w:rsidRPr="00E026FD">
        <w:rPr>
          <w:rFonts w:asciiTheme="majorHAnsi" w:hAnsiTheme="majorHAnsi" w:cs="CMR12"/>
          <w:sz w:val="24"/>
          <w:szCs w:val="24"/>
        </w:rPr>
        <w:t>choose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ourselves</w:t>
      </w:r>
      <w:r>
        <w:rPr>
          <w:rFonts w:asciiTheme="majorHAnsi" w:hAnsiTheme="majorHAnsi" w:cs="CMR12"/>
          <w:sz w:val="24"/>
          <w:szCs w:val="24"/>
        </w:rPr>
        <w:t>”</w:t>
      </w:r>
      <w:r w:rsidR="003B56C2" w:rsidRPr="00E026FD">
        <w:rPr>
          <w:rFonts w:asciiTheme="majorHAnsi" w:hAnsiTheme="majorHAnsi" w:cs="CMR12"/>
          <w:sz w:val="24"/>
          <w:szCs w:val="24"/>
        </w:rPr>
        <w:t>, Maturana and Varela agree we are nonetheless self-created. We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may not have the freedom that free will requires, in that we are structurally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determined, but we have created and re-created our own structures, so to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speak, and are responsible for them at this level. In terms of sets of values,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considered as autopoietic entities, we may not be able to metaphysically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choose between them - we did not choose our place of birth, </w:t>
      </w:r>
      <w:r w:rsidR="00F731C0" w:rsidRPr="00E026FD">
        <w:rPr>
          <w:rFonts w:asciiTheme="majorHAnsi" w:hAnsiTheme="majorHAnsi" w:cs="CMR12"/>
          <w:sz w:val="24"/>
          <w:szCs w:val="24"/>
        </w:rPr>
        <w:t>u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pbringing, </w:t>
      </w:r>
      <w:proofErr w:type="gramStart"/>
      <w:r w:rsidR="003B56C2" w:rsidRPr="00E026FD">
        <w:rPr>
          <w:rFonts w:asciiTheme="majorHAnsi" w:hAnsiTheme="majorHAnsi" w:cs="CMR12"/>
          <w:sz w:val="24"/>
          <w:szCs w:val="24"/>
        </w:rPr>
        <w:t>social</w:t>
      </w:r>
      <w:proofErr w:type="gramEnd"/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backgrounds and so on - but they nonetheless require a constant creation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and re-creation, as thoughts, which we make our own. Causality is not sidestepped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altogether in human choice, but it is no longer conceived in a linear</w:t>
      </w:r>
      <w:r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manner; the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same cause, at one point in time, leads to di</w:t>
      </w:r>
      <w:r>
        <w:rPr>
          <w:rFonts w:asciiTheme="majorHAnsi" w:hAnsiTheme="majorHAnsi" w:cs="CMR12"/>
          <w:sz w:val="24"/>
          <w:szCs w:val="24"/>
        </w:rPr>
        <w:t>ff</w:t>
      </w:r>
      <w:r w:rsidR="003B56C2" w:rsidRPr="00E026FD">
        <w:rPr>
          <w:rFonts w:asciiTheme="majorHAnsi" w:hAnsiTheme="majorHAnsi" w:cs="CMR12"/>
          <w:sz w:val="24"/>
          <w:szCs w:val="24"/>
        </w:rPr>
        <w:t>erent e</w:t>
      </w:r>
      <w:r>
        <w:rPr>
          <w:rFonts w:asciiTheme="majorHAnsi" w:hAnsiTheme="majorHAnsi" w:cs="CMR12"/>
          <w:sz w:val="24"/>
          <w:szCs w:val="24"/>
        </w:rPr>
        <w:t>ff</w:t>
      </w:r>
      <w:r w:rsidR="003B56C2" w:rsidRPr="00E026FD">
        <w:rPr>
          <w:rFonts w:asciiTheme="majorHAnsi" w:hAnsiTheme="majorHAnsi" w:cs="CMR12"/>
          <w:sz w:val="24"/>
          <w:szCs w:val="24"/>
        </w:rPr>
        <w:t>ects on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di</w:t>
      </w:r>
      <w:r>
        <w:rPr>
          <w:rFonts w:asciiTheme="majorHAnsi" w:hAnsiTheme="majorHAnsi" w:cs="CMR12"/>
          <w:sz w:val="24"/>
          <w:szCs w:val="24"/>
        </w:rPr>
        <w:t>ff</w:t>
      </w:r>
      <w:r w:rsidR="003B56C2" w:rsidRPr="00E026FD">
        <w:rPr>
          <w:rFonts w:asciiTheme="majorHAnsi" w:hAnsiTheme="majorHAnsi" w:cs="CMR12"/>
          <w:sz w:val="24"/>
          <w:szCs w:val="24"/>
        </w:rPr>
        <w:t>erent individuals. But the process of creating an individual, of acquiring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an identity, is not itself free from determination. What has made us who we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are may be outside our control, but its in</w:t>
      </w:r>
      <w:r>
        <w:rPr>
          <w:rFonts w:asciiTheme="majorHAnsi" w:hAnsiTheme="majorHAnsi" w:cs="CMR12"/>
          <w:sz w:val="24"/>
          <w:szCs w:val="24"/>
        </w:rPr>
        <w:t>fl</w:t>
      </w:r>
      <w:r w:rsidR="003B56C2" w:rsidRPr="00E026FD">
        <w:rPr>
          <w:rFonts w:asciiTheme="majorHAnsi" w:hAnsiTheme="majorHAnsi" w:cs="CMR12"/>
          <w:sz w:val="24"/>
          <w:szCs w:val="24"/>
        </w:rPr>
        <w:t>uence on our identity is always self</w:t>
      </w:r>
      <w:r>
        <w:rPr>
          <w:rFonts w:asciiTheme="majorHAnsi" w:hAnsiTheme="majorHAnsi" w:cs="CMR12"/>
          <w:sz w:val="24"/>
          <w:szCs w:val="24"/>
        </w:rPr>
        <w:t>-</w:t>
      </w:r>
      <w:r w:rsidR="003B56C2" w:rsidRPr="00E026FD">
        <w:rPr>
          <w:rFonts w:asciiTheme="majorHAnsi" w:hAnsiTheme="majorHAnsi" w:cs="CMR12"/>
          <w:sz w:val="24"/>
          <w:szCs w:val="24"/>
        </w:rPr>
        <w:t>created.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This is where autopoiesis </w:t>
      </w:r>
      <w:r w:rsidR="003B56C2" w:rsidRPr="00E026FD">
        <w:rPr>
          <w:rFonts w:asciiTheme="majorHAnsi" w:hAnsiTheme="majorHAnsi" w:cs="CMR12"/>
          <w:sz w:val="24"/>
          <w:szCs w:val="24"/>
        </w:rPr>
        <w:lastRenderedPageBreak/>
        <w:t xml:space="preserve">parallels the </w:t>
      </w:r>
      <w:r>
        <w:rPr>
          <w:rFonts w:asciiTheme="majorHAnsi" w:hAnsiTheme="majorHAnsi" w:cs="CMR12"/>
          <w:sz w:val="24"/>
          <w:szCs w:val="24"/>
        </w:rPr>
        <w:t>“</w:t>
      </w:r>
      <w:r w:rsidR="003B56C2" w:rsidRPr="00E026FD">
        <w:rPr>
          <w:rFonts w:asciiTheme="majorHAnsi" w:hAnsiTheme="majorHAnsi" w:cs="CMR12"/>
          <w:sz w:val="24"/>
          <w:szCs w:val="24"/>
        </w:rPr>
        <w:t>communitarian</w:t>
      </w:r>
      <w:r>
        <w:rPr>
          <w:rFonts w:asciiTheme="majorHAnsi" w:hAnsiTheme="majorHAnsi" w:cs="CMR12"/>
          <w:sz w:val="24"/>
          <w:szCs w:val="24"/>
        </w:rPr>
        <w:t>”</w:t>
      </w:r>
      <w:r w:rsidR="003B56C2" w:rsidRPr="00E026FD">
        <w:rPr>
          <w:rFonts w:asciiTheme="majorHAnsi" w:hAnsiTheme="majorHAnsi" w:cs="CMR12"/>
          <w:sz w:val="24"/>
          <w:szCs w:val="24"/>
        </w:rPr>
        <w:t xml:space="preserve"> critique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="003B56C2" w:rsidRPr="00E026FD">
        <w:rPr>
          <w:rFonts w:asciiTheme="majorHAnsi" w:hAnsiTheme="majorHAnsi" w:cs="CMR12"/>
          <w:sz w:val="24"/>
          <w:szCs w:val="24"/>
        </w:rPr>
        <w:t>liberalism with reference to the creation of an atomistic individual.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374835" w:rsidRDefault="003B56C2" w:rsidP="0037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Autopoiesis acts as a critique of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liberalism, even though it accepts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his value pluralism which remains, as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Gray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noted a </w:t>
      </w:r>
      <w:r w:rsidR="00374835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single idea of enormous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subversive force</w:t>
      </w:r>
      <w:r w:rsidR="00374835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8"/>
      </w:r>
      <w:r w:rsidR="005307A3">
        <w:rPr>
          <w:rFonts w:asciiTheme="majorHAnsi" w:hAnsiTheme="majorHAnsi" w:cs="CMR12"/>
          <w:sz w:val="24"/>
          <w:szCs w:val="24"/>
        </w:rPr>
        <w:fldChar w:fldCharType="begin"/>
      </w:r>
      <w:r w:rsidR="007B269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&lt;EndNote&gt;&lt;Cite&gt;&lt;Author&gt;Gray&lt;/Author&gt;&lt;Year&gt;1995&lt;/Year&gt;&lt;RecNum&gt;48&lt;/RecNum&gt;&lt;Pages&gt;1&lt;/Pages&gt;&lt;record&gt;&lt;rec-number&gt;48&lt;/rec-number&gt;&lt;foreign-keys&gt;&lt;key app="EN" db-id="ef0avwpf8edxt1e0tzkvpf5bwra9zzw90t2e"&gt;48&lt;/key&gt;&lt;/foreign-keys&gt;&lt;ref-type name="Book"&gt;6&lt;/ref-type&gt;&lt;contributors&gt;&lt;authors&gt;&lt;author&gt;Gray, John&lt;/author&gt;&lt;/authors&gt;&lt;/contributors&gt;&lt;titles&gt;&lt;title&gt;Berlin&lt;/title&gt;&lt;secondary-title&gt;Fontana modern masters&lt;/secondary-title&gt;&lt;/titles&gt;&lt;pages&gt;vii, 189 p.&lt;/pages&gt;&lt;keywords&gt;&lt;keyword&gt;Berlin, Isaiah, 1909-1997.&lt;/keyword&gt;&lt;/keywords&gt;&lt;dates&gt;&lt;year&gt;1995&lt;/year&gt;&lt;/dates&gt;&lt;pub-location&gt;London&lt;/pub-location&gt;&lt;publisher&gt;Fontana Press&lt;/publisher&gt;&lt;isbn&gt;0006862446&lt;/isbn&gt;&lt;accession-num&gt;3532356&lt;/accession-num&gt;&lt;call-num&gt;Jefferson or Adams Building Reading Rooms B1618.B45; G73 1995&lt;/call-num&gt;&lt;urls&gt;&lt;/urls&gt;&lt;/record&gt;&lt;/Cite&gt;&lt;/EndNote&gt;</w:instrText>
      </w:r>
      <w:r w:rsidR="005307A3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. As Luhmann noted, there are historical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reasons to be sceptical of liberalism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 xml:space="preserve">s claims to </w:t>
      </w:r>
      <w:r w:rsidR="00374835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nding foundations for a u</w:t>
      </w:r>
      <w:r w:rsidR="00F731C0" w:rsidRPr="00E026FD">
        <w:rPr>
          <w:rFonts w:asciiTheme="majorHAnsi" w:hAnsiTheme="majorHAnsi" w:cs="CMR12"/>
          <w:sz w:val="24"/>
          <w:szCs w:val="24"/>
        </w:rPr>
        <w:t>n</w:t>
      </w:r>
      <w:r w:rsidRPr="00E026FD">
        <w:rPr>
          <w:rFonts w:asciiTheme="majorHAnsi" w:hAnsiTheme="majorHAnsi" w:cs="CMR12"/>
          <w:sz w:val="24"/>
          <w:szCs w:val="24"/>
        </w:rPr>
        <w:t>iversal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value of negative liberty. Firstly, because liberalism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conception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individual rests on speci</w:t>
      </w:r>
      <w:r w:rsidR="00374835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 xml:space="preserve">c historical </w:t>
      </w:r>
      <w:r w:rsidR="00374835" w:rsidRPr="00E026FD">
        <w:rPr>
          <w:rFonts w:asciiTheme="majorHAnsi" w:hAnsiTheme="majorHAnsi" w:cs="CMR12"/>
          <w:sz w:val="24"/>
          <w:szCs w:val="24"/>
        </w:rPr>
        <w:t>circumstances</w:t>
      </w:r>
      <w:r w:rsidRPr="00E026FD">
        <w:rPr>
          <w:rFonts w:asciiTheme="majorHAnsi" w:hAnsiTheme="majorHAnsi" w:cs="CMR12"/>
          <w:sz w:val="24"/>
          <w:szCs w:val="24"/>
        </w:rPr>
        <w:t xml:space="preserve"> arising in the seventeenth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eighteenth centuries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69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&lt;EndNote&gt;&lt;Cite&gt;&lt;Author&gt;Luhmann&lt;/Author&gt;&lt;Year&gt;1990&lt;/Year&gt;&lt;RecNum&gt;60&lt;/RecNum&gt;&lt;Pages&gt;108-110&lt;/Pages&gt;&lt;record&gt;&lt;rec-number&gt;60&lt;/rec-number&gt;&lt;foreign-keys&gt;&lt;key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>, weakening the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universality of the claim. </w:t>
      </w:r>
      <w:proofErr w:type="gramStart"/>
      <w:r w:rsidRPr="00E026FD">
        <w:rPr>
          <w:rFonts w:asciiTheme="majorHAnsi" w:hAnsiTheme="majorHAnsi" w:cs="CMR12"/>
          <w:sz w:val="24"/>
          <w:szCs w:val="24"/>
        </w:rPr>
        <w:t>Secondly because modern society itself is based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 the increasing di</w:t>
      </w:r>
      <w:r w:rsidR="00374835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erentiation of its constituent parts, leading not only to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di</w:t>
      </w:r>
      <w:r w:rsidR="00374835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erent systems, but to di</w:t>
      </w:r>
      <w:r w:rsidR="00374835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erent sub-systems within systems.</w:t>
      </w:r>
      <w:proofErr w:type="gramEnd"/>
      <w:r w:rsidRPr="00E026FD">
        <w:rPr>
          <w:rFonts w:asciiTheme="majorHAnsi" w:hAnsiTheme="majorHAnsi" w:cs="CMR12"/>
          <w:sz w:val="24"/>
          <w:szCs w:val="24"/>
        </w:rPr>
        <w:t xml:space="preserve"> Liberalism itself,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as a conscious system, is divided into various sub-systems which include,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among many others, economic (free-market) liberalism, feminist liberal</w:t>
      </w:r>
      <w:r w:rsidR="00F731C0" w:rsidRPr="00E026FD">
        <w:rPr>
          <w:rFonts w:asciiTheme="majorHAnsi" w:hAnsiTheme="majorHAnsi" w:cs="CMR12"/>
          <w:sz w:val="24"/>
          <w:szCs w:val="24"/>
        </w:rPr>
        <w:t>i</w:t>
      </w:r>
      <w:r w:rsidRPr="00E026FD">
        <w:rPr>
          <w:rFonts w:asciiTheme="majorHAnsi" w:hAnsiTheme="majorHAnsi" w:cs="CMR12"/>
          <w:sz w:val="24"/>
          <w:szCs w:val="24"/>
        </w:rPr>
        <w:t>sm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value pluralist liberalism. The unity of the system itself is challenged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from within, as increasing di</w:t>
      </w:r>
      <w:r w:rsidR="00374835">
        <w:rPr>
          <w:rFonts w:asciiTheme="majorHAnsi" w:hAnsiTheme="majorHAnsi" w:cs="CMR12"/>
          <w:sz w:val="24"/>
          <w:szCs w:val="24"/>
        </w:rPr>
        <w:t>ff</w:t>
      </w:r>
      <w:r w:rsidRPr="00E026FD">
        <w:rPr>
          <w:rFonts w:asciiTheme="majorHAnsi" w:hAnsiTheme="majorHAnsi" w:cs="CMR12"/>
          <w:sz w:val="24"/>
          <w:szCs w:val="24"/>
        </w:rPr>
        <w:t>erentiation - a mark of modernity for Luhmann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- leads to what he calls a tendency for the system to short-circuit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70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&lt;EndNote&gt;&lt;Cite&gt;&lt;Author&gt;Luhmann&lt;/Author&gt;&lt;Year&gt;1990b&lt;/Year&gt;&lt;RecNum&gt;61&lt;/RecNum&gt;&lt;Pages&gt;43&lt;/Pages&gt;&lt;record&gt;&lt;rec-number&gt;61&lt;/rec-number&gt;&lt;foreign-keys&gt;&lt;key app="EN" db-id="ef0avwpf8edxt1e0tzkvpf5bwra9zzw90t2e"&gt;61&lt;/key&gt;&lt;/foreign-keys&gt;&lt;ref-type name="Book"&gt;6&lt;/ref-type&gt;&lt;contributors&gt;&lt;authors&gt;&lt;author&gt;Luhmann, Niklas&lt;/author&gt;&lt;/authors&gt;&lt;/contributors&gt;&lt;titles&gt;&lt;title&gt;Political theory in the welfare state&lt;/title&gt;&lt;/titles&gt;&lt;pages&gt;239 p.&lt;/pages&gt;&lt;keywords&gt;&lt;keyword&gt;Welfare state.&lt;/keyword&gt;&lt;/keywords&gt;&lt;dates&gt;&lt;year&gt;1990&lt;/year&gt;&lt;/dates&gt;&lt;pub-location&gt;Berlin ; New York&lt;/pub-location&gt;&lt;publisher&gt;W. de Gruyter&lt;/publisher&gt;&lt;isbn&gt;089925554X (U.S. alk. paper)&lt;/isbn&gt;&lt;accession-num&gt;1508790&lt;/accession-num&gt;&lt;call-num&gt;Jefferson or Adams Building Reading Rooms JC263; .L8313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 xml:space="preserve">. This tendency is clearly illustrated in the works of John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Gray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>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who has accepted value pluralism, but dropped the liberal conclusions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Berlin to aim for a more neutral conception of </w:t>
      </w:r>
      <w:r w:rsidRPr="00E026FD">
        <w:rPr>
          <w:rFonts w:asciiTheme="majorHAnsi" w:hAnsiTheme="majorHAnsi" w:cs="CMTI12"/>
          <w:sz w:val="24"/>
          <w:szCs w:val="24"/>
        </w:rPr>
        <w:t xml:space="preserve">modus </w:t>
      </w:r>
      <w:r w:rsidR="00401E4F">
        <w:rPr>
          <w:rFonts w:asciiTheme="majorHAnsi" w:hAnsiTheme="majorHAnsi" w:cs="CMTI12"/>
          <w:sz w:val="24"/>
          <w:szCs w:val="24"/>
        </w:rPr>
        <w:t>vivendi</w:t>
      </w:r>
      <w:r w:rsidR="00401E4F">
        <w:rPr>
          <w:rStyle w:val="FootnoteReference"/>
          <w:rFonts w:asciiTheme="majorHAnsi" w:hAnsiTheme="majorHAnsi" w:cs="CMTI12"/>
          <w:sz w:val="24"/>
          <w:szCs w:val="24"/>
        </w:rPr>
        <w:footnoteReference w:id="71"/>
      </w:r>
      <w:r w:rsidR="005307A3">
        <w:rPr>
          <w:rFonts w:asciiTheme="majorHAnsi" w:hAnsiTheme="majorHAnsi" w:cs="CMTI12"/>
          <w:sz w:val="24"/>
          <w:szCs w:val="24"/>
        </w:rPr>
        <w:fldChar w:fldCharType="begin"/>
      </w:r>
      <w:r w:rsidR="007B269F">
        <w:rPr>
          <w:rFonts w:asciiTheme="majorHAnsi" w:hAnsiTheme="majorHAnsi" w:cs="CMTI12"/>
          <w:sz w:val="24"/>
          <w:szCs w:val="24"/>
        </w:rPr>
        <w:instrText xml:space="preserve"> ADDIN EN.CITE &lt;EndNote&gt;&lt;Cite&gt;&lt;Author&gt;Gray&lt;/Author&gt;&lt;Year&gt;2000&lt;/Year&gt;&lt;RecNum&gt;54&lt;/RecNum&gt;&lt;Pages&gt;135&lt;/Pages&gt;&lt;record&gt;&lt;rec-number&gt;54&lt;/rec-number&gt;&lt;foreign-keys&gt;&lt;key app="EN" db-id="ef0avwpf8edxt1e0tzkvpf5bwra9zzw90t2e"&gt;54&lt;/key&gt;&lt;/foreign-keys&gt;&lt;ref-type name="Book"&gt;6&lt;/ref-type&gt;&lt;contributors&gt;&lt;authors&gt;&lt;author&gt;Gray, John&lt;/author&gt;&lt;/authors&gt;&lt;/contributors&gt;&lt;titles&gt;&lt;title&gt;Two faces of liberalism&lt;/title&gt;&lt;/titles&gt;&lt;pages&gt;161 p.&lt;/pages&gt;&lt;keywords&gt;&lt;keyword&gt;Liberalism.&lt;/keyword&gt;&lt;/keywords&gt;&lt;dates&gt;&lt;year&gt;2000&lt;/year&gt;&lt;/dates&gt;&lt;pub-location&gt;New York&lt;/pub-location&gt;&lt;publisher&gt;New Press : Distributed by W.W. Norton&lt;/publisher&gt;&lt;isbn&gt;1565845897&lt;/isbn&gt;&lt;accession-num&gt;11956178&lt;/accession-num&gt;&lt;call-num&gt;Jefferson or Adams Building Reading Rooms JC574; .G73 2000&amp;#xD;Jefferson or Adams Building Reading Rooms - STORED OFFSITE JC574; .G73 2000&lt;/call-num&gt;&lt;urls&gt;&lt;/urls&gt;&lt;/record&gt;&lt;/Cite&gt;&lt;/EndNote&gt;</w:instrText>
      </w:r>
      <w:r w:rsidR="005307A3">
        <w:rPr>
          <w:rFonts w:asciiTheme="majorHAnsi" w:hAnsiTheme="majorHAnsi" w:cs="CMTI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 xml:space="preserve">. The </w:t>
      </w:r>
      <w:proofErr w:type="spellStart"/>
      <w:r w:rsidRPr="00E026FD">
        <w:rPr>
          <w:rFonts w:asciiTheme="majorHAnsi" w:hAnsiTheme="majorHAnsi" w:cs="CMR12"/>
          <w:sz w:val="24"/>
          <w:szCs w:val="24"/>
        </w:rPr>
        <w:t>preferability</w:t>
      </w:r>
      <w:proofErr w:type="spellEnd"/>
      <w:r w:rsidRPr="00E026FD">
        <w:rPr>
          <w:rFonts w:asciiTheme="majorHAnsi" w:hAnsiTheme="majorHAnsi" w:cs="CMR12"/>
          <w:sz w:val="24"/>
          <w:szCs w:val="24"/>
        </w:rPr>
        <w:t xml:space="preserve"> of negative liberty, the valuing of choice itself, and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the metaphysical account of free will can be dropped altogether in favour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 autopoietic vision where objectivity is put in parenthesis.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</w:p>
    <w:p w:rsidR="003B56C2" w:rsidRPr="00E026FD" w:rsidRDefault="003B56C2" w:rsidP="00374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CMR12"/>
          <w:sz w:val="24"/>
          <w:szCs w:val="24"/>
        </w:rPr>
      </w:pPr>
      <w:r w:rsidRPr="00E026FD">
        <w:rPr>
          <w:rFonts w:asciiTheme="majorHAnsi" w:hAnsiTheme="majorHAnsi" w:cs="CMR12"/>
          <w:sz w:val="24"/>
          <w:szCs w:val="24"/>
        </w:rPr>
        <w:t>Maturana had faced objections that if you put objectivity in parenthesis,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political resistance becomes impossible to justify. This is not true. Maturana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who had to </w:t>
      </w:r>
      <w:r w:rsidR="00374835">
        <w:rPr>
          <w:rFonts w:asciiTheme="majorHAnsi" w:hAnsiTheme="majorHAnsi" w:cs="CMR12"/>
          <w:sz w:val="24"/>
          <w:szCs w:val="24"/>
        </w:rPr>
        <w:t>fl</w:t>
      </w:r>
      <w:r w:rsidRPr="00E026FD">
        <w:rPr>
          <w:rFonts w:asciiTheme="majorHAnsi" w:hAnsiTheme="majorHAnsi" w:cs="CMR12"/>
          <w:sz w:val="24"/>
          <w:szCs w:val="24"/>
        </w:rPr>
        <w:t>ee his native Chile following Pinochet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rise to power,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is adamant that all ways of living are equally legitimate, from a biological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perspective. Yet they are not equally desirable. Yet we cannot justify our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preferences, in Chile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case a democratically elected government over military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rule, on objective or scienti</w:t>
      </w:r>
      <w:r w:rsidR="00374835">
        <w:rPr>
          <w:rFonts w:asciiTheme="majorHAnsi" w:hAnsiTheme="majorHAnsi" w:cs="CMR12"/>
          <w:sz w:val="24"/>
          <w:szCs w:val="24"/>
        </w:rPr>
        <w:t>fi</w:t>
      </w:r>
      <w:r w:rsidRPr="00E026FD">
        <w:rPr>
          <w:rFonts w:asciiTheme="majorHAnsi" w:hAnsiTheme="majorHAnsi" w:cs="CMR12"/>
          <w:sz w:val="24"/>
          <w:szCs w:val="24"/>
        </w:rPr>
        <w:t>c grounds. I would add, against Berlin, that we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cannot either justify our preferences on metaphysical grounds that claim universal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ontological validity.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liberalism is weak in that it claims that</w:t>
      </w:r>
      <w:r w:rsidR="00374835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choice must be valued, since it is essential to our free will. But there are no</w:t>
      </w:r>
      <w:r w:rsidR="00374835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objective reasons to prefer the value of choi</w:t>
      </w:r>
      <w:r w:rsidR="00F731C0" w:rsidRPr="00E026FD">
        <w:rPr>
          <w:rFonts w:asciiTheme="majorHAnsi" w:hAnsiTheme="majorHAnsi" w:cs="CMR12"/>
          <w:sz w:val="24"/>
          <w:szCs w:val="24"/>
        </w:rPr>
        <w:t>ce over another value, say eco</w:t>
      </w:r>
      <w:r w:rsidRPr="00E026FD">
        <w:rPr>
          <w:rFonts w:asciiTheme="majorHAnsi" w:hAnsiTheme="majorHAnsi" w:cs="CMR12"/>
          <w:sz w:val="24"/>
          <w:szCs w:val="24"/>
        </w:rPr>
        <w:t>nomic development. Berlin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error is to have stopped his value pluralism too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early, claiming that choice was an over-arching value for anyone accepting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value pluralism. But autopoiesis shows us that choice is merely a mode of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organisation of autopoietic systems, and is value-neutral. In a larger sense,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one cannot exclude positive freedom - as Berlin sometimes does - as a valid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value system. Value pluralism, as an autopoietic conscious system, merely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shows us that there are sub-systems that clash with each other in incommensurabl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e </w:t>
      </w:r>
      <w:r w:rsidRPr="00E026FD">
        <w:rPr>
          <w:rFonts w:asciiTheme="majorHAnsi" w:hAnsiTheme="majorHAnsi" w:cs="CMR12"/>
          <w:sz w:val="24"/>
          <w:szCs w:val="24"/>
        </w:rPr>
        <w:t>ways, but it cannot itself claim to be an objective stand-point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from which to observe reality. Autopoiesis abstains from objective claims, as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it remains a second-order observation, capable of itself being observed from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another stand-point. As Luhmann noted, </w:t>
      </w:r>
      <w:r w:rsidR="00374835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political theory is an attempt to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co-ordinate processes of self-observation and to equip them with the possibilities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of self-critique</w:t>
      </w:r>
      <w:r w:rsidR="00374835">
        <w:rPr>
          <w:rFonts w:asciiTheme="majorHAnsi" w:hAnsiTheme="majorHAnsi" w:cs="CMR12"/>
          <w:sz w:val="24"/>
          <w:szCs w:val="24"/>
        </w:rPr>
        <w:t>”</w:t>
      </w:r>
      <w:r w:rsidRPr="00E026FD">
        <w:rPr>
          <w:rFonts w:asciiTheme="majorHAnsi" w:hAnsiTheme="majorHAnsi" w:cs="CMR12"/>
          <w:sz w:val="24"/>
          <w:szCs w:val="24"/>
        </w:rPr>
        <w:t xml:space="preserve">, but it also </w:t>
      </w:r>
      <w:r w:rsidR="00374835">
        <w:rPr>
          <w:rFonts w:asciiTheme="majorHAnsi" w:hAnsiTheme="majorHAnsi" w:cs="CMR12"/>
          <w:sz w:val="24"/>
          <w:szCs w:val="24"/>
        </w:rPr>
        <w:t>“</w:t>
      </w:r>
      <w:r w:rsidRPr="00E026FD">
        <w:rPr>
          <w:rFonts w:asciiTheme="majorHAnsi" w:hAnsiTheme="majorHAnsi" w:cs="CMR12"/>
          <w:sz w:val="24"/>
          <w:szCs w:val="24"/>
        </w:rPr>
        <w:t>would have to give up the belief that, as a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science, it could grasp, explain, and improve reality better, more completely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and concretely</w:t>
      </w:r>
      <w:r w:rsidR="00374835">
        <w:rPr>
          <w:rFonts w:asciiTheme="majorHAnsi" w:hAnsiTheme="majorHAnsi" w:cs="CMR12"/>
          <w:sz w:val="24"/>
          <w:szCs w:val="24"/>
        </w:rPr>
        <w:t>”</w:t>
      </w:r>
      <w:r w:rsidR="00401E4F">
        <w:rPr>
          <w:rStyle w:val="FootnoteReference"/>
          <w:rFonts w:asciiTheme="majorHAnsi" w:hAnsiTheme="majorHAnsi" w:cs="CMR12"/>
          <w:sz w:val="24"/>
          <w:szCs w:val="24"/>
        </w:rPr>
        <w:footnoteReference w:id="72"/>
      </w:r>
      <w:r w:rsidR="005C5CF5">
        <w:rPr>
          <w:rFonts w:asciiTheme="majorHAnsi" w:hAnsiTheme="majorHAnsi" w:cs="CMR12"/>
          <w:sz w:val="24"/>
          <w:szCs w:val="24"/>
        </w:rPr>
        <w:fldChar w:fldCharType="begin"/>
      </w:r>
      <w:r w:rsidR="00401E4F">
        <w:rPr>
          <w:rFonts w:asciiTheme="majorHAnsi" w:hAnsiTheme="majorHAnsi" w:cs="CMR12"/>
          <w:sz w:val="24"/>
          <w:szCs w:val="24"/>
        </w:rPr>
        <w:instrText xml:space="preserve"> ADDIN EN.CITE &lt;EndNote&gt;&lt;Cite&gt;&lt;Author&gt;Luhmann&lt;/Author&gt;&lt;Year&gt;1990b&lt;/Year&gt;&lt;RecNum&gt;61&lt;/RecNum&gt;&lt;Pages&gt;55-56&lt;/Pages&gt;&lt;record&gt;&lt;rec-number&gt;61&lt;/rec-number&gt;&lt;foreign-keys&gt;&lt;key app="EN" db-id="ef0avwpf8edxt1e0tzkvpf5bwra9zzw90t2e"&gt;61&lt;/key&gt;&lt;/foreign-keys&gt;&lt;ref-type name="Book"&gt;6&lt;/ref-type&gt;&lt;contributors&gt;&lt;authors&gt;&lt;author&gt;Luhmann, Niklas&lt;/author&gt;&lt;/authors&gt;&lt;/contributors&gt;&lt;titles&gt;&lt;title&gt;Political theory in the welfare state&lt;/title&gt;&lt;/titles&gt;&lt;pages&gt;239 p.&lt;/pages&gt;&lt;keywords&gt;&lt;keyword&gt;Welfare state.&lt;/keyword&gt;&lt;/keywords&gt;&lt;dates&gt;&lt;year&gt;1990&lt;/year&gt;&lt;/dates&gt;&lt;pub-location&gt;Berlin ; New York&lt;/pub-location&gt;&lt;publisher&gt;W. de Gruyter&lt;/publisher&gt;&lt;isbn&gt;089925554X (U.S. alk. paper)&lt;/isbn&gt;&lt;accession-num&gt;1508790&lt;/accession-num&gt;&lt;call-num&gt;Jefferson or Adams Building Reading Rooms JC263; .L8313 1990&lt;/call-num&gt;&lt;urls&gt;&lt;/urls&gt;&lt;/record&gt;&lt;/Cite&gt;&lt;/EndNote&gt;</w:instrText>
      </w:r>
      <w:r w:rsidR="005C5CF5">
        <w:rPr>
          <w:rFonts w:asciiTheme="majorHAnsi" w:hAnsiTheme="majorHAnsi" w:cs="CMR12"/>
          <w:sz w:val="24"/>
          <w:szCs w:val="24"/>
        </w:rPr>
        <w:fldChar w:fldCharType="end"/>
      </w:r>
      <w:r w:rsidRPr="00E026FD">
        <w:rPr>
          <w:rFonts w:asciiTheme="majorHAnsi" w:hAnsiTheme="majorHAnsi" w:cs="CMR12"/>
          <w:sz w:val="24"/>
          <w:szCs w:val="24"/>
        </w:rPr>
        <w:t xml:space="preserve">. The task of </w:t>
      </w:r>
      <w:r w:rsidR="00374835">
        <w:rPr>
          <w:rFonts w:asciiTheme="majorHAnsi" w:hAnsiTheme="majorHAnsi" w:cs="CMR12"/>
          <w:sz w:val="24"/>
          <w:szCs w:val="24"/>
        </w:rPr>
        <w:t xml:space="preserve">social and </w:t>
      </w:r>
      <w:r w:rsidRPr="00E026FD">
        <w:rPr>
          <w:rFonts w:asciiTheme="majorHAnsi" w:hAnsiTheme="majorHAnsi" w:cs="CMR12"/>
          <w:sz w:val="24"/>
          <w:szCs w:val="24"/>
        </w:rPr>
        <w:t>political theory is not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to exclude entire sets of values based on ontological claims about metaphysical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 xml:space="preserve">concepts; but to provide critical </w:t>
      </w:r>
      <w:r w:rsidRPr="00E026FD">
        <w:rPr>
          <w:rFonts w:asciiTheme="majorHAnsi" w:hAnsiTheme="majorHAnsi" w:cs="CMR12"/>
          <w:sz w:val="24"/>
          <w:szCs w:val="24"/>
        </w:rPr>
        <w:lastRenderedPageBreak/>
        <w:t>tools with which a system</w:t>
      </w:r>
      <w:r w:rsidR="00374835">
        <w:rPr>
          <w:rFonts w:asciiTheme="majorHAnsi" w:hAnsiTheme="majorHAnsi" w:cs="CMR12"/>
          <w:sz w:val="24"/>
          <w:szCs w:val="24"/>
        </w:rPr>
        <w:t>’</w:t>
      </w:r>
      <w:r w:rsidRPr="00E026FD">
        <w:rPr>
          <w:rFonts w:asciiTheme="majorHAnsi" w:hAnsiTheme="majorHAnsi" w:cs="CMR12"/>
          <w:sz w:val="24"/>
          <w:szCs w:val="24"/>
        </w:rPr>
        <w:t>s blind spots</w:t>
      </w:r>
      <w:r w:rsidR="00F731C0" w:rsidRPr="00E026FD">
        <w:rPr>
          <w:rFonts w:asciiTheme="majorHAnsi" w:hAnsiTheme="majorHAnsi" w:cs="CMR12"/>
          <w:sz w:val="24"/>
          <w:szCs w:val="24"/>
        </w:rPr>
        <w:t xml:space="preserve"> </w:t>
      </w:r>
      <w:r w:rsidRPr="00E026FD">
        <w:rPr>
          <w:rFonts w:asciiTheme="majorHAnsi" w:hAnsiTheme="majorHAnsi" w:cs="CMR12"/>
          <w:sz w:val="24"/>
          <w:szCs w:val="24"/>
        </w:rPr>
        <w:t>can be understood and problematised, instead of being accentuated.</w:t>
      </w:r>
    </w:p>
    <w:p w:rsidR="00F731C0" w:rsidRDefault="00F731C0" w:rsidP="003B56C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3B56C2" w:rsidRDefault="003B56C2" w:rsidP="00F731C0">
      <w:pPr>
        <w:pStyle w:val="Heading2"/>
      </w:pPr>
      <w:r>
        <w:t>Conclusion</w:t>
      </w:r>
    </w:p>
    <w:p w:rsidR="003B56C2" w:rsidRPr="008F4A16" w:rsidRDefault="003B56C2" w:rsidP="008F4A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  <w:r w:rsidRPr="008F4A16">
        <w:rPr>
          <w:rFonts w:asciiTheme="majorHAnsi" w:hAnsiTheme="majorHAnsi" w:cs="CMR12"/>
          <w:sz w:val="24"/>
          <w:szCs w:val="24"/>
        </w:rPr>
        <w:t>Every system, autopoiesis tells us, has its blind spots. Berlin</w:t>
      </w:r>
      <w:r w:rsidR="00374835" w:rsidRPr="008F4A16">
        <w:rPr>
          <w:rFonts w:asciiTheme="majorHAnsi" w:hAnsiTheme="majorHAnsi" w:cs="CMR12"/>
          <w:sz w:val="24"/>
          <w:szCs w:val="24"/>
        </w:rPr>
        <w:t>’</w:t>
      </w:r>
      <w:r w:rsidRPr="008F4A16">
        <w:rPr>
          <w:rFonts w:asciiTheme="majorHAnsi" w:hAnsiTheme="majorHAnsi" w:cs="CMR12"/>
          <w:sz w:val="24"/>
          <w:szCs w:val="24"/>
        </w:rPr>
        <w:t>s liberalism is no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exception. As a conscious autopoietic system, his liberalism draws on the necessity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of choice to establish a metaphysical claim about free will. This claim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is unconvincing. Autopoietic theory, on the other hand, proposes an analysis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of choice that allows for a more nuanced understanding of the role it plays in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political theory. Choice here is no longer a value, but merely a necessity for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the functioning of a system. By drawing on biological and social autopoiesis,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this article has show</w:t>
      </w:r>
      <w:r w:rsidR="008F4A16">
        <w:rPr>
          <w:rFonts w:asciiTheme="majorHAnsi" w:hAnsiTheme="majorHAnsi" w:cs="CMR12"/>
          <w:sz w:val="24"/>
          <w:szCs w:val="24"/>
        </w:rPr>
        <w:t>n</w:t>
      </w:r>
      <w:r w:rsidRPr="008F4A16">
        <w:rPr>
          <w:rFonts w:asciiTheme="majorHAnsi" w:hAnsiTheme="majorHAnsi" w:cs="CMR12"/>
          <w:sz w:val="24"/>
          <w:szCs w:val="24"/>
        </w:rPr>
        <w:t xml:space="preserve"> that autopoiesis - as it was suggested by Maturana,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Varela and Luhmann - clearly applies to conscious systems. By focusing on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Berlin, whose value pluralism lends itself so well to autopoietic theory, this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article has highlighted shortcomings in his theory, and strengthened the case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for value pluralism as an autopoietic meta-theory - by sacri</w:t>
      </w:r>
      <w:r w:rsidR="008F4A16">
        <w:rPr>
          <w:rFonts w:asciiTheme="majorHAnsi" w:hAnsiTheme="majorHAnsi" w:cs="CMR12"/>
          <w:sz w:val="24"/>
          <w:szCs w:val="24"/>
        </w:rPr>
        <w:t>fi</w:t>
      </w:r>
      <w:r w:rsidRPr="008F4A16">
        <w:rPr>
          <w:rFonts w:asciiTheme="majorHAnsi" w:hAnsiTheme="majorHAnsi" w:cs="CMR12"/>
          <w:sz w:val="24"/>
          <w:szCs w:val="24"/>
        </w:rPr>
        <w:t>cing the link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with liberalism. This short-circuiting of liberalism is not fatal to it; value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 xml:space="preserve">pluralist liberalism can reformulate itself to </w:t>
      </w:r>
      <w:r w:rsidR="008F4A16" w:rsidRPr="008F4A16">
        <w:rPr>
          <w:rFonts w:asciiTheme="majorHAnsi" w:hAnsiTheme="majorHAnsi" w:cs="CMR12"/>
          <w:sz w:val="24"/>
          <w:szCs w:val="24"/>
        </w:rPr>
        <w:t>accommodate</w:t>
      </w:r>
      <w:r w:rsidRPr="008F4A16">
        <w:rPr>
          <w:rFonts w:asciiTheme="majorHAnsi" w:hAnsiTheme="majorHAnsi" w:cs="CMR12"/>
          <w:sz w:val="24"/>
          <w:szCs w:val="24"/>
        </w:rPr>
        <w:t xml:space="preserve"> for autopoiesis, but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it will need to do so in a more modest way than Berlin did, and be more</w:t>
      </w:r>
      <w:r w:rsidR="00F731C0" w:rsidRPr="008F4A16">
        <w:rPr>
          <w:rFonts w:asciiTheme="majorHAnsi" w:hAnsiTheme="majorHAnsi" w:cs="CMR12"/>
          <w:sz w:val="24"/>
          <w:szCs w:val="24"/>
        </w:rPr>
        <w:t xml:space="preserve"> </w:t>
      </w:r>
      <w:r w:rsidRPr="008F4A16">
        <w:rPr>
          <w:rFonts w:asciiTheme="majorHAnsi" w:hAnsiTheme="majorHAnsi" w:cs="CMR12"/>
          <w:sz w:val="24"/>
          <w:szCs w:val="24"/>
        </w:rPr>
        <w:t>tolerant of alternative value systems.</w:t>
      </w:r>
    </w:p>
    <w:p w:rsidR="00F731C0" w:rsidRPr="008F4A16" w:rsidRDefault="00F731C0" w:rsidP="008F4A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MR12"/>
          <w:sz w:val="24"/>
          <w:szCs w:val="24"/>
        </w:rPr>
      </w:pPr>
    </w:p>
    <w:p w:rsidR="003B56C2" w:rsidRDefault="003B56C2" w:rsidP="00F731C0">
      <w:pPr>
        <w:pStyle w:val="Heading2"/>
      </w:pPr>
      <w:r>
        <w:t>References</w:t>
      </w:r>
    </w:p>
    <w:p w:rsidR="00CC4572" w:rsidRDefault="00CC4572" w:rsidP="003B56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2"/>
          <w:sz w:val="24"/>
          <w:szCs w:val="24"/>
        </w:rPr>
      </w:pPr>
    </w:p>
    <w:p w:rsidR="00855BAC" w:rsidRPr="00855BAC" w:rsidRDefault="00CC4572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r>
        <w:rPr>
          <w:rFonts w:asciiTheme="majorHAnsi" w:hAnsiTheme="majorHAnsi" w:cs="CMR12"/>
          <w:sz w:val="24"/>
          <w:szCs w:val="24"/>
        </w:rPr>
        <w:fldChar w:fldCharType="begin"/>
      </w:r>
      <w:r>
        <w:rPr>
          <w:rFonts w:asciiTheme="majorHAnsi" w:hAnsiTheme="majorHAnsi" w:cs="CMR12"/>
          <w:sz w:val="24"/>
          <w:szCs w:val="24"/>
        </w:rPr>
        <w:instrText xml:space="preserve"> ADDIN EN.REFLIST </w:instrText>
      </w:r>
      <w:r>
        <w:rPr>
          <w:rFonts w:asciiTheme="majorHAnsi" w:hAnsiTheme="majorHAnsi" w:cs="CMR12"/>
          <w:sz w:val="24"/>
          <w:szCs w:val="24"/>
        </w:rPr>
        <w:fldChar w:fldCharType="separate"/>
      </w:r>
      <w:bookmarkStart w:id="1" w:name="_ENREF_1"/>
      <w:r w:rsidR="00855BAC" w:rsidRPr="00855BAC">
        <w:rPr>
          <w:rFonts w:ascii="Calibri" w:hAnsi="Calibri" w:cs="CMR12"/>
          <w:noProof/>
          <w:szCs w:val="24"/>
        </w:rPr>
        <w:t xml:space="preserve">Berlin, Isaiah. </w:t>
      </w:r>
      <w:r w:rsidR="00855BAC" w:rsidRPr="00855BAC">
        <w:rPr>
          <w:rFonts w:ascii="Calibri" w:hAnsi="Calibri" w:cs="CMR12"/>
          <w:i/>
          <w:noProof/>
          <w:szCs w:val="24"/>
        </w:rPr>
        <w:t>Four Essays on Liberty</w:t>
      </w:r>
      <w:r w:rsidR="00855BAC" w:rsidRPr="00855BAC">
        <w:rPr>
          <w:rFonts w:ascii="Calibri" w:hAnsi="Calibri" w:cs="CMR12"/>
          <w:noProof/>
          <w:szCs w:val="24"/>
        </w:rPr>
        <w:t>, Oxford Paperbacks, 116. London, New York etc.: Oxford U.P., 1969.</w:t>
      </w:r>
      <w:bookmarkEnd w:id="1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" w:name="_ENREF_2"/>
      <w:r w:rsidRPr="00855BAC">
        <w:rPr>
          <w:rFonts w:ascii="Calibri" w:hAnsi="Calibri" w:cs="CMR12"/>
          <w:noProof/>
          <w:szCs w:val="24"/>
        </w:rPr>
        <w:t xml:space="preserve">Berlin, Isaiah, and Henry Hardy. </w:t>
      </w:r>
      <w:r w:rsidRPr="00855BAC">
        <w:rPr>
          <w:rFonts w:ascii="Calibri" w:hAnsi="Calibri" w:cs="CMR12"/>
          <w:i/>
          <w:noProof/>
          <w:szCs w:val="24"/>
        </w:rPr>
        <w:t>Against the Current : Essays in the History of Ideas</w:t>
      </w:r>
      <w:r w:rsidRPr="00855BAC">
        <w:rPr>
          <w:rFonts w:ascii="Calibri" w:hAnsi="Calibri" w:cs="CMR12"/>
          <w:noProof/>
          <w:szCs w:val="24"/>
        </w:rPr>
        <w:t>, [His Selected Writings. New York: Viking Press, 1980.</w:t>
      </w:r>
      <w:bookmarkEnd w:id="2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3" w:name="_ENREF_3"/>
      <w:r w:rsidRPr="00855BAC">
        <w:rPr>
          <w:rFonts w:ascii="Calibri" w:hAnsi="Calibri" w:cs="CMR12"/>
          <w:noProof/>
          <w:szCs w:val="24"/>
        </w:rPr>
        <w:t xml:space="preserve">Berlin, Isaiah, and Henry Hardy. </w:t>
      </w:r>
      <w:r w:rsidRPr="00855BAC">
        <w:rPr>
          <w:rFonts w:ascii="Calibri" w:hAnsi="Calibri" w:cs="CMR12"/>
          <w:i/>
          <w:noProof/>
          <w:szCs w:val="24"/>
        </w:rPr>
        <w:t>Concepts and Categories : Philosophical Essays</w:t>
      </w:r>
      <w:r w:rsidRPr="00855BAC">
        <w:rPr>
          <w:rFonts w:ascii="Calibri" w:hAnsi="Calibri" w:cs="CMR12"/>
          <w:noProof/>
          <w:szCs w:val="24"/>
        </w:rPr>
        <w:t>, His Selected Writings V 2. London: Hogarth Press, 1978.</w:t>
      </w:r>
      <w:bookmarkEnd w:id="3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4" w:name="_ENREF_4"/>
      <w:r w:rsidRPr="00855BAC">
        <w:rPr>
          <w:rFonts w:ascii="Calibri" w:hAnsi="Calibri" w:cs="CMR12"/>
          <w:noProof/>
          <w:szCs w:val="24"/>
        </w:rPr>
        <w:t xml:space="preserve">Berlin, Isaiah, and Henry Hardy. </w:t>
      </w:r>
      <w:r w:rsidRPr="00855BAC">
        <w:rPr>
          <w:rFonts w:ascii="Calibri" w:hAnsi="Calibri" w:cs="CMR12"/>
          <w:i/>
          <w:noProof/>
          <w:szCs w:val="24"/>
        </w:rPr>
        <w:t>The Crooked Timber of Humanity : Chapters in the History of Ideas</w:t>
      </w:r>
      <w:r w:rsidRPr="00855BAC">
        <w:rPr>
          <w:rFonts w:ascii="Calibri" w:hAnsi="Calibri" w:cs="CMR12"/>
          <w:noProof/>
          <w:szCs w:val="24"/>
        </w:rPr>
        <w:t>. 1st American ed. New York: Knopf : Distributed by Random House, 1991.</w:t>
      </w:r>
      <w:bookmarkEnd w:id="4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5" w:name="_ENREF_5"/>
      <w:r w:rsidRPr="00855BAC">
        <w:rPr>
          <w:rFonts w:ascii="Calibri" w:hAnsi="Calibri" w:cs="CMR12"/>
          <w:noProof/>
          <w:szCs w:val="24"/>
        </w:rPr>
        <w:t xml:space="preserve">Berlin, Isaiah, and Henry Hardy. </w:t>
      </w:r>
      <w:r w:rsidRPr="00855BAC">
        <w:rPr>
          <w:rFonts w:ascii="Calibri" w:hAnsi="Calibri" w:cs="CMR12"/>
          <w:i/>
          <w:noProof/>
          <w:szCs w:val="24"/>
        </w:rPr>
        <w:t>The Sense of Reality : Studies in Ideas and Their History</w:t>
      </w:r>
      <w:r w:rsidRPr="00855BAC">
        <w:rPr>
          <w:rFonts w:ascii="Calibri" w:hAnsi="Calibri" w:cs="CMR12"/>
          <w:noProof/>
          <w:szCs w:val="24"/>
        </w:rPr>
        <w:t>. 1st Farrar, Straus and Giroux ed. New York: Farrar, Straus and Giroux, 1997.</w:t>
      </w:r>
      <w:bookmarkEnd w:id="5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6" w:name="_ENREF_6"/>
      <w:r w:rsidRPr="00855BAC">
        <w:rPr>
          <w:rFonts w:ascii="Calibri" w:hAnsi="Calibri" w:cs="CMR12"/>
          <w:noProof/>
          <w:szCs w:val="24"/>
        </w:rPr>
        <w:t xml:space="preserve">Berlin, Isaiah, and Ramin Jahanbegloo. </w:t>
      </w:r>
      <w:r w:rsidRPr="00855BAC">
        <w:rPr>
          <w:rFonts w:ascii="Calibri" w:hAnsi="Calibri" w:cs="CMR12"/>
          <w:i/>
          <w:noProof/>
          <w:szCs w:val="24"/>
        </w:rPr>
        <w:t>Conversations with Isaiah Berlin</w:t>
      </w:r>
      <w:r w:rsidRPr="00855BAC">
        <w:rPr>
          <w:rFonts w:ascii="Calibri" w:hAnsi="Calibri" w:cs="CMR12"/>
          <w:noProof/>
          <w:szCs w:val="24"/>
        </w:rPr>
        <w:t>. New York: Scribner's : Maxwell Macmillan International, 1991.</w:t>
      </w:r>
      <w:bookmarkEnd w:id="6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7" w:name="_ENREF_7"/>
      <w:r w:rsidRPr="00855BAC">
        <w:rPr>
          <w:rFonts w:ascii="Calibri" w:hAnsi="Calibri" w:cs="CMR12"/>
          <w:noProof/>
          <w:szCs w:val="24"/>
        </w:rPr>
        <w:t xml:space="preserve">Blühdorn, Ingolfur. "An Offer One Might Prefer to Refuse: The Systems Theoretical Legacy of Niklas Luhmann." </w:t>
      </w:r>
      <w:r w:rsidRPr="00855BAC">
        <w:rPr>
          <w:rFonts w:ascii="Calibri" w:hAnsi="Calibri" w:cs="CMR12"/>
          <w:i/>
          <w:noProof/>
          <w:szCs w:val="24"/>
        </w:rPr>
        <w:t xml:space="preserve">European Journal of Social Theory </w:t>
      </w:r>
      <w:r w:rsidRPr="00855BAC">
        <w:rPr>
          <w:rFonts w:ascii="Calibri" w:hAnsi="Calibri" w:cs="CMR12"/>
          <w:noProof/>
          <w:szCs w:val="24"/>
        </w:rPr>
        <w:t>3, no. 3 (2000): 339-54.</w:t>
      </w:r>
      <w:bookmarkEnd w:id="7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8" w:name="_ENREF_8"/>
      <w:r w:rsidRPr="00855BAC">
        <w:rPr>
          <w:rFonts w:ascii="Calibri" w:hAnsi="Calibri" w:cs="CMR12"/>
          <w:noProof/>
          <w:szCs w:val="24"/>
        </w:rPr>
        <w:t xml:space="preserve">Crowder, George. "Berlin, Value Pluralism and the Common Good: A Reply to Brian Trainor." </w:t>
      </w:r>
      <w:r w:rsidRPr="00855BAC">
        <w:rPr>
          <w:rFonts w:ascii="Calibri" w:hAnsi="Calibri" w:cs="CMR12"/>
          <w:i/>
          <w:noProof/>
          <w:szCs w:val="24"/>
        </w:rPr>
        <w:t xml:space="preserve">Philosophy &amp; Social Criticism </w:t>
      </w:r>
      <w:r w:rsidRPr="00855BAC">
        <w:rPr>
          <w:rFonts w:ascii="Calibri" w:hAnsi="Calibri" w:cs="CMR12"/>
          <w:noProof/>
          <w:szCs w:val="24"/>
        </w:rPr>
        <w:t>34, no. 8 (2008): 925-39.</w:t>
      </w:r>
      <w:bookmarkEnd w:id="8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9" w:name="_ENREF_9"/>
      <w:r w:rsidRPr="00855BAC">
        <w:rPr>
          <w:rFonts w:ascii="Calibri" w:hAnsi="Calibri" w:cs="CMR12"/>
          <w:noProof/>
          <w:szCs w:val="24"/>
        </w:rPr>
        <w:t xml:space="preserve">Crowder, George. "Pluralism and Liberalism." </w:t>
      </w:r>
      <w:r w:rsidRPr="00855BAC">
        <w:rPr>
          <w:rFonts w:ascii="Calibri" w:hAnsi="Calibri" w:cs="CMR12"/>
          <w:i/>
          <w:noProof/>
          <w:szCs w:val="24"/>
        </w:rPr>
        <w:t xml:space="preserve">Political Studies </w:t>
      </w:r>
      <w:r w:rsidRPr="00855BAC">
        <w:rPr>
          <w:rFonts w:ascii="Calibri" w:hAnsi="Calibri" w:cs="CMR12"/>
          <w:noProof/>
          <w:szCs w:val="24"/>
        </w:rPr>
        <w:t>42, no. 2 (1994): 293-305.</w:t>
      </w:r>
      <w:bookmarkEnd w:id="9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0" w:name="_ENREF_10"/>
      <w:r w:rsidRPr="00855BAC">
        <w:rPr>
          <w:rFonts w:ascii="Calibri" w:hAnsi="Calibri" w:cs="CMR12"/>
          <w:noProof/>
          <w:szCs w:val="24"/>
        </w:rPr>
        <w:t xml:space="preserve">Galipeau, Claude. </w:t>
      </w:r>
      <w:r w:rsidRPr="00855BAC">
        <w:rPr>
          <w:rFonts w:ascii="Calibri" w:hAnsi="Calibri" w:cs="CMR12"/>
          <w:i/>
          <w:noProof/>
          <w:szCs w:val="24"/>
        </w:rPr>
        <w:t>Isaiah Berlin's Liberalism</w:t>
      </w:r>
      <w:r w:rsidRPr="00855BAC">
        <w:rPr>
          <w:rFonts w:ascii="Calibri" w:hAnsi="Calibri" w:cs="CMR12"/>
          <w:noProof/>
          <w:szCs w:val="24"/>
        </w:rPr>
        <w:t>. Oxford: Oxford University Press, 1994.</w:t>
      </w:r>
      <w:bookmarkEnd w:id="10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1" w:name="_ENREF_11"/>
      <w:r w:rsidRPr="00855BAC">
        <w:rPr>
          <w:rFonts w:ascii="Calibri" w:hAnsi="Calibri" w:cs="CMR12"/>
          <w:noProof/>
          <w:szCs w:val="24"/>
        </w:rPr>
        <w:t xml:space="preserve">Galston, William A. "Value Pluralism and Liberal Political Theory." </w:t>
      </w:r>
      <w:r w:rsidRPr="00855BAC">
        <w:rPr>
          <w:rFonts w:ascii="Calibri" w:hAnsi="Calibri" w:cs="CMR12"/>
          <w:i/>
          <w:noProof/>
          <w:szCs w:val="24"/>
        </w:rPr>
        <w:t xml:space="preserve">The American Political Science Review </w:t>
      </w:r>
      <w:r w:rsidRPr="00855BAC">
        <w:rPr>
          <w:rFonts w:ascii="Calibri" w:hAnsi="Calibri" w:cs="CMR12"/>
          <w:noProof/>
          <w:szCs w:val="24"/>
        </w:rPr>
        <w:t>93, no. 3 (1999): 769-78.</w:t>
      </w:r>
      <w:bookmarkEnd w:id="11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2" w:name="_ENREF_12"/>
      <w:r w:rsidRPr="00855BAC">
        <w:rPr>
          <w:rFonts w:ascii="Calibri" w:hAnsi="Calibri" w:cs="CMR12"/>
          <w:noProof/>
          <w:szCs w:val="24"/>
        </w:rPr>
        <w:t xml:space="preserve">Gray, John. </w:t>
      </w:r>
      <w:r w:rsidRPr="00855BAC">
        <w:rPr>
          <w:rFonts w:ascii="Calibri" w:hAnsi="Calibri" w:cs="CMR12"/>
          <w:i/>
          <w:noProof/>
          <w:szCs w:val="24"/>
        </w:rPr>
        <w:t>Berlin</w:t>
      </w:r>
      <w:r w:rsidRPr="00855BAC">
        <w:rPr>
          <w:rFonts w:ascii="Calibri" w:hAnsi="Calibri" w:cs="CMR12"/>
          <w:noProof/>
          <w:szCs w:val="24"/>
        </w:rPr>
        <w:t>, Fontana Modern Masters. London: Fontana Press, 1995.</w:t>
      </w:r>
      <w:bookmarkEnd w:id="12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3" w:name="_ENREF_13"/>
      <w:r w:rsidRPr="00855BAC">
        <w:rPr>
          <w:rFonts w:ascii="Calibri" w:hAnsi="Calibri" w:cs="CMR12"/>
          <w:noProof/>
          <w:szCs w:val="24"/>
        </w:rPr>
        <w:t xml:space="preserve">Gray, John. </w:t>
      </w:r>
      <w:r w:rsidRPr="00855BAC">
        <w:rPr>
          <w:rFonts w:ascii="Calibri" w:hAnsi="Calibri" w:cs="CMR12"/>
          <w:i/>
          <w:noProof/>
          <w:szCs w:val="24"/>
        </w:rPr>
        <w:t>Two Faces of Liberalism</w:t>
      </w:r>
      <w:r w:rsidRPr="00855BAC">
        <w:rPr>
          <w:rFonts w:ascii="Calibri" w:hAnsi="Calibri" w:cs="CMR12"/>
          <w:noProof/>
          <w:szCs w:val="24"/>
        </w:rPr>
        <w:t>. New York: New Press : Distributed by W.W. Norton, 2000.</w:t>
      </w:r>
      <w:bookmarkEnd w:id="13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4" w:name="_ENREF_14"/>
      <w:r w:rsidRPr="00855BAC">
        <w:rPr>
          <w:rFonts w:ascii="Calibri" w:hAnsi="Calibri" w:cs="CMR12"/>
          <w:noProof/>
          <w:szCs w:val="24"/>
        </w:rPr>
        <w:t xml:space="preserve">Hatier, Cécile. "Isaiah Berlin and the Totalitarian Mind." </w:t>
      </w:r>
      <w:r w:rsidRPr="00855BAC">
        <w:rPr>
          <w:rFonts w:ascii="Calibri" w:hAnsi="Calibri" w:cs="CMR12"/>
          <w:i/>
          <w:noProof/>
          <w:szCs w:val="24"/>
        </w:rPr>
        <w:t xml:space="preserve">The European Legacy </w:t>
      </w:r>
      <w:r w:rsidRPr="00855BAC">
        <w:rPr>
          <w:rFonts w:ascii="Calibri" w:hAnsi="Calibri" w:cs="CMR12"/>
          <w:noProof/>
          <w:szCs w:val="24"/>
        </w:rPr>
        <w:t>9, no. 6 (2004): 767-82.</w:t>
      </w:r>
      <w:bookmarkEnd w:id="14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5" w:name="_ENREF_15"/>
      <w:r w:rsidRPr="00855BAC">
        <w:rPr>
          <w:rFonts w:ascii="Calibri" w:hAnsi="Calibri" w:cs="CMR12"/>
          <w:noProof/>
          <w:szCs w:val="24"/>
        </w:rPr>
        <w:t xml:space="preserve">Ignatieff, Michael. </w:t>
      </w:r>
      <w:r w:rsidRPr="00855BAC">
        <w:rPr>
          <w:rFonts w:ascii="Calibri" w:hAnsi="Calibri" w:cs="CMR12"/>
          <w:i/>
          <w:noProof/>
          <w:szCs w:val="24"/>
        </w:rPr>
        <w:t>Isaiah Berlin : A Life</w:t>
      </w:r>
      <w:r w:rsidRPr="00855BAC">
        <w:rPr>
          <w:rFonts w:ascii="Calibri" w:hAnsi="Calibri" w:cs="CMR12"/>
          <w:noProof/>
          <w:szCs w:val="24"/>
        </w:rPr>
        <w:t>. 1st American ed. New York: Metropolitan Books, 1998.</w:t>
      </w:r>
      <w:bookmarkEnd w:id="15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6" w:name="_ENREF_16"/>
      <w:r w:rsidRPr="00855BAC">
        <w:rPr>
          <w:rFonts w:ascii="Calibri" w:hAnsi="Calibri" w:cs="CMR12"/>
          <w:noProof/>
          <w:szCs w:val="24"/>
        </w:rPr>
        <w:t xml:space="preserve">Kenny, Michael. "Review Article: Isaiah Berlin's Contribution to Modern Political Theory." </w:t>
      </w:r>
      <w:r w:rsidRPr="00855BAC">
        <w:rPr>
          <w:rFonts w:ascii="Calibri" w:hAnsi="Calibri" w:cs="CMR12"/>
          <w:i/>
          <w:noProof/>
          <w:szCs w:val="24"/>
        </w:rPr>
        <w:t xml:space="preserve">Political Studies </w:t>
      </w:r>
      <w:r w:rsidRPr="00855BAC">
        <w:rPr>
          <w:rFonts w:ascii="Calibri" w:hAnsi="Calibri" w:cs="CMR12"/>
          <w:noProof/>
          <w:szCs w:val="24"/>
        </w:rPr>
        <w:t>48, no. 5 (2000): 1026-39.</w:t>
      </w:r>
      <w:bookmarkEnd w:id="16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7" w:name="_ENREF_17"/>
      <w:r w:rsidRPr="00855BAC">
        <w:rPr>
          <w:rFonts w:ascii="Calibri" w:hAnsi="Calibri" w:cs="CMR12"/>
          <w:noProof/>
          <w:szCs w:val="24"/>
        </w:rPr>
        <w:t xml:space="preserve">Luhmann, Niklas. </w:t>
      </w:r>
      <w:r w:rsidRPr="00855BAC">
        <w:rPr>
          <w:rFonts w:ascii="Calibri" w:hAnsi="Calibri" w:cs="CMR12"/>
          <w:i/>
          <w:noProof/>
          <w:szCs w:val="24"/>
        </w:rPr>
        <w:t>Essays on Self-Reference</w:t>
      </w:r>
      <w:r w:rsidRPr="00855BAC">
        <w:rPr>
          <w:rFonts w:ascii="Calibri" w:hAnsi="Calibri" w:cs="CMR12"/>
          <w:noProof/>
          <w:szCs w:val="24"/>
        </w:rPr>
        <w:t>. New York: Columbia University Press, 1990.</w:t>
      </w:r>
      <w:bookmarkEnd w:id="17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8" w:name="_ENREF_18"/>
      <w:r w:rsidRPr="00855BAC">
        <w:rPr>
          <w:rFonts w:ascii="Calibri" w:hAnsi="Calibri" w:cs="CMR12"/>
          <w:noProof/>
          <w:szCs w:val="24"/>
        </w:rPr>
        <w:lastRenderedPageBreak/>
        <w:t xml:space="preserve">Luhmann, Niklas. </w:t>
      </w:r>
      <w:r w:rsidRPr="00855BAC">
        <w:rPr>
          <w:rFonts w:ascii="Calibri" w:hAnsi="Calibri" w:cs="CMR12"/>
          <w:i/>
          <w:noProof/>
          <w:szCs w:val="24"/>
        </w:rPr>
        <w:t>Political Theory in the Welfare State</w:t>
      </w:r>
      <w:r w:rsidRPr="00855BAC">
        <w:rPr>
          <w:rFonts w:ascii="Calibri" w:hAnsi="Calibri" w:cs="CMR12"/>
          <w:noProof/>
          <w:szCs w:val="24"/>
        </w:rPr>
        <w:t>. Berlin ; New York: W. de Gruyter, 1990.</w:t>
      </w:r>
      <w:bookmarkEnd w:id="18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19" w:name="_ENREF_19"/>
      <w:r w:rsidRPr="00855BAC">
        <w:rPr>
          <w:rFonts w:ascii="Calibri" w:hAnsi="Calibri" w:cs="CMR12"/>
          <w:noProof/>
          <w:szCs w:val="24"/>
        </w:rPr>
        <w:t xml:space="preserve">Luhmann, Niklas. </w:t>
      </w:r>
      <w:r w:rsidRPr="00855BAC">
        <w:rPr>
          <w:rFonts w:ascii="Calibri" w:hAnsi="Calibri" w:cs="CMR12"/>
          <w:i/>
          <w:noProof/>
          <w:szCs w:val="24"/>
        </w:rPr>
        <w:t>Social Systems</w:t>
      </w:r>
      <w:r w:rsidRPr="00855BAC">
        <w:rPr>
          <w:rFonts w:ascii="Calibri" w:hAnsi="Calibri" w:cs="CMR12"/>
          <w:noProof/>
          <w:szCs w:val="24"/>
        </w:rPr>
        <w:t>, Writing Science. Stanford, Calif.: Stanford University Press, 1995.</w:t>
      </w:r>
      <w:bookmarkEnd w:id="19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0" w:name="_ENREF_20"/>
      <w:r w:rsidRPr="00855BAC">
        <w:rPr>
          <w:rFonts w:ascii="Calibri" w:hAnsi="Calibri" w:cs="CMR12"/>
          <w:noProof/>
          <w:szCs w:val="24"/>
        </w:rPr>
        <w:t xml:space="preserve">Mackenzie, Iain. "Berlin's Defence of Value‐Pluralism: Clarifications and Criticisms." </w:t>
      </w:r>
      <w:r w:rsidRPr="00855BAC">
        <w:rPr>
          <w:rFonts w:ascii="Calibri" w:hAnsi="Calibri" w:cs="CMR12"/>
          <w:i/>
          <w:noProof/>
          <w:szCs w:val="24"/>
        </w:rPr>
        <w:t xml:space="preserve">Contemporary Politics </w:t>
      </w:r>
      <w:r w:rsidRPr="00855BAC">
        <w:rPr>
          <w:rFonts w:ascii="Calibri" w:hAnsi="Calibri" w:cs="CMR12"/>
          <w:noProof/>
          <w:szCs w:val="24"/>
        </w:rPr>
        <w:t>5, no. 4 (1999): 325-37.</w:t>
      </w:r>
      <w:bookmarkEnd w:id="20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1" w:name="_ENREF_21"/>
      <w:r w:rsidRPr="00855BAC">
        <w:rPr>
          <w:rFonts w:ascii="Calibri" w:hAnsi="Calibri" w:cs="CMR12"/>
          <w:noProof/>
          <w:szCs w:val="24"/>
        </w:rPr>
        <w:t xml:space="preserve">Maturana, Humberto R., and Francisco J. Varela. </w:t>
      </w:r>
      <w:r w:rsidRPr="00855BAC">
        <w:rPr>
          <w:rFonts w:ascii="Calibri" w:hAnsi="Calibri" w:cs="CMR12"/>
          <w:i/>
          <w:noProof/>
          <w:szCs w:val="24"/>
        </w:rPr>
        <w:t>The Tree of Knowledge : The Biological Roots of Human Understanding</w:t>
      </w:r>
      <w:r w:rsidRPr="00855BAC">
        <w:rPr>
          <w:rFonts w:ascii="Calibri" w:hAnsi="Calibri" w:cs="CMR12"/>
          <w:noProof/>
          <w:szCs w:val="24"/>
        </w:rPr>
        <w:t>. 1st ed. Boston: New Science Library : Distributed in the United State by Random House, 1987.</w:t>
      </w:r>
      <w:bookmarkEnd w:id="21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2" w:name="_ENREF_22"/>
      <w:r w:rsidRPr="00855BAC">
        <w:rPr>
          <w:rFonts w:ascii="Calibri" w:hAnsi="Calibri" w:cs="CMR12"/>
          <w:noProof/>
          <w:szCs w:val="24"/>
        </w:rPr>
        <w:t xml:space="preserve">Mingers, John. </w:t>
      </w:r>
      <w:r w:rsidRPr="00855BAC">
        <w:rPr>
          <w:rFonts w:ascii="Calibri" w:hAnsi="Calibri" w:cs="CMR12"/>
          <w:i/>
          <w:noProof/>
          <w:szCs w:val="24"/>
        </w:rPr>
        <w:t>Self-Producing Systems : Implications and Applications of Autopoiesis</w:t>
      </w:r>
      <w:r w:rsidRPr="00855BAC">
        <w:rPr>
          <w:rFonts w:ascii="Calibri" w:hAnsi="Calibri" w:cs="CMR12"/>
          <w:noProof/>
          <w:szCs w:val="24"/>
        </w:rPr>
        <w:t>, Contemporary Systems Thinking. New York: Plenum Press, 1995.</w:t>
      </w:r>
      <w:bookmarkEnd w:id="22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3" w:name="_ENREF_23"/>
      <w:r w:rsidRPr="00855BAC">
        <w:rPr>
          <w:rFonts w:ascii="Calibri" w:hAnsi="Calibri" w:cs="CMR12"/>
          <w:noProof/>
          <w:szCs w:val="24"/>
        </w:rPr>
        <w:t xml:space="preserve">Newey, Glen. "Metaphysics Postponed: Liberalism, Pluralism, and Neutrality." </w:t>
      </w:r>
      <w:r w:rsidRPr="00855BAC">
        <w:rPr>
          <w:rFonts w:ascii="Calibri" w:hAnsi="Calibri" w:cs="CMR12"/>
          <w:i/>
          <w:noProof/>
          <w:szCs w:val="24"/>
        </w:rPr>
        <w:t xml:space="preserve">Political Studies </w:t>
      </w:r>
      <w:r w:rsidRPr="00855BAC">
        <w:rPr>
          <w:rFonts w:ascii="Calibri" w:hAnsi="Calibri" w:cs="CMR12"/>
          <w:noProof/>
          <w:szCs w:val="24"/>
        </w:rPr>
        <w:t>45, no. 2 (1997): 296-311.</w:t>
      </w:r>
      <w:bookmarkEnd w:id="23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4" w:name="_ENREF_24"/>
      <w:r w:rsidRPr="00855BAC">
        <w:rPr>
          <w:rFonts w:ascii="Calibri" w:hAnsi="Calibri" w:cs="CMR12"/>
          <w:noProof/>
          <w:szCs w:val="24"/>
        </w:rPr>
        <w:t xml:space="preserve">Plato, and Henry Desmond Pritchard Lee. </w:t>
      </w:r>
      <w:r w:rsidRPr="00855BAC">
        <w:rPr>
          <w:rFonts w:ascii="Calibri" w:hAnsi="Calibri" w:cs="CMR12"/>
          <w:i/>
          <w:noProof/>
          <w:szCs w:val="24"/>
        </w:rPr>
        <w:t>The Republic</w:t>
      </w:r>
      <w:r w:rsidRPr="00855BAC">
        <w:rPr>
          <w:rFonts w:ascii="Calibri" w:hAnsi="Calibri" w:cs="CMR12"/>
          <w:noProof/>
          <w:szCs w:val="24"/>
        </w:rPr>
        <w:t>. 2nd edition (revised). ed, Penguin Classics. Harmondsworth ; Baltimore: Penguin, 1974.</w:t>
      </w:r>
      <w:bookmarkEnd w:id="24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5" w:name="_ENREF_25"/>
      <w:r w:rsidRPr="00855BAC">
        <w:rPr>
          <w:rFonts w:ascii="Calibri" w:hAnsi="Calibri" w:cs="CMR12"/>
          <w:noProof/>
          <w:szCs w:val="24"/>
        </w:rPr>
        <w:t xml:space="preserve">Riley, Jonathan. "Interpreting Berlin’s Liberalism." </w:t>
      </w:r>
      <w:r w:rsidRPr="00855BAC">
        <w:rPr>
          <w:rFonts w:ascii="Calibri" w:hAnsi="Calibri" w:cs="CMR12"/>
          <w:i/>
          <w:noProof/>
          <w:szCs w:val="24"/>
        </w:rPr>
        <w:t xml:space="preserve">American Political Science Review </w:t>
      </w:r>
      <w:r w:rsidRPr="00855BAC">
        <w:rPr>
          <w:rFonts w:ascii="Calibri" w:hAnsi="Calibri" w:cs="CMR12"/>
          <w:noProof/>
          <w:szCs w:val="24"/>
        </w:rPr>
        <w:t>95, no. 02 (2001): 283-95.</w:t>
      </w:r>
      <w:bookmarkEnd w:id="25"/>
    </w:p>
    <w:p w:rsidR="00855BAC" w:rsidRPr="00855BAC" w:rsidRDefault="00855BAC" w:rsidP="00855BAC">
      <w:pPr>
        <w:spacing w:after="0"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6" w:name="_ENREF_26"/>
      <w:r w:rsidRPr="00855BAC">
        <w:rPr>
          <w:rFonts w:ascii="Calibri" w:hAnsi="Calibri" w:cs="CMR12"/>
          <w:noProof/>
          <w:szCs w:val="24"/>
        </w:rPr>
        <w:t xml:space="preserve">Rossbach, Stefan. "The Spiritual Foundations of Modern Systems Theory: Niklas Luhmann’s Libertas Indifferentiae." </w:t>
      </w:r>
      <w:r w:rsidRPr="00855BAC">
        <w:rPr>
          <w:rFonts w:ascii="Calibri" w:hAnsi="Calibri" w:cs="CMR12"/>
          <w:i/>
          <w:noProof/>
          <w:szCs w:val="24"/>
        </w:rPr>
        <w:t xml:space="preserve">Arc, The Journal of the Faculty of Religious Studies, McGill </w:t>
      </w:r>
      <w:r w:rsidRPr="00855BAC">
        <w:rPr>
          <w:rFonts w:ascii="Calibri" w:hAnsi="Calibri" w:cs="CMR12"/>
          <w:noProof/>
          <w:szCs w:val="24"/>
        </w:rPr>
        <w:t>31 (2003): 165-91.</w:t>
      </w:r>
      <w:bookmarkEnd w:id="26"/>
    </w:p>
    <w:p w:rsidR="00855BAC" w:rsidRPr="00855BAC" w:rsidRDefault="00855BAC" w:rsidP="00855BAC">
      <w:pPr>
        <w:spacing w:line="240" w:lineRule="auto"/>
        <w:ind w:left="720" w:hanging="720"/>
        <w:rPr>
          <w:rFonts w:ascii="Calibri" w:hAnsi="Calibri" w:cs="CMR12"/>
          <w:noProof/>
          <w:szCs w:val="24"/>
        </w:rPr>
      </w:pPr>
      <w:bookmarkStart w:id="27" w:name="_ENREF_27"/>
      <w:r w:rsidRPr="00855BAC">
        <w:rPr>
          <w:rFonts w:ascii="Calibri" w:hAnsi="Calibri" w:cs="CMR12"/>
          <w:noProof/>
          <w:szCs w:val="24"/>
        </w:rPr>
        <w:t xml:space="preserve">Thornhill, Chris. "Niklas Luhmann, Carl Schmitt and the Modern Form of the Political." </w:t>
      </w:r>
      <w:r w:rsidRPr="00855BAC">
        <w:rPr>
          <w:rFonts w:ascii="Calibri" w:hAnsi="Calibri" w:cs="CMR12"/>
          <w:i/>
          <w:noProof/>
          <w:szCs w:val="24"/>
        </w:rPr>
        <w:t xml:space="preserve">European Journal of Social Theory </w:t>
      </w:r>
      <w:r w:rsidRPr="00855BAC">
        <w:rPr>
          <w:rFonts w:ascii="Calibri" w:hAnsi="Calibri" w:cs="CMR12"/>
          <w:noProof/>
          <w:szCs w:val="24"/>
        </w:rPr>
        <w:t>10, no. 4 (2007): 499-522.</w:t>
      </w:r>
      <w:bookmarkEnd w:id="27"/>
    </w:p>
    <w:p w:rsidR="00855BAC" w:rsidRDefault="00855BAC" w:rsidP="00855BAC">
      <w:pPr>
        <w:spacing w:line="240" w:lineRule="auto"/>
        <w:rPr>
          <w:rFonts w:asciiTheme="majorHAnsi" w:hAnsiTheme="majorHAnsi" w:cs="CMR12"/>
          <w:noProof/>
          <w:sz w:val="24"/>
          <w:szCs w:val="24"/>
        </w:rPr>
      </w:pPr>
    </w:p>
    <w:p w:rsidR="00B604AE" w:rsidRPr="00B604AE" w:rsidRDefault="00CC4572" w:rsidP="00CC4572">
      <w:pPr>
        <w:rPr>
          <w:rFonts w:asciiTheme="majorHAnsi" w:hAnsiTheme="majorHAnsi" w:cs="CMR12"/>
          <w:sz w:val="24"/>
          <w:szCs w:val="24"/>
        </w:rPr>
      </w:pPr>
      <w:r>
        <w:rPr>
          <w:rFonts w:asciiTheme="majorHAnsi" w:hAnsiTheme="majorHAnsi" w:cs="CMR12"/>
          <w:sz w:val="24"/>
          <w:szCs w:val="24"/>
        </w:rPr>
        <w:fldChar w:fldCharType="end"/>
      </w:r>
    </w:p>
    <w:sectPr w:rsidR="00B604AE" w:rsidRPr="00B60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89" w:rsidRDefault="00436989" w:rsidP="007B269F">
      <w:pPr>
        <w:spacing w:after="0" w:line="240" w:lineRule="auto"/>
      </w:pPr>
      <w:r>
        <w:separator/>
      </w:r>
    </w:p>
  </w:endnote>
  <w:endnote w:type="continuationSeparator" w:id="0">
    <w:p w:rsidR="00436989" w:rsidRDefault="00436989" w:rsidP="007B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89" w:rsidRDefault="00436989" w:rsidP="007B269F">
      <w:pPr>
        <w:spacing w:after="0" w:line="240" w:lineRule="auto"/>
      </w:pPr>
      <w:r>
        <w:separator/>
      </w:r>
    </w:p>
  </w:footnote>
  <w:footnote w:type="continuationSeparator" w:id="0">
    <w:p w:rsidR="00436989" w:rsidRDefault="00436989" w:rsidP="007B269F">
      <w:pPr>
        <w:spacing w:after="0" w:line="240" w:lineRule="auto"/>
      </w:pPr>
      <w:r>
        <w:continuationSeparator/>
      </w:r>
    </w:p>
  </w:footnote>
  <w:footnote w:id="1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&lt;EndNote&gt;&lt;Cite&gt;&lt;Author&gt;Berlin&lt;/Author&gt;&lt;Year&gt;1969&lt;/Year&gt;&lt;RecNum&gt;24&lt;/RecNum&gt;&lt;Pages&gt;133&lt;/Pages&gt;&lt;DisplayText&gt;Isaiah Berlin, &lt;style face="italic"&gt;Four Essays on Liberty&lt;/style&gt;, Oxford Paperbacks, 116 (London, New York etc.: Oxford U.P., 1969), 133.&lt;/DisplayText&gt;&lt;record&gt;&lt;rec-number&gt;24&lt;/rec-number&gt;&lt;foreign-keys&gt;&lt;key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Isaiah Berlin, </w:t>
      </w:r>
      <w:r w:rsidRPr="00C77967">
        <w:rPr>
          <w:rFonts w:asciiTheme="majorHAnsi" w:hAnsiTheme="majorHAnsi" w:cs="CMR12"/>
          <w:i/>
          <w:noProof/>
        </w:rPr>
        <w:t>Four Essays on Liberty</w:t>
      </w:r>
      <w:r w:rsidRPr="00C77967">
        <w:rPr>
          <w:rFonts w:asciiTheme="majorHAnsi" w:hAnsiTheme="majorHAnsi" w:cs="CMR12"/>
          <w:noProof/>
        </w:rPr>
        <w:t>, Oxford Paperbacks, 116 (London, New York etc.: Oxford U.P., 1969), 133.</w:t>
      </w:r>
      <w:r w:rsidRPr="00C77967">
        <w:rPr>
          <w:rFonts w:asciiTheme="majorHAnsi" w:hAnsiTheme="majorHAnsi" w:cs="CMR12"/>
        </w:rPr>
        <w:fldChar w:fldCharType="end"/>
      </w:r>
    </w:p>
  </w:footnote>
  <w:footnote w:id="2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&lt;EndNote&gt;&lt;Cite&gt;&lt;Author&gt;Berlin&lt;/Author&gt;&lt;Year&gt;1969&lt;/Year&gt;&lt;RecNum&gt;24&lt;/RecNum&gt;&lt;Pages&gt;133&lt;/Pages&gt;&lt;DisplayText&gt;Ibid., 133.&lt;/DisplayText&gt;&lt;record&gt;&lt;rec-number&gt;24&lt;/rec-number&gt;&lt;foreign-keys&gt;&lt;key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133.</w:t>
      </w:r>
      <w:r w:rsidRPr="00C77967">
        <w:rPr>
          <w:rFonts w:asciiTheme="majorHAnsi" w:hAnsiTheme="majorHAnsi" w:cs="CMR12"/>
        </w:rPr>
        <w:fldChar w:fldCharType="end"/>
      </w:r>
    </w:p>
  </w:footnote>
  <w:footnote w:id="3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&lt;EndNote&gt;&lt;Cite&gt;&lt;Author&gt;Berlin&lt;/Author&gt;&lt;Year&gt;1978&lt;/Year&gt;&lt;RecNum&gt;30&lt;/RecNum&gt;&lt;Pages&gt;193&lt;/Pages&gt;&lt;DisplayText&gt;Isaiah Berlin and Henry Hardy, &lt;style face="italic"&gt;Concepts and Categories : Philosophical Essays&lt;/style&gt;, His Selected Writings V 2 (London: Hogarth Press, 1978), 193.&lt;/DisplayText&gt;&lt;record&gt;&lt;rec-number&gt;30&lt;/rec-number&gt;&lt;foreign-keys&gt;&lt;key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Isaiah Berlin and Henry Hardy, </w:t>
      </w:r>
      <w:r w:rsidRPr="00C77967">
        <w:rPr>
          <w:rFonts w:asciiTheme="majorHAnsi" w:hAnsiTheme="majorHAnsi" w:cs="CMR12"/>
          <w:i/>
          <w:noProof/>
        </w:rPr>
        <w:t>Concepts and Categories : Philosophical Essays</w:t>
      </w:r>
      <w:r w:rsidRPr="00C77967">
        <w:rPr>
          <w:rFonts w:asciiTheme="majorHAnsi" w:hAnsiTheme="majorHAnsi" w:cs="CMR12"/>
          <w:noProof/>
        </w:rPr>
        <w:t>, His Selected Writings V 2 (London: Hogarth Press, 1978), 193.</w:t>
      </w:r>
      <w:r w:rsidRPr="00C77967">
        <w:rPr>
          <w:rFonts w:asciiTheme="majorHAnsi" w:hAnsiTheme="majorHAnsi" w:cs="CMR12"/>
        </w:rPr>
        <w:fldChar w:fldCharType="end"/>
      </w:r>
    </w:p>
  </w:footnote>
  <w:footnote w:id="4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&lt;EndNote&gt;&lt;Cite&gt;&lt;Author&gt;Berlin&lt;/Author&gt;&lt;Year&gt;1978&lt;/Year&gt;&lt;RecNum&gt;30&lt;/RecNum&gt;&lt;Pages&gt;193&lt;/Pages&gt;&lt;DisplayText&gt;Ibid., 193.&lt;/DisplayText&gt;&lt;record&gt;&lt;rec-number&gt;30&lt;/rec-number&gt;&lt;foreign-keys&gt;&lt;key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193.</w:t>
      </w:r>
      <w:r w:rsidRPr="00C77967">
        <w:rPr>
          <w:rFonts w:asciiTheme="majorHAnsi" w:hAnsiTheme="majorHAnsi" w:cs="CMR12"/>
        </w:rPr>
        <w:fldChar w:fldCharType="end"/>
      </w:r>
    </w:p>
  </w:footnote>
  <w:footnote w:id="5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&lt;EndNote&gt;&lt;Cite&gt;&lt;Author&gt;Berlin&lt;/Author&gt;&lt;Year&gt;1991&lt;/Year&gt;&lt;RecNum&gt;58&lt;/RecNum&gt;&lt;Pages&gt;142-143&lt;/Pages&gt;&lt;DisplayText&gt;Isaiah Berlin and Ramin Jahanbegloo, &lt;style face="italic"&gt;Conversations with Isaiah Berlin&lt;/style&gt; (New York: Scribner&amp;apos;s : Maxwell Macmillan International, 1991), 142-43.&lt;/DisplayText&gt;&lt;record&gt;&lt;rec-number&gt;58&lt;/rec-number&gt;&lt;foreign-keys&gt;&lt;key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Isaiah Berlin and Ramin Jahanbegloo, </w:t>
      </w:r>
      <w:r w:rsidRPr="00C77967">
        <w:rPr>
          <w:rFonts w:asciiTheme="majorHAnsi" w:hAnsiTheme="majorHAnsi" w:cs="CMR12"/>
          <w:i/>
          <w:noProof/>
        </w:rPr>
        <w:t>Conversations with Isaiah Berlin</w:t>
      </w:r>
      <w:r w:rsidRPr="00C77967">
        <w:rPr>
          <w:rFonts w:asciiTheme="majorHAnsi" w:hAnsiTheme="majorHAnsi" w:cs="CMR12"/>
          <w:noProof/>
        </w:rPr>
        <w:t xml:space="preserve"> (New York: Scribner's : Maxwell Macmillan International, 1991), 142-43.</w:t>
      </w:r>
      <w:r w:rsidRPr="00C77967">
        <w:rPr>
          <w:rFonts w:asciiTheme="majorHAnsi" w:hAnsiTheme="majorHAnsi" w:cs="CMR12"/>
        </w:rPr>
        <w:fldChar w:fldCharType="end"/>
      </w:r>
    </w:p>
  </w:footnote>
  <w:footnote w:id="6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&lt;EndNote&gt;&lt;Cite&gt;&lt;Author&gt;Berlin&lt;/Author&gt;&lt;Year&gt;1980&lt;/Year&gt;&lt;RecNum&gt;36&lt;/RecNum&gt;&lt;Pages&gt;50&lt;/Pages&gt;&lt;DisplayText&gt;Isaiah Berlin and Henry Hardy, &lt;style face="italic"&gt;Against the Current : Essays in the History of Ideas&lt;/style&gt;, [His Selected Writings (New York: Viking Press, 1980), 50.&lt;/DisplayText&gt;&lt;record&gt;&lt;rec-number&gt;36&lt;/rec-number&gt;&lt;foreign-keys&gt;&lt;key app="EN" db-id="ef0avwpf8edxt1e0tzkvpf5bwra9zzw90t2e"&gt;36&lt;/key&gt;&lt;/foreign-keys&gt;&lt;ref-type name="Book"&gt;6&lt;/ref-type&gt;&lt;contributors&gt;&lt;authors&gt;&lt;author&gt;Berlin, Isaiah&lt;/author&gt;&lt;author&gt;Hardy, Henry&lt;/author&gt;&lt;/authors&gt;&lt;/contributors&gt;&lt;titles&gt;&lt;title&gt;Against the current : essays in the history of ideas&lt;/title&gt;&lt;secondary-title&gt;[His Selected writings&lt;/secondary-title&gt;&lt;/titles&gt;&lt;pages&gt;liii, 394 p.&lt;/pages&gt;&lt;number&gt;3]&lt;/number&gt;&lt;keywords&gt;&lt;keyword&gt;Philosophy.&lt;/keyword&gt;&lt;/keywords&gt;&lt;dates&gt;&lt;year&gt;1980&lt;/year&gt;&lt;/dates&gt;&lt;pub-location&gt;New York&lt;/pub-location&gt;&lt;publisher&gt;Viking Press&lt;/publisher&gt;&lt;isbn&gt;0670109444&lt;/isbn&gt;&lt;accession-num&gt;392617&lt;/accession-num&gt;&lt;call-num&gt;Jefferson or Adams Building Reading Rooms B29; .B445&amp;#xD;Jefferson or Adams Building Reading Rooms - STORED OFFSITE B29; .B445&lt;/call-num&gt;&lt;urls&gt;&lt;/urls&gt;&lt;/record&gt;&lt;/Cite&gt;&lt;/EndNote&gt;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Isaiah Berlin and Henry Hardy, </w:t>
      </w:r>
      <w:r w:rsidRPr="00C77967">
        <w:rPr>
          <w:rFonts w:asciiTheme="majorHAnsi" w:hAnsiTheme="majorHAnsi" w:cs="CMR12"/>
          <w:i/>
          <w:noProof/>
        </w:rPr>
        <w:t>Against the Current : Essays in the History of Ideas</w:t>
      </w:r>
      <w:r w:rsidRPr="00C77967">
        <w:rPr>
          <w:rFonts w:asciiTheme="majorHAnsi" w:hAnsiTheme="majorHAnsi" w:cs="CMR12"/>
          <w:noProof/>
        </w:rPr>
        <w:t>, [His Selected Writings (New York: Viking Press, 1980), 50.</w:t>
      </w:r>
      <w:r w:rsidRPr="00C77967">
        <w:rPr>
          <w:rFonts w:asciiTheme="majorHAnsi" w:hAnsiTheme="majorHAnsi" w:cs="CMR12"/>
        </w:rPr>
        <w:fldChar w:fldCharType="end"/>
      </w:r>
    </w:p>
  </w:footnote>
  <w:footnote w:id="7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&lt;EndNote&gt;&lt;Cite&gt;&lt;Author&gt;Berlin&lt;/Author&gt;&lt;Year&gt;1978&lt;/Year&gt;&lt;RecNum&gt;30&lt;/RecNum&gt;&lt;Pages&gt;178&lt;/Pages&gt;&lt;DisplayText&gt;Berlin and Hardy, &lt;style face="italic"&gt;Concepts and Categories : Philosophical Essays&lt;/style&gt;, 178.&lt;/DisplayText&gt;&lt;record&gt;&lt;rec-number&gt;30&lt;/rec-number&gt;&lt;foreign-keys&gt;&lt;key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Hardy, </w:t>
      </w:r>
      <w:r w:rsidRPr="00C77967">
        <w:rPr>
          <w:rFonts w:asciiTheme="majorHAnsi" w:hAnsiTheme="majorHAnsi" w:cs="CMR12"/>
          <w:i/>
          <w:noProof/>
        </w:rPr>
        <w:t>Concepts and Categories : Philosophical Essays</w:t>
      </w:r>
      <w:r w:rsidRPr="00C77967">
        <w:rPr>
          <w:rFonts w:asciiTheme="majorHAnsi" w:hAnsiTheme="majorHAnsi" w:cs="CMR12"/>
          <w:noProof/>
        </w:rPr>
        <w:t>, 178.</w:t>
      </w:r>
      <w:r w:rsidRPr="00C77967">
        <w:rPr>
          <w:rFonts w:asciiTheme="majorHAnsi" w:hAnsiTheme="majorHAnsi" w:cs="CMR12"/>
        </w:rPr>
        <w:fldChar w:fldCharType="end"/>
      </w:r>
    </w:p>
  </w:footnote>
  <w:footnote w:id="8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&lt;EndNote&gt;&lt;Cite&gt;&lt;Author&gt;Galipeau&lt;/Author&gt;&lt;Year&gt;1994&lt;/Year&gt;&lt;RecNum&gt;43&lt;/RecNum&gt;&lt;Pages&gt;165&lt;/Pages&gt;&lt;DisplayText&gt;Claude Galipeau, &lt;style face="italic"&gt;Isaiah Berlin&amp;apos;s Liberalism&lt;/style&gt; (Oxford: Oxford University Press, 1994), 165.&lt;/DisplayText&gt;&lt;record&gt;&lt;rec-number&gt;43&lt;/rec-number&gt;&lt;foreign-keys&gt;&lt;key app="EN" db-id="ef0avwpf8edxt1e0tzkvpf5bwra9zzw90t2e"&gt;43&lt;/key&gt;&lt;/foreign-keys&gt;&lt;ref-type name="Book"&gt;6&lt;/ref-type&gt;&lt;contributors&gt;&lt;authors&gt;&lt;author&gt;Galipeau, Claude&lt;/author&gt;&lt;/authors&gt;&lt;/contributors&gt;&lt;titles&gt;&lt;title&gt;Isaiah Berlin&amp;apos;s liberalism&lt;/title&gt;&lt;/titles&gt;&lt;pages&gt;ix, 196 p.&lt;/pages&gt;&lt;keywords&gt;&lt;keyword&gt;Berlin, Isaiah, 1909-1997.&lt;/keyword&gt;&lt;keyword&gt;Liberalism.&lt;/keyword&gt;&lt;/keywords&gt;&lt;dates&gt;&lt;year&gt;1994&lt;/year&gt;&lt;/dates&gt;&lt;pub-location&gt;Oxford&lt;/pub-location&gt;&lt;publisher&gt;Oxford University Press&lt;/publisher&gt;&lt;isbn&gt;0198278683&lt;/isbn&gt;&lt;accession-num&gt;4886298&lt;/accession-num&gt;&lt;call-num&gt;Jefferson or Adams Building Reading Rooms JC571; .G24 1993&amp;#xD;Jefferson or Adams Building Reading Rooms - STORED OFFSITE JC571; .G24 1993&lt;/call-num&gt;&lt;urls&gt;&lt;related-urls&gt;&lt;url&gt;http://www.loc.gov/catdir/enhancements/fy0606/93001312-d.html&lt;/url&gt;&lt;/related-urls&gt;&lt;/urls&gt;&lt;/record&gt;&lt;/Cite&gt;&lt;/EndNote&gt;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Claude Galipeau, </w:t>
      </w:r>
      <w:r w:rsidRPr="00C77967">
        <w:rPr>
          <w:rFonts w:asciiTheme="majorHAnsi" w:hAnsiTheme="majorHAnsi" w:cs="CMR12"/>
          <w:i/>
          <w:noProof/>
        </w:rPr>
        <w:t>Isaiah Berlin's Liberalism</w:t>
      </w:r>
      <w:r w:rsidRPr="00C77967">
        <w:rPr>
          <w:rFonts w:asciiTheme="majorHAnsi" w:hAnsiTheme="majorHAnsi" w:cs="CMR12"/>
          <w:noProof/>
        </w:rPr>
        <w:t xml:space="preserve"> (Oxford: Oxford University Press, 1994), 165.</w:t>
      </w:r>
      <w:r w:rsidRPr="00C77967">
        <w:rPr>
          <w:rFonts w:asciiTheme="majorHAnsi" w:hAnsiTheme="majorHAnsi" w:cs="CMR12"/>
        </w:rPr>
        <w:fldChar w:fldCharType="end"/>
      </w:r>
    </w:p>
  </w:footnote>
  <w:footnote w:id="9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&lt;EndNote&gt;&lt;Cite&gt;&lt;Author&gt;Hatier&lt;/Author&gt;&lt;Year&gt;2004&lt;/Year&gt;&lt;RecNum&gt;55&lt;/RecNum&gt;&lt;Pages&gt;767&lt;/Pages&gt;&lt;DisplayText&gt;Cécile Hatier, &amp;quot;Isaiah Berlin and the Totalitarian Mind,&amp;quot; &lt;style face="italic"&gt;The European Legacy&lt;/style&gt; 9, no. 6 (2004): 767.&lt;/DisplayText&gt;&lt;record&gt;&lt;rec-number&gt;55&lt;/rec-number&gt;&lt;foreign-keys&gt;&lt;key app="EN" db-id="ef0avwpf8edxt1e0tzkvpf5bwra9zzw90t2e"&gt;55&lt;/key&gt;&lt;/foreign-keys&gt;&lt;ref-type name="Journal Article"&gt;17&lt;/ref-type&gt;&lt;contributors&gt;&lt;authors&gt;&lt;author&gt;Hatier, Cécile&lt;/author&gt;&lt;/authors&gt;&lt;/contributors&gt;&lt;titles&gt;&lt;title&gt;Isaiah Berlin and the totalitarian mind&lt;/title&gt;&lt;secondary-title&gt;The European Legacy&lt;/secondary-title&gt;&lt;/titles&gt;&lt;periodical&gt;&lt;full-title&gt;The European Legacy&lt;/full-title&gt;&lt;/periodical&gt;&lt;pages&gt;767-782&lt;/pages&gt;&lt;volume&gt;9&lt;/volume&gt;&lt;number&gt;6&lt;/number&gt;&lt;dates&gt;&lt;year&gt;2004&lt;/year&gt;&lt;pub-dates&gt;&lt;date&gt;2004/12/01&lt;/date&gt;&lt;/pub-dates&gt;&lt;/dates&gt;&lt;publisher&gt;Routledge&lt;/publisher&gt;&lt;isbn&gt;1084-8770&lt;/isbn&gt;&lt;urls&gt;&lt;related-urls&gt;&lt;url&gt;http://dx.doi.org/10.1080/1084877042000311617&lt;/url&gt;&lt;/related-urls&gt;&lt;/urls&gt;&lt;electronic-resource-num&gt;10.1080/1084877042000311617&lt;/electronic-resource-num&gt;&lt;access-date&gt;2013/02/21&lt;/access-date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Cécile Hatier, "Isaiah Berlin and the Totalitarian Mind," </w:t>
      </w:r>
      <w:r w:rsidRPr="00C77967">
        <w:rPr>
          <w:rFonts w:asciiTheme="majorHAnsi" w:hAnsiTheme="majorHAnsi" w:cs="CMR12"/>
          <w:i/>
          <w:noProof/>
        </w:rPr>
        <w:t>The European Legacy</w:t>
      </w:r>
      <w:r w:rsidRPr="00C77967">
        <w:rPr>
          <w:rFonts w:asciiTheme="majorHAnsi" w:hAnsiTheme="majorHAnsi" w:cs="CMR12"/>
          <w:noProof/>
        </w:rPr>
        <w:t xml:space="preserve"> 9, no. 6 (2004): 767.</w:t>
      </w:r>
      <w:r w:rsidRPr="00C77967">
        <w:rPr>
          <w:rFonts w:asciiTheme="majorHAnsi" w:hAnsiTheme="majorHAnsi" w:cs="CMR12"/>
        </w:rPr>
        <w:fldChar w:fldCharType="end"/>
      </w:r>
    </w:p>
  </w:footnote>
  <w:footnote w:id="10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&lt;EndNote&gt;&lt;Cite&gt;&lt;Author&gt;Berlin&lt;/Author&gt;&lt;Year&gt;1978&lt;/Year&gt;&lt;RecNum&gt;30&lt;/RecNum&gt;&lt;Pages&gt;191&lt;/Pages&gt;&lt;DisplayText&gt;Berlin and Hardy, &lt;style face="italic"&gt;Concepts and Categories : Philosophical Essays&lt;/style&gt;, 191.&lt;/DisplayText&gt;&lt;record&gt;&lt;rec-number&gt;30&lt;/rec-number&gt;&lt;foreign-keys&gt;&lt;key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Hardy, </w:t>
      </w:r>
      <w:r w:rsidRPr="00C77967">
        <w:rPr>
          <w:rFonts w:asciiTheme="majorHAnsi" w:hAnsiTheme="majorHAnsi" w:cs="CMR12"/>
          <w:i/>
          <w:noProof/>
        </w:rPr>
        <w:t>Concepts and Categories : Philosophical Essays</w:t>
      </w:r>
      <w:r w:rsidRPr="00C77967">
        <w:rPr>
          <w:rFonts w:asciiTheme="majorHAnsi" w:hAnsiTheme="majorHAnsi" w:cs="CMR12"/>
          <w:noProof/>
        </w:rPr>
        <w:t>, 191.</w:t>
      </w:r>
      <w:r w:rsidRPr="00C77967">
        <w:rPr>
          <w:rFonts w:asciiTheme="majorHAnsi" w:hAnsiTheme="majorHAnsi" w:cs="CMR12"/>
        </w:rPr>
        <w:fldChar w:fldCharType="end"/>
      </w:r>
    </w:p>
  </w:footnote>
  <w:footnote w:id="11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&lt;EndNote&gt;&lt;Cite&gt;&lt;Author&gt;Berlin&lt;/Author&gt;&lt;Year&gt;1978&lt;/Year&gt;&lt;RecNum&gt;30&lt;/RecNum&gt;&lt;Pages&gt;190&lt;/Pages&gt;&lt;DisplayText&gt;Ibid., 190.&lt;/DisplayText&gt;&lt;record&gt;&lt;rec-number&gt;30&lt;/rec-number&gt;&lt;foreign-keys&gt;&lt;key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190.</w:t>
      </w:r>
      <w:r w:rsidRPr="00C77967">
        <w:rPr>
          <w:rFonts w:asciiTheme="majorHAnsi" w:hAnsiTheme="majorHAnsi" w:cs="CMR12"/>
        </w:rPr>
        <w:fldChar w:fldCharType="end"/>
      </w:r>
    </w:p>
  </w:footnote>
  <w:footnote w:id="12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&lt;EndNote&gt;&lt;Cite&gt;&lt;Author&gt;Berlin&lt;/Author&gt;&lt;Year&gt;1991&lt;/Year&gt;&lt;RecNum&gt;58&lt;/RecNum&gt;&lt;Pages&gt;72&lt;/Pages&gt;&lt;DisplayText&gt;Berlin and Jahanbegloo, &lt;style face="italic"&gt;Conversations with Isaiah Berlin&lt;/style&gt;, 72.&lt;/DisplayText&gt;&lt;record&gt;&lt;rec-number&gt;58&lt;/rec-number&gt;&lt;foreign-keys&gt;&lt;key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Jahanbegloo, </w:t>
      </w:r>
      <w:r w:rsidRPr="00C77967">
        <w:rPr>
          <w:rFonts w:asciiTheme="majorHAnsi" w:hAnsiTheme="majorHAnsi" w:cs="CMR12"/>
          <w:i/>
          <w:noProof/>
        </w:rPr>
        <w:t>Conversations with Isaiah Berlin</w:t>
      </w:r>
      <w:r w:rsidRPr="00C77967">
        <w:rPr>
          <w:rFonts w:asciiTheme="majorHAnsi" w:hAnsiTheme="majorHAnsi" w:cs="CMR12"/>
          <w:noProof/>
        </w:rPr>
        <w:t>, 72.</w:t>
      </w:r>
      <w:r w:rsidRPr="00C77967">
        <w:rPr>
          <w:rFonts w:asciiTheme="majorHAnsi" w:hAnsiTheme="majorHAnsi" w:cs="CMR12"/>
        </w:rPr>
        <w:fldChar w:fldCharType="end"/>
      </w:r>
    </w:p>
  </w:footnote>
  <w:footnote w:id="13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&lt;EndNote&gt;&lt;Cite&gt;&lt;Author&gt;Berlin&lt;/Author&gt;&lt;Year&gt;1969&lt;/Year&gt;&lt;RecNum&gt;24&lt;/RecNum&gt;&lt;Pages&gt;xi&lt;/Pages&gt;&lt;DisplayText&gt;Berlin, &lt;style face="italic"&gt;Four Essays on Liberty&lt;/style&gt;, xi.&lt;/DisplayText&gt;&lt;record&gt;&lt;rec-number&gt;24&lt;/rec-number&gt;&lt;foreign-keys&gt;&lt;key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Berlin, </w:t>
      </w:r>
      <w:r w:rsidRPr="00C77967">
        <w:rPr>
          <w:rFonts w:asciiTheme="majorHAnsi" w:hAnsiTheme="majorHAnsi" w:cs="CMR12"/>
          <w:i/>
          <w:noProof/>
        </w:rPr>
        <w:t>Four Essays on Liberty</w:t>
      </w:r>
      <w:r w:rsidRPr="00C77967">
        <w:rPr>
          <w:rFonts w:asciiTheme="majorHAnsi" w:hAnsiTheme="majorHAnsi" w:cs="CMR12"/>
          <w:noProof/>
        </w:rPr>
        <w:t>, xi.</w:t>
      </w:r>
      <w:r w:rsidRPr="00C77967">
        <w:rPr>
          <w:rFonts w:asciiTheme="majorHAnsi" w:hAnsiTheme="majorHAnsi" w:cs="CMR12"/>
        </w:rPr>
        <w:fldChar w:fldCharType="end"/>
      </w:r>
    </w:p>
  </w:footnote>
  <w:footnote w:id="14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&lt;EndNote&gt;&lt;Cite&gt;&lt;Author&gt;Berlin&lt;/Author&gt;&lt;Year&gt;1969&lt;/Year&gt;&lt;RecNum&gt;24&lt;/RecNum&gt;&lt;Pages&gt;x&lt;/Pages&gt;&lt;DisplayText&gt;Ibid., x.&lt;/DisplayText&gt;&lt;record&gt;&lt;rec-number&gt;24&lt;/rec-number&gt;&lt;foreign-keys&gt;&lt;key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x.</w:t>
      </w:r>
      <w:r w:rsidRPr="00C77967">
        <w:rPr>
          <w:rFonts w:asciiTheme="majorHAnsi" w:hAnsiTheme="majorHAnsi" w:cs="CMR12"/>
        </w:rPr>
        <w:fldChar w:fldCharType="end"/>
      </w:r>
    </w:p>
  </w:footnote>
  <w:footnote w:id="15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&lt;EndNote&gt;&lt;Cite&gt;&lt;Author&gt;Berlin&lt;/Author&gt;&lt;Year&gt;1969&lt;/Year&gt;&lt;RecNum&gt;24&lt;/RecNum&gt;&lt;Pages&gt;xii&lt;/Pages&gt;&lt;DisplayText&gt;Ibid., xii.&lt;/DisplayText&gt;&lt;record&gt;&lt;rec-number&gt;24&lt;/rec-number&gt;&lt;foreign-keys&gt;&lt;key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xii.</w:t>
      </w:r>
      <w:r w:rsidRPr="00C77967">
        <w:rPr>
          <w:rFonts w:asciiTheme="majorHAnsi" w:hAnsiTheme="majorHAnsi" w:cs="CMR12"/>
        </w:rPr>
        <w:fldChar w:fldCharType="end"/>
      </w:r>
    </w:p>
  </w:footnote>
  <w:footnote w:id="16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&lt;EndNote&gt;&lt;Cite&gt;&lt;Author&gt;Berlin&lt;/Author&gt;&lt;Year&gt;1969&lt;/Year&gt;&lt;RecNum&gt;24&lt;/RecNum&gt;&lt;Pages&gt;xi&lt;/Pages&gt;&lt;DisplayText&gt;Ibid., xi.&lt;/DisplayText&gt;&lt;record&gt;&lt;rec-number&gt;24&lt;/rec-number&gt;&lt;foreign-keys&gt;&lt;key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xi.</w:t>
      </w:r>
      <w:r w:rsidRPr="00C77967">
        <w:rPr>
          <w:rFonts w:asciiTheme="majorHAnsi" w:hAnsiTheme="majorHAnsi" w:cs="CMR12"/>
        </w:rPr>
        <w:fldChar w:fldCharType="end"/>
      </w:r>
    </w:p>
  </w:footnote>
  <w:footnote w:id="17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&lt;EndNote&gt;&lt;Cite&gt;&lt;Author&gt;Berlin&lt;/Author&gt;&lt;Year&gt;1978&lt;/Year&gt;&lt;RecNum&gt;30&lt;/RecNum&gt;&lt;Pages&gt;189&lt;/Pages&gt;&lt;DisplayText&gt;Berlin and Hardy, &lt;style face="italic"&gt;Concepts and Categories : Philosophical Essays&lt;/style&gt;, 189.&lt;/DisplayText&gt;&lt;record&gt;&lt;rec-number&gt;30&lt;/rec-number&gt;&lt;foreign-keys&gt;&lt;key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Hardy, </w:t>
      </w:r>
      <w:r w:rsidRPr="00C77967">
        <w:rPr>
          <w:rFonts w:asciiTheme="majorHAnsi" w:hAnsiTheme="majorHAnsi" w:cs="CMR12"/>
          <w:i/>
          <w:noProof/>
        </w:rPr>
        <w:t>Concepts and Categories : Philosophical Essays</w:t>
      </w:r>
      <w:r w:rsidRPr="00C77967">
        <w:rPr>
          <w:rFonts w:asciiTheme="majorHAnsi" w:hAnsiTheme="majorHAnsi" w:cs="CMR12"/>
          <w:noProof/>
        </w:rPr>
        <w:t>, 189.</w:t>
      </w:r>
      <w:r w:rsidRPr="00C77967">
        <w:rPr>
          <w:rFonts w:asciiTheme="majorHAnsi" w:hAnsiTheme="majorHAnsi" w:cs="CMR12"/>
        </w:rPr>
        <w:fldChar w:fldCharType="end"/>
      </w:r>
    </w:p>
  </w:footnote>
  <w:footnote w:id="18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&lt;EndNote&gt;&lt;Cite&gt;&lt;Author&gt;Berlin&lt;/Author&gt;&lt;Year&gt;1969&lt;/Year&gt;&lt;RecNum&gt;24&lt;/RecNum&gt;&lt;Pages&gt;xiv&lt;/Pages&gt;&lt;DisplayText&gt;Berlin, &lt;style face="italic"&gt;Four Essays on Liberty&lt;/style&gt;, xiv.&lt;/DisplayText&gt;&lt;record&gt;&lt;rec-number&gt;24&lt;/rec-number&gt;&lt;foreign-keys&gt;&lt;key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Berlin, </w:t>
      </w:r>
      <w:r w:rsidRPr="00C77967">
        <w:rPr>
          <w:rFonts w:asciiTheme="majorHAnsi" w:hAnsiTheme="majorHAnsi" w:cs="CMR12"/>
          <w:i/>
          <w:noProof/>
        </w:rPr>
        <w:t>Four Essays on Liberty</w:t>
      </w:r>
      <w:r w:rsidRPr="00C77967">
        <w:rPr>
          <w:rFonts w:asciiTheme="majorHAnsi" w:hAnsiTheme="majorHAnsi" w:cs="CMR12"/>
          <w:noProof/>
        </w:rPr>
        <w:t>, xiv.</w:t>
      </w:r>
      <w:r w:rsidRPr="00C77967">
        <w:rPr>
          <w:rFonts w:asciiTheme="majorHAnsi" w:hAnsiTheme="majorHAnsi" w:cs="CMR12"/>
        </w:rPr>
        <w:fldChar w:fldCharType="end"/>
      </w:r>
    </w:p>
  </w:footnote>
  <w:footnote w:id="19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&lt;EndNote&gt;&lt;Cite&gt;&lt;Author&gt;Berlin&lt;/Author&gt;&lt;Year&gt;1969&lt;/Year&gt;&lt;RecNum&gt;24&lt;/RecNum&gt;&lt;Pages&gt;xxxvii&lt;/Pages&gt;&lt;DisplayText&gt;Ibid., xxxvii.&lt;/DisplayText&gt;&lt;record&gt;&lt;rec-number&gt;24&lt;/rec-number&gt;&lt;foreign-keys&gt;&lt;key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xxxvii.</w:t>
      </w:r>
      <w:r w:rsidRPr="00C77967">
        <w:rPr>
          <w:rFonts w:asciiTheme="majorHAnsi" w:hAnsiTheme="majorHAnsi" w:cs="CMR12"/>
        </w:rPr>
        <w:fldChar w:fldCharType="end"/>
      </w:r>
    </w:p>
  </w:footnote>
  <w:footnote w:id="20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&lt;EndNote&gt;&lt;Cite&gt;&lt;Author&gt;Berlin&lt;/Author&gt;&lt;Year&gt;1991&lt;/Year&gt;&lt;RecNum&gt;58&lt;/RecNum&gt;&lt;Pages&gt;35&lt;/Pages&gt;&lt;DisplayText&gt;Berlin and Jahanbegloo, &lt;style face="italic"&gt;Conversations with Isaiah Berlin&lt;/style&gt;, 35.&lt;/DisplayText&gt;&lt;record&gt;&lt;rec-number&gt;58&lt;/rec-number&gt;&lt;foreign-keys&gt;&lt;key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Jahanbegloo, </w:t>
      </w:r>
      <w:r w:rsidRPr="00C77967">
        <w:rPr>
          <w:rFonts w:asciiTheme="majorHAnsi" w:hAnsiTheme="majorHAnsi" w:cs="CMR12"/>
          <w:i/>
          <w:noProof/>
        </w:rPr>
        <w:t>Conversations with Isaiah Berlin</w:t>
      </w:r>
      <w:r w:rsidRPr="00C77967">
        <w:rPr>
          <w:rFonts w:asciiTheme="majorHAnsi" w:hAnsiTheme="majorHAnsi" w:cs="CMR12"/>
          <w:noProof/>
        </w:rPr>
        <w:t>, 35.</w:t>
      </w:r>
      <w:r w:rsidRPr="00C77967">
        <w:rPr>
          <w:rFonts w:asciiTheme="majorHAnsi" w:hAnsiTheme="majorHAnsi" w:cs="CMR12"/>
        </w:rPr>
        <w:fldChar w:fldCharType="end"/>
      </w:r>
    </w:p>
  </w:footnote>
  <w:footnote w:id="21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&lt;EndNote&gt;&lt;Cite&gt;&lt;Author&gt;Berlin&lt;/Author&gt;&lt;Year&gt;1991&lt;/Year&gt;&lt;RecNum&gt;58&lt;/RecNum&gt;&lt;Pages&gt;148&lt;/Pages&gt;&lt;DisplayText&gt;Ibid., 148.&lt;/DisplayText&gt;&lt;record&gt;&lt;rec-number&gt;58&lt;/rec-number&gt;&lt;foreign-keys&gt;&lt;key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148.</w:t>
      </w:r>
      <w:r w:rsidRPr="00C77967">
        <w:rPr>
          <w:rFonts w:asciiTheme="majorHAnsi" w:hAnsiTheme="majorHAnsi" w:cs="CMR12"/>
        </w:rPr>
        <w:fldChar w:fldCharType="end"/>
      </w:r>
    </w:p>
  </w:footnote>
  <w:footnote w:id="22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&lt;EndNote&gt;&lt;Cite&gt;&lt;Author&gt;Berlin&lt;/Author&gt;&lt;Year&gt;1969&lt;/Year&gt;&lt;RecNum&gt;24&lt;/RecNum&gt;&lt;Pages&gt;65&lt;/Pages&gt;&lt;DisplayText&gt;Berlin, &lt;style face="italic"&gt;Four Essays on Liberty&lt;/style&gt;, 65.&lt;/DisplayText&gt;&lt;record&gt;&lt;rec-number&gt;24&lt;/rec-number&gt;&lt;foreign-keys&gt;&lt;key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Berlin, </w:t>
      </w:r>
      <w:r w:rsidRPr="00C77967">
        <w:rPr>
          <w:rFonts w:asciiTheme="majorHAnsi" w:hAnsiTheme="majorHAnsi" w:cs="CMR12"/>
          <w:i/>
          <w:noProof/>
        </w:rPr>
        <w:t>Four Essays on Liberty</w:t>
      </w:r>
      <w:r w:rsidRPr="00C77967">
        <w:rPr>
          <w:rFonts w:asciiTheme="majorHAnsi" w:hAnsiTheme="majorHAnsi" w:cs="CMR12"/>
          <w:noProof/>
        </w:rPr>
        <w:t>, 65.</w:t>
      </w:r>
      <w:r w:rsidRPr="00C77967">
        <w:rPr>
          <w:rFonts w:asciiTheme="majorHAnsi" w:hAnsiTheme="majorHAnsi" w:cs="CMR12"/>
        </w:rPr>
        <w:fldChar w:fldCharType="end"/>
      </w:r>
    </w:p>
  </w:footnote>
  <w:footnote w:id="23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&lt;EndNote&gt;&lt;Cite&gt;&lt;Author&gt;Berlin&lt;/Author&gt;&lt;Year&gt;1969&lt;/Year&gt;&lt;RecNum&gt;24&lt;/RecNum&gt;&lt;Pages&gt;65&lt;/Pages&gt;&lt;DisplayText&gt;Ibid., 65.&lt;/DisplayText&gt;&lt;record&gt;&lt;rec-number&gt;24&lt;/rec-number&gt;&lt;foreign-keys&gt;&lt;key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65.</w:t>
      </w:r>
      <w:r w:rsidRPr="00C77967">
        <w:rPr>
          <w:rFonts w:asciiTheme="majorHAnsi" w:hAnsiTheme="majorHAnsi" w:cs="CMR12"/>
        </w:rPr>
        <w:fldChar w:fldCharType="end"/>
      </w:r>
    </w:p>
  </w:footnote>
  <w:footnote w:id="24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&lt;EndNote&gt;&lt;Cite&gt;&lt;Author&gt;Berlin&lt;/Author&gt;&lt;Year&gt;1978&lt;/Year&gt;&lt;RecNum&gt;30&lt;/RecNum&gt;&lt;Pages&gt;188&lt;/Pages&gt;&lt;DisplayText&gt;Berlin and Hardy, &lt;style face="italic"&gt;Concepts and Categories : Philosophical Essays&lt;/style&gt;, 188.&lt;/DisplayText&gt;&lt;record&gt;&lt;rec-number&gt;30&lt;/rec-number&gt;&lt;foreign-keys&gt;&lt;key app="EN" db-id="ef0avwpf8edxt1e0tzkvpf5bwra9zzw90t2e"&gt;30&lt;/key&gt;&lt;/foreign-keys&gt;&lt;ref-type name="Book"&gt;6&lt;/ref-type&gt;&lt;contributors&gt;&lt;authors&gt;&lt;author&gt;Berlin, Isaiah&lt;/author&gt;&lt;author&gt;Hardy, Henry&lt;/author&gt;&lt;/authors&gt;&lt;/contributors&gt;&lt;titles&gt;&lt;title&gt;Concepts and categories : philosophical essays&lt;/title&gt;&lt;secondary-title&gt;His Selected writings v 2&lt;/secondary-title&gt;&lt;/titles&gt;&lt;pages&gt;xviii, 202 p.&lt;/pages&gt;&lt;keywords&gt;&lt;keyword&gt;Philosophy.&lt;/keyword&gt;&lt;keyword&gt;Logic.&lt;/keyword&gt;&lt;/keywords&gt;&lt;dates&gt;&lt;year&gt;1978&lt;/year&gt;&lt;/dates&gt;&lt;pub-location&gt;London&lt;/pub-location&gt;&lt;publisher&gt;Hogarth Press&lt;/publisher&gt;&lt;isbn&gt;0701204400&lt;/isbn&gt;&lt;accession-num&gt;399608&lt;/accession-num&gt;&lt;call-num&gt;Jefferson or Adams Building Reading Rooms B1618.B45; A1 1978 vol. 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Hardy, </w:t>
      </w:r>
      <w:r w:rsidRPr="00C77967">
        <w:rPr>
          <w:rFonts w:asciiTheme="majorHAnsi" w:hAnsiTheme="majorHAnsi" w:cs="CMR12"/>
          <w:i/>
          <w:noProof/>
        </w:rPr>
        <w:t>Concepts and Categories : Philosophical Essays</w:t>
      </w:r>
      <w:r w:rsidRPr="00C77967">
        <w:rPr>
          <w:rFonts w:asciiTheme="majorHAnsi" w:hAnsiTheme="majorHAnsi" w:cs="CMR12"/>
          <w:noProof/>
        </w:rPr>
        <w:t>, 188.</w:t>
      </w:r>
      <w:r w:rsidRPr="00C77967">
        <w:rPr>
          <w:rFonts w:asciiTheme="majorHAnsi" w:hAnsiTheme="majorHAnsi" w:cs="CMR12"/>
        </w:rPr>
        <w:fldChar w:fldCharType="end"/>
      </w:r>
    </w:p>
  </w:footnote>
  <w:footnote w:id="25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&lt;EndNote&gt;&lt;Cite&gt;&lt;Author&gt;Berlin&lt;/Author&gt;&lt;Year&gt;1991&lt;/Year&gt;&lt;RecNum&gt;58&lt;/RecNum&gt;&lt;Pages&gt;149&lt;/Pages&gt;&lt;DisplayText&gt;Berlin and Jahanbegloo, &lt;style face="italic"&gt;Conversations with Isaiah Berlin&lt;/style&gt;, 149.&lt;/DisplayText&gt;&lt;record&gt;&lt;rec-number&gt;58&lt;/rec-number&gt;&lt;foreign-keys&gt;&lt;key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Jahanbegloo, </w:t>
      </w:r>
      <w:r w:rsidRPr="00C77967">
        <w:rPr>
          <w:rFonts w:asciiTheme="majorHAnsi" w:hAnsiTheme="majorHAnsi" w:cs="CMR12"/>
          <w:i/>
          <w:noProof/>
        </w:rPr>
        <w:t>Conversations with Isaiah Berlin</w:t>
      </w:r>
      <w:r w:rsidRPr="00C77967">
        <w:rPr>
          <w:rFonts w:asciiTheme="majorHAnsi" w:hAnsiTheme="majorHAnsi" w:cs="CMR12"/>
          <w:noProof/>
        </w:rPr>
        <w:t>, 149.</w:t>
      </w:r>
      <w:r w:rsidRPr="00C77967">
        <w:rPr>
          <w:rFonts w:asciiTheme="majorHAnsi" w:hAnsiTheme="majorHAnsi" w:cs="CMR12"/>
        </w:rPr>
        <w:fldChar w:fldCharType="end"/>
      </w:r>
    </w:p>
  </w:footnote>
  <w:footnote w:id="26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ExcludeAuth="1"&gt;&lt;Author&gt;Kenny&lt;/Author&gt;&lt;Year&gt;2000&lt;/Year&gt;&lt;RecNum&gt;59&lt;/RecNum&gt;&lt;Pages&gt;1029&lt;/Pages&gt;&lt;DisplayText&gt;Michael Kenny, &amp;quot;Review Article: Isaiah Berlin&amp;apos;s Contribution to Modern Political Theory,&amp;quot; &lt;style face="italic"&gt;Political Studies&lt;/style&gt; 48, no. 5 (2000): 1029.&lt;/DisplayText&gt;&lt;record&gt;&lt;rec-number&gt;59&lt;/rec-number&gt;&lt;foreign-keys&gt;&lt;key app="EN" db-id="ef0avwpf8edxt1e0tzkvpf5bwra9zzw90t2e"&gt;59&lt;/key&gt;&lt;/foreign-keys&gt;&lt;ref-type name="Journal Article"&gt;17&lt;/ref-type&gt;&lt;contributors&gt;&lt;authors&gt;&lt;author&gt;Kenny, Michael&lt;/author&gt;&lt;/authors&gt;&lt;/contributors&gt;&lt;titles&gt;&lt;title&gt;Review Article: Isaiah Berlin&amp;apos;s Contribution to Modern Political Theory&lt;/title&gt;&lt;secondary-title&gt;Political Studies&lt;/secondary-title&gt;&lt;/titles&gt;&lt;periodical&gt;&lt;full-title&gt;Political Studies&lt;/full-title&gt;&lt;/periodical&gt;&lt;pages&gt;1026-1039&lt;/pages&gt;&lt;volume&gt;48&lt;/volume&gt;&lt;number&gt;5&lt;/number&gt;&lt;dates&gt;&lt;year&gt;2000&lt;/year&gt;&lt;/dates&gt;&lt;publisher&gt;Blackwell Publishers Ltd&lt;/publisher&gt;&lt;isbn&gt;1467-9248&lt;/isbn&gt;&lt;urls&gt;&lt;related-urls&gt;&lt;url&gt;http://dx.doi.org/10.1111/1467-9248.00293&lt;/url&gt;&lt;/related-urls&gt;&lt;/urls&gt;&lt;electronic-resource-num&gt;10.1111/1467-9248.00293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Michael Kenny, "Review Article: Isaiah Berlin's Contribution to Modern Political Theory," </w:t>
      </w:r>
      <w:r w:rsidRPr="00C77967">
        <w:rPr>
          <w:rFonts w:asciiTheme="majorHAnsi" w:hAnsiTheme="majorHAnsi" w:cs="CMR12"/>
          <w:i/>
          <w:noProof/>
        </w:rPr>
        <w:t>Political Studies</w:t>
      </w:r>
      <w:r w:rsidRPr="00C77967">
        <w:rPr>
          <w:rFonts w:asciiTheme="majorHAnsi" w:hAnsiTheme="majorHAnsi" w:cs="CMR12"/>
          <w:noProof/>
        </w:rPr>
        <w:t xml:space="preserve"> 48, no. 5 (2000): 1029.</w:t>
      </w:r>
      <w:r w:rsidRPr="00C77967">
        <w:rPr>
          <w:rFonts w:asciiTheme="majorHAnsi" w:hAnsiTheme="majorHAnsi" w:cs="CMR12"/>
        </w:rPr>
        <w:fldChar w:fldCharType="end"/>
      </w:r>
    </w:p>
  </w:footnote>
  <w:footnote w:id="27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&lt;EndNote&gt;&lt;Cite&gt;&lt;Author&gt;Berlin&lt;/Author&gt;&lt;Year&gt;1997&lt;/Year&gt;&lt;RecNum&gt;35&lt;/RecNum&gt;&lt;Pages&gt;236&lt;/Pages&gt;&lt;DisplayText&gt;Isaiah Berlin and Henry Hardy, &lt;style face="italic"&gt;The Sense of Reality : Studies in Ideas and Their History&lt;/style&gt;, 1st Farrar, Straus and Giroux ed. (New York: Farrar, Straus and Giroux, 1997), 236.&lt;/DisplayText&gt;&lt;record&gt;&lt;rec-number&gt;35&lt;/rec-number&gt;&lt;foreign-keys&gt;&lt;key app="EN" db-id="ef0avwpf8edxt1e0tzkvpf5bwra9zzw90t2e"&gt;35&lt;/key&gt;&lt;/foreign-keys&gt;&lt;ref-type name="Book"&gt;6&lt;/ref-type&gt;&lt;contributors&gt;&lt;authors&gt;&lt;author&gt;Berlin, Isaiah&lt;/author&gt;&lt;author&gt;Hardy, Henry&lt;/author&gt;&lt;/authors&gt;&lt;/contributors&gt;&lt;titles&gt;&lt;title&gt;The sense of reality : studies in ideas and their history&lt;/title&gt;&lt;/titles&gt;&lt;pages&gt;xx, 278 p.&lt;/pages&gt;&lt;edition&gt;1st Farrar, Straus and Giroux&lt;/edition&gt;&lt;keywords&gt;&lt;keyword&gt;History Philosophy.&lt;/keyword&gt;&lt;keyword&gt;Philosophy, Modern.&lt;/keyword&gt;&lt;keyword&gt;History, Modern.&lt;/keyword&gt;&lt;/keywords&gt;&lt;dates&gt;&lt;year&gt;1997&lt;/year&gt;&lt;/dates&gt;&lt;pub-location&gt;New York&lt;/pub-location&gt;&lt;publisher&gt;Farrar, Straus and Giroux&lt;/publisher&gt;&lt;isbn&gt;0374260923 (hardcover alk. paper)&lt;/isbn&gt;&lt;accession-num&gt;2108239&lt;/accession-num&gt;&lt;call-num&gt;Jefferson or Adams Building Reading Rooms D16.8; .B3292 1997&amp;#xD;Jefferson or Adams Building Reading Rooms - STORED OFFSITE D16.8; .B3292 1997&lt;/call-num&gt;&lt;urls&gt;&lt;related-urls&gt;&lt;url&gt;http://www.h-net.org/review/hrev-a0a8d9-aa&lt;/url&gt;&lt;/related-urls&gt;&lt;/urls&gt;&lt;/record&gt;&lt;/Cite&gt;&lt;/EndNote&gt;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Isaiah Berlin and Henry Hardy, </w:t>
      </w:r>
      <w:r w:rsidRPr="00C77967">
        <w:rPr>
          <w:rFonts w:asciiTheme="majorHAnsi" w:hAnsiTheme="majorHAnsi" w:cs="CMR12"/>
          <w:i/>
          <w:noProof/>
        </w:rPr>
        <w:t>The Sense of Reality : Studies in Ideas and Their History</w:t>
      </w:r>
      <w:r w:rsidRPr="00C77967">
        <w:rPr>
          <w:rFonts w:asciiTheme="majorHAnsi" w:hAnsiTheme="majorHAnsi" w:cs="CMR12"/>
          <w:noProof/>
        </w:rPr>
        <w:t>, 1st Farrar, Straus and Giroux ed. (New York: Farrar, Straus and Giroux, 1997), 236.</w:t>
      </w:r>
      <w:r w:rsidRPr="00C77967">
        <w:rPr>
          <w:rFonts w:asciiTheme="majorHAnsi" w:hAnsiTheme="majorHAnsi" w:cs="CMR12"/>
        </w:rPr>
        <w:fldChar w:fldCharType="end"/>
      </w:r>
    </w:p>
  </w:footnote>
  <w:footnote w:id="28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&lt;EndNote&gt;&lt;Cite&gt;&lt;Author&gt;Berlin&lt;/Author&gt;&lt;Year&gt;1997&lt;/Year&gt;&lt;RecNum&gt;35&lt;/RecNum&gt;&lt;Pages&gt;238&lt;/Pages&gt;&lt;DisplayText&gt;Ibid., 238.&lt;/DisplayText&gt;&lt;record&gt;&lt;rec-number&gt;35&lt;/rec-number&gt;&lt;foreign-keys&gt;&lt;key app="EN" db-id="ef0avwpf8edxt1e0tzkvpf5bwra9zzw90t2e"&gt;35&lt;/key&gt;&lt;/foreign-keys&gt;&lt;ref-type name="Book"&gt;6&lt;/ref-type&gt;&lt;contributors&gt;&lt;authors&gt;&lt;author&gt;Berlin, Isaiah&lt;/author&gt;&lt;author&gt;Hardy, Henry&lt;/author&gt;&lt;/authors&gt;&lt;/contributors&gt;&lt;titles&gt;&lt;title&gt;The sense of reality : studies in ideas and their history&lt;/title&gt;&lt;/titles&gt;&lt;pages&gt;xx, 278 p.&lt;/pages&gt;&lt;edition&gt;1st Farrar, Straus and Giroux&lt;/edition&gt;&lt;keywords&gt;&lt;keyword&gt;History Philosophy.&lt;/keyword&gt;&lt;keyword&gt;Philosophy, Modern.&lt;/keyword&gt;&lt;keyword&gt;History, Modern.&lt;/keyword&gt;&lt;/keywords&gt;&lt;dates&gt;&lt;year&gt;1997&lt;/year&gt;&lt;/dates&gt;&lt;pub-location&gt;New York&lt;/pub-location&gt;&lt;publisher&gt;Farrar, Straus and Giroux&lt;/publisher&gt;&lt;isbn&gt;0374260923 (hardcover alk. paper)&lt;/isbn&gt;&lt;accession-num&gt;2108239&lt;/accession-num&gt;&lt;call-num&gt;Jefferson or Adams Building Reading Rooms D16.8; .B3292 1997&amp;#xD;Jefferson or Adams Building Reading Rooms - STORED OFFSITE D16.8; .B3292 1997&lt;/call-num&gt;&lt;urls&gt;&lt;related-urls&gt;&lt;url&gt;http://www.h-net.org/review/hrev-a0a8d9-aa&lt;/url&gt;&lt;/related-urls&gt;&lt;/urls&gt;&lt;/record&gt;&lt;/Cite&gt;&lt;/EndNote&gt;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238.</w:t>
      </w:r>
      <w:r w:rsidRPr="00C77967">
        <w:rPr>
          <w:rFonts w:asciiTheme="majorHAnsi" w:hAnsiTheme="majorHAnsi" w:cs="CMR12"/>
        </w:rPr>
        <w:fldChar w:fldCharType="end"/>
      </w:r>
    </w:p>
  </w:footnote>
  <w:footnote w:id="29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&lt;EndNote&gt;&lt;Cite&gt;&lt;Author&gt;Berlin&lt;/Author&gt;&lt;Year&gt;1997&lt;/Year&gt;&lt;RecNum&gt;35&lt;/RecNum&gt;&lt;Pages&gt;243&lt;/Pages&gt;&lt;DisplayText&gt;Ibid., 243.&lt;/DisplayText&gt;&lt;record&gt;&lt;rec-number&gt;35&lt;/rec-number&gt;&lt;foreign-keys&gt;&lt;key app="EN" db-id="ef0avwpf8edxt1e0tzkvpf5bwra9zzw90t2e"&gt;35&lt;/key&gt;&lt;/foreign-keys&gt;&lt;ref-type name="Book"&gt;6&lt;/ref-type&gt;&lt;contributors&gt;&lt;authors&gt;&lt;author&gt;Berlin, Isaiah&lt;/author&gt;&lt;author&gt;Hardy, Henry&lt;/author&gt;&lt;/authors&gt;&lt;/contributors&gt;&lt;titles&gt;&lt;title&gt;The sense of reality : studies in ideas and their history&lt;/title&gt;&lt;/titles&gt;&lt;pages&gt;xx, 278 p.&lt;/pages&gt;&lt;edition&gt;1st Farrar, Straus and Giroux&lt;/edition&gt;&lt;keywords&gt;&lt;keyword&gt;History Philosophy.&lt;/keyword&gt;&lt;keyword&gt;Philosophy, Modern.&lt;/keyword&gt;&lt;keyword&gt;History, Modern.&lt;/keyword&gt;&lt;/keywords&gt;&lt;dates&gt;&lt;year&gt;1997&lt;/year&gt;&lt;/dates&gt;&lt;pub-location&gt;New York&lt;/pub-location&gt;&lt;publisher&gt;Farrar, Straus and Giroux&lt;/publisher&gt;&lt;isbn&gt;0374260923 (hardcover alk. paper)&lt;/isbn&gt;&lt;accession-num&gt;2108239&lt;/accession-num&gt;&lt;call-num&gt;Jefferson or Adams Building Reading Rooms D16.8; .B3292 1997&amp;#xD;Jefferson or Adams Building Reading Rooms - STORED OFFSITE D16.8; .B3292 1997&lt;/call-num&gt;&lt;urls&gt;&lt;related-urls&gt;&lt;url&gt;http://www.h-net.org/review/hrev-a0a8d9-aa&lt;/url&gt;&lt;/related-urls&gt;&lt;/urls&gt;&lt;/record&gt;&lt;/Cite&gt;&lt;/EndNote&gt;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243.</w:t>
      </w:r>
      <w:r w:rsidRPr="00C77967">
        <w:rPr>
          <w:rFonts w:asciiTheme="majorHAnsi" w:hAnsiTheme="majorHAnsi" w:cs="CMR12"/>
        </w:rPr>
        <w:fldChar w:fldCharType="end"/>
      </w:r>
    </w:p>
  </w:footnote>
  <w:footnote w:id="30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&lt;EndNote&gt;&lt;Cite&gt;&lt;Author&gt;Berlin&lt;/Author&gt;&lt;Year&gt;1969&lt;/Year&gt;&lt;RecNum&gt;24&lt;/RecNum&gt;&lt;Pages&gt;65&lt;/Pages&gt;&lt;DisplayText&gt;Berlin, &lt;style face="italic"&gt;Four Essays on Liberty&lt;/style&gt;, 65.&lt;/DisplayText&gt;&lt;record&gt;&lt;rec-number&gt;24&lt;/rec-number&gt;&lt;foreign-keys&gt;&lt;key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Berlin, </w:t>
      </w:r>
      <w:r w:rsidRPr="00C77967">
        <w:rPr>
          <w:rFonts w:asciiTheme="majorHAnsi" w:hAnsiTheme="majorHAnsi" w:cs="CMR12"/>
          <w:i/>
          <w:noProof/>
        </w:rPr>
        <w:t>Four Essays on Liberty</w:t>
      </w:r>
      <w:r w:rsidRPr="00C77967">
        <w:rPr>
          <w:rFonts w:asciiTheme="majorHAnsi" w:hAnsiTheme="majorHAnsi" w:cs="CMR12"/>
          <w:noProof/>
        </w:rPr>
        <w:t>, 65.</w:t>
      </w:r>
      <w:r w:rsidRPr="00C77967">
        <w:rPr>
          <w:rFonts w:asciiTheme="majorHAnsi" w:hAnsiTheme="majorHAnsi" w:cs="CMR12"/>
        </w:rPr>
        <w:fldChar w:fldCharType="end"/>
      </w:r>
    </w:p>
  </w:footnote>
  <w:footnote w:id="31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&lt;EndNote&gt;&lt;Cite&gt;&lt;Author&gt;Berlin&lt;/Author&gt;&lt;Year&gt;1991&lt;/Year&gt;&lt;RecNum&gt;58&lt;/RecNum&gt;&lt;Pages&gt;71-72&lt;/Pages&gt;&lt;DisplayText&gt;Berlin and Jahanbegloo, &lt;style face="italic"&gt;Conversations with Isaiah Berlin&lt;/style&gt;, 71-72.&lt;/DisplayText&gt;&lt;record&gt;&lt;rec-number&gt;58&lt;/rec-number&gt;&lt;foreign-keys&gt;&lt;key app="EN" db-id="ef0avwpf8edxt1e0tzkvpf5bwra9zzw90t2e"&gt;58&lt;/key&gt;&lt;/foreign-keys&gt;&lt;ref-type name="Book"&gt;6&lt;/ref-type&gt;&lt;contributors&gt;&lt;authors&gt;&lt;author&gt;Berlin, Isaiah&lt;/author&gt;&lt;author&gt;Jahanbegloo, Ramin&lt;/author&gt;&lt;/authors&gt;&lt;/contributors&gt;&lt;titles&gt;&lt;title&gt;Conversations with Isaiah Berlin&lt;/title&gt;&lt;/titles&gt;&lt;pages&gt;xvii, 213 p.&lt;/pages&gt;&lt;keywords&gt;&lt;keyword&gt;Berlin, Isaiah, 1909-1997&lt;/keyword&gt;&lt;keyword&gt;Philosophy.&lt;/keyword&gt;&lt;/keywords&gt;&lt;dates&gt;&lt;year&gt;1991&lt;/year&gt;&lt;/dates&gt;&lt;pub-location&gt;New York&lt;/pub-location&gt;&lt;publisher&gt;Scribner&amp;apos;s : Maxwell Macmillan International&lt;/publisher&gt;&lt;isbn&gt;0684193949&lt;/isbn&gt;&lt;accession-num&gt;4379837&lt;/accession-num&gt;&lt;call-num&gt;Jefferson or Adams Building Reading Rooms B73; .B47 1992&amp;#xD;Jefferson or Adams Building Reading Rooms - STORED OFFSITE B73; .B47 1992&lt;/call-num&gt;&lt;urls&gt;&lt;/urls&gt;&lt;/record&gt;&lt;/Cite&gt;&lt;/EndNote&gt;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Jahanbegloo, </w:t>
      </w:r>
      <w:r w:rsidRPr="00C77967">
        <w:rPr>
          <w:rFonts w:asciiTheme="majorHAnsi" w:hAnsiTheme="majorHAnsi" w:cs="CMR12"/>
          <w:i/>
          <w:noProof/>
        </w:rPr>
        <w:t>Conversations with Isaiah Berlin</w:t>
      </w:r>
      <w:r w:rsidRPr="00C77967">
        <w:rPr>
          <w:rFonts w:asciiTheme="majorHAnsi" w:hAnsiTheme="majorHAnsi" w:cs="CMR12"/>
          <w:noProof/>
        </w:rPr>
        <w:t>, 71-72.</w:t>
      </w:r>
      <w:r w:rsidRPr="00C77967">
        <w:rPr>
          <w:rFonts w:asciiTheme="majorHAnsi" w:hAnsiTheme="majorHAnsi" w:cs="CMR12"/>
        </w:rPr>
        <w:fldChar w:fldCharType="end"/>
      </w:r>
    </w:p>
  </w:footnote>
  <w:footnote w:id="32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&lt;EndNote&gt;&lt;Cite&gt;&lt;Author&gt;Ignatieff&lt;/Author&gt;&lt;Year&gt;1998&lt;/Year&gt;&lt;RecNum&gt;56&lt;/RecNum&gt;&lt;Pages&gt;293&lt;/Pages&gt;&lt;DisplayText&gt;Michael Ignatieff, &lt;style face="italic"&gt;Isaiah Berlin : A Life&lt;/style&gt;, 1st American ed. (New York: Metropolitan Books, 1998), 293.&lt;/DisplayText&gt;&lt;record&gt;&lt;rec-number&gt;56&lt;/rec-number&gt;&lt;foreign-keys&gt;&lt;key app="EN" db-id="ef0avwpf8edxt1e0tzkvpf5bwra9zzw90t2e"&gt;56&lt;/key&gt;&lt;/foreign-keys&gt;&lt;ref-type name="Book"&gt;6&lt;/ref-type&gt;&lt;contributors&gt;&lt;authors&gt;&lt;author&gt;Ignatieff, Michael&lt;/author&gt;&lt;/authors&gt;&lt;/contributors&gt;&lt;titles&gt;&lt;title&gt;Isaiah Berlin : a life&lt;/title&gt;&lt;/titles&gt;&lt;pages&gt;356 p.&lt;/pages&gt;&lt;edition&gt;1st American&lt;/edition&gt;&lt;keywords&gt;&lt;keyword&gt;Berlin, Isaiah, 1909-1997.&lt;/keyword&gt;&lt;keyword&gt;Philosophers Great Britain Biography.&lt;/keyword&gt;&lt;/keywords&gt;&lt;dates&gt;&lt;year&gt;1998&lt;/year&gt;&lt;/dates&gt;&lt;pub-location&gt;New York&lt;/pub-location&gt;&lt;publisher&gt;Metropolitan Books&lt;/publisher&gt;&lt;isbn&gt;0805055207 (alk. paper)&lt;/isbn&gt;&lt;accession-num&gt;2616906&lt;/accession-num&gt;&lt;call-num&gt;Jefferson or Adams Building Reading Rooms B1618.B454; I45 1998&amp;#xD;Jefferson or Adams Building Reading Rooms - STORED OFFSITE B1618.B454; I45 1998&lt;/call-num&gt;&lt;urls&gt;&lt;/urls&gt;&lt;/record&gt;&lt;/Cite&gt;&lt;/EndNote&gt;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Michael Ignatieff, </w:t>
      </w:r>
      <w:r w:rsidRPr="00C77967">
        <w:rPr>
          <w:rFonts w:asciiTheme="majorHAnsi" w:hAnsiTheme="majorHAnsi" w:cs="CMR12"/>
          <w:i/>
          <w:noProof/>
        </w:rPr>
        <w:t>Isaiah Berlin : A Life</w:t>
      </w:r>
      <w:r w:rsidRPr="00C77967">
        <w:rPr>
          <w:rFonts w:asciiTheme="majorHAnsi" w:hAnsiTheme="majorHAnsi" w:cs="CMR12"/>
          <w:noProof/>
        </w:rPr>
        <w:t>, 1st American ed. (New York: Metropolitan Books, 1998), 293.</w:t>
      </w:r>
      <w:r w:rsidRPr="00C77967">
        <w:rPr>
          <w:rFonts w:asciiTheme="majorHAnsi" w:hAnsiTheme="majorHAnsi" w:cs="CMR12"/>
        </w:rPr>
        <w:fldChar w:fldCharType="end"/>
      </w:r>
    </w:p>
  </w:footnote>
  <w:footnote w:id="33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ExcludeAuth="1"&gt;&lt;Author&gt;Newey&lt;/Author&gt;&lt;Year&gt;1997&lt;/Year&gt;&lt;RecNum&gt;73&lt;/RecNum&gt;&lt;Pages&gt;296&lt;/Pages&gt;&lt;DisplayText&gt;Glen Newey, &amp;quot;Metaphysics Postponed: Liberalism, Pluralism, and Neutrality,&amp;quot; &lt;style face="italic"&gt;Political Studies&lt;/style&gt; 45, no. 2 (1997): 296.&lt;/DisplayText&gt;&lt;record&gt;&lt;rec-number&gt;73&lt;/rec-number&gt;&lt;foreign-keys&gt;&lt;key app="EN" db-id="ef0avwpf8edxt1e0tzkvpf5bwra9zzw90t2e"&gt;73&lt;/key&gt;&lt;/foreign-keys&gt;&lt;ref-type name="Journal Article"&gt;17&lt;/ref-type&gt;&lt;contributors&gt;&lt;authors&gt;&lt;author&gt;Newey, Glen&lt;/author&gt;&lt;/authors&gt;&lt;/contributors&gt;&lt;titles&gt;&lt;title&gt;Metaphysics Postponed: Liberalism, Pluralism, and Neutrality&lt;/title&gt;&lt;secondary-title&gt;Political Studies&lt;/secondary-title&gt;&lt;/titles&gt;&lt;periodical&gt;&lt;full-title&gt;Political Studies&lt;/full-title&gt;&lt;/periodical&gt;&lt;pages&gt;296-311&lt;/pages&gt;&lt;volume&gt;45&lt;/volume&gt;&lt;number&gt;2&lt;/number&gt;&lt;dates&gt;&lt;year&gt;1997&lt;/year&gt;&lt;/dates&gt;&lt;publisher&gt;Blackwell Publishers Ltd&lt;/publisher&gt;&lt;isbn&gt;1467-9248&lt;/isbn&gt;&lt;urls&gt;&lt;related-urls&gt;&lt;url&gt;http://dx.doi.org/10.1111/1467-9248.00082&lt;/url&gt;&lt;/related-urls&gt;&lt;/urls&gt;&lt;electronic-resource-num&gt;10.1111/1467-9248.00082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Glen Newey, "Metaphysics Postponed: Liberalism, Pluralism, and Neutrality," </w:t>
      </w:r>
      <w:r w:rsidRPr="00C77967">
        <w:rPr>
          <w:rFonts w:asciiTheme="majorHAnsi" w:hAnsiTheme="majorHAnsi" w:cs="CMR12"/>
          <w:i/>
          <w:noProof/>
        </w:rPr>
        <w:t>Political Studies</w:t>
      </w:r>
      <w:r w:rsidRPr="00C77967">
        <w:rPr>
          <w:rFonts w:asciiTheme="majorHAnsi" w:hAnsiTheme="majorHAnsi" w:cs="CMR12"/>
          <w:noProof/>
        </w:rPr>
        <w:t xml:space="preserve"> 45, no. 2 (1997): 296.</w:t>
      </w:r>
      <w:r w:rsidRPr="00C77967">
        <w:rPr>
          <w:rFonts w:asciiTheme="majorHAnsi" w:hAnsiTheme="majorHAnsi" w:cs="CMR12"/>
        </w:rPr>
        <w:fldChar w:fldCharType="end"/>
      </w:r>
    </w:p>
  </w:footnote>
  <w:footnote w:id="34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&lt;EndNote&gt;&lt;Cite&gt;&lt;Author&gt;Plato&lt;/Author&gt;&lt;Year&gt;1974&lt;/Year&gt;&lt;RecNum&gt;90&lt;/RecNum&gt;&lt;Pages&gt;391&lt;/Pages&gt;&lt;DisplayText&gt;Plato and Henry Desmond Pritchard Lee, &lt;style face="italic"&gt;The Republic&lt;/style&gt;, 2nd edition (revised). ed., Penguin Classics (Harmondsworth ; Baltimore: Penguin, 1974), 391.&lt;/DisplayText&gt;&lt;record&gt;&lt;rec-number&gt;90&lt;/rec-number&gt;&lt;foreign-keys&gt;&lt;key app="EN" db-id="ef0avwpf8edxt1e0tzkvpf5bwra9zzw90t2e"&gt;90&lt;/key&gt;&lt;/foreign-keys&gt;&lt;ref-type name="Book"&gt;6&lt;/ref-type&gt;&lt;contributors&gt;&lt;authors&gt;&lt;author&gt;Plato,&lt;/author&gt;&lt;author&gt;Lee, Henry Desmond Pritchard&lt;/author&gt;&lt;/authors&gt;&lt;/contributors&gt;&lt;titles&gt;&lt;title&gt;The Republic&lt;/title&gt;&lt;secondary-title&gt;Penguin classics&lt;/secondary-title&gt;&lt;/titles&gt;&lt;pages&gt;467 p.&lt;/pages&gt;&lt;edition&gt;2nd edition (revised).&lt;/edition&gt;&lt;keywords&gt;&lt;keyword&gt;Political science Early works to 1800.&lt;/keyword&gt;&lt;keyword&gt;Utopias Early works to 1800.&lt;/keyword&gt;&lt;keyword&gt;Justice Early works to 1800.&lt;/keyword&gt;&lt;/keywords&gt;&lt;dates&gt;&lt;year&gt;1974&lt;/year&gt;&lt;/dates&gt;&lt;pub-location&gt;Harmondsworth ; Baltimore&lt;/pub-location&gt;&lt;publisher&gt;Penguin&lt;/publisher&gt;&lt;isbn&gt;0140440488&lt;/isbn&gt;&lt;accession-num&gt;2693891&lt;/accession-num&gt;&lt;call-num&gt;Jefferson or Adams Building Reading Rooms JC71; .P35 1974&lt;/call-num&gt;&lt;urls&gt;&lt;/urls&gt;&lt;/record&gt;&lt;/Cite&gt;&lt;/EndNote&gt;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Plato and Henry Desmond Pritchard Lee, </w:t>
      </w:r>
      <w:r w:rsidRPr="00C77967">
        <w:rPr>
          <w:rFonts w:asciiTheme="majorHAnsi" w:hAnsiTheme="majorHAnsi" w:cs="CMR12"/>
          <w:i/>
          <w:noProof/>
        </w:rPr>
        <w:t>The Republic</w:t>
      </w:r>
      <w:r w:rsidRPr="00C77967">
        <w:rPr>
          <w:rFonts w:asciiTheme="majorHAnsi" w:hAnsiTheme="majorHAnsi" w:cs="CMR12"/>
          <w:noProof/>
        </w:rPr>
        <w:t>, 2nd edition (revised). ed., Penguin Classics (Harmondsworth ; Baltimore: Penguin, 1974), 391.</w:t>
      </w:r>
      <w:r w:rsidRPr="00C77967">
        <w:rPr>
          <w:rFonts w:asciiTheme="majorHAnsi" w:hAnsiTheme="majorHAnsi" w:cs="CMR12"/>
        </w:rPr>
        <w:fldChar w:fldCharType="end"/>
      </w:r>
    </w:p>
  </w:footnote>
  <w:footnote w:id="35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&lt;EndNote&gt;&lt;Cite&gt;&lt;Author&gt;Berlin&lt;/Author&gt;&lt;Year&gt;1991&lt;/Year&gt;&lt;RecNum&gt;33&lt;/RecNum&gt;&lt;Pages&gt;161-162&lt;/Pages&gt;&lt;DisplayText&gt;Isaiah Berlin and Henry Hardy, &lt;style face="italic"&gt;The Crooked Timber of Humanity : Chapters in the History of Ideas&lt;/style&gt;, 1st American ed. (New York: Knopf : Distributed by Random House, 1991), 161-62.&lt;/DisplayText&gt;&lt;record&gt;&lt;rec-number&gt;33&lt;/rec-number&gt;&lt;foreign-keys&gt;&lt;key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Isaiah Berlin and Henry Hardy, </w:t>
      </w:r>
      <w:r w:rsidRPr="00C77967">
        <w:rPr>
          <w:rFonts w:asciiTheme="majorHAnsi" w:hAnsiTheme="majorHAnsi" w:cs="CMR12"/>
          <w:i/>
          <w:noProof/>
        </w:rPr>
        <w:t>The Crooked Timber of Humanity : Chapters in the History of Ideas</w:t>
      </w:r>
      <w:r w:rsidRPr="00C77967">
        <w:rPr>
          <w:rFonts w:asciiTheme="majorHAnsi" w:hAnsiTheme="majorHAnsi" w:cs="CMR12"/>
          <w:noProof/>
        </w:rPr>
        <w:t>, 1st American ed. (New York: Knopf : Distributed by Random House, 1991), 161-62.</w:t>
      </w:r>
      <w:r w:rsidRPr="00C77967">
        <w:rPr>
          <w:rFonts w:asciiTheme="majorHAnsi" w:hAnsiTheme="majorHAnsi" w:cs="CMR12"/>
        </w:rPr>
        <w:fldChar w:fldCharType="end"/>
      </w:r>
    </w:p>
  </w:footnote>
  <w:footnote w:id="36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&lt;EndNote&gt;&lt;Cite&gt;&lt;Author&gt;Berlin&lt;/Author&gt;&lt;Year&gt;1991&lt;/Year&gt;&lt;RecNum&gt;33&lt;/RecNum&gt;&lt;Pages&gt;4&lt;/Pages&gt;&lt;DisplayText&gt;Ibid., 4.&lt;/DisplayText&gt;&lt;record&gt;&lt;rec-number&gt;33&lt;/rec-number&gt;&lt;foreign-keys&gt;&lt;key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4.</w:t>
      </w:r>
      <w:r w:rsidRPr="00C77967">
        <w:rPr>
          <w:rFonts w:asciiTheme="majorHAnsi" w:hAnsiTheme="majorHAnsi" w:cs="CMR12"/>
        </w:rPr>
        <w:fldChar w:fldCharType="end"/>
      </w:r>
    </w:p>
  </w:footnote>
  <w:footnote w:id="37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&lt;EndNote&gt;&lt;Cite&gt;&lt;Author&gt;Gray&lt;/Author&gt;&lt;Year&gt;1995&lt;/Year&gt;&lt;RecNum&gt;48&lt;/RecNum&gt;&lt;Pages&gt;168&lt;/Pages&gt;&lt;DisplayText&gt;John Gray, &lt;style face="italic"&gt;Berlin&lt;/style&gt;, Fontana Modern Masters (London: Fontana Press, 1995), 168.&lt;/DisplayText&gt;&lt;record&gt;&lt;rec-number&gt;48&lt;/rec-number&gt;&lt;foreign-keys&gt;&lt;key app="EN" db-id="ef0avwpf8edxt1e0tzkvpf5bwra9zzw90t2e"&gt;48&lt;/key&gt;&lt;/foreign-keys&gt;&lt;ref-type name="Book"&gt;6&lt;/ref-type&gt;&lt;contributors&gt;&lt;authors&gt;&lt;author&gt;Gray, John&lt;/author&gt;&lt;/authors&gt;&lt;/contributors&gt;&lt;titles&gt;&lt;title&gt;Berlin&lt;/title&gt;&lt;secondary-title&gt;Fontana modern masters&lt;/secondary-title&gt;&lt;/titles&gt;&lt;pages&gt;vii, 189 p.&lt;/pages&gt;&lt;keywords&gt;&lt;keyword&gt;Berlin, Isaiah, 1909-1997.&lt;/keyword&gt;&lt;/keywords&gt;&lt;dates&gt;&lt;year&gt;1995&lt;/year&gt;&lt;/dates&gt;&lt;pub-location&gt;London&lt;/pub-location&gt;&lt;publisher&gt;Fontana Press&lt;/publisher&gt;&lt;isbn&gt;0006862446&lt;/isbn&gt;&lt;accession-num&gt;3532356&lt;/accession-num&gt;&lt;call-num&gt;Jefferson or Adams Building Reading Rooms B1618.B45; G73 1995&lt;/call-num&gt;&lt;urls&gt;&lt;/urls&gt;&lt;/record&gt;&lt;/Cite&gt;&lt;/EndNote&gt;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John Gray, </w:t>
      </w:r>
      <w:r w:rsidRPr="00C77967">
        <w:rPr>
          <w:rFonts w:asciiTheme="majorHAnsi" w:hAnsiTheme="majorHAnsi" w:cs="CMR12"/>
          <w:i/>
          <w:noProof/>
        </w:rPr>
        <w:t>Berlin</w:t>
      </w:r>
      <w:r w:rsidRPr="00C77967">
        <w:rPr>
          <w:rFonts w:asciiTheme="majorHAnsi" w:hAnsiTheme="majorHAnsi" w:cs="CMR12"/>
          <w:noProof/>
        </w:rPr>
        <w:t>, Fontana Modern Masters (London: Fontana Press, 1995), 168.</w:t>
      </w:r>
      <w:r w:rsidRPr="00C77967">
        <w:rPr>
          <w:rFonts w:asciiTheme="majorHAnsi" w:hAnsiTheme="majorHAnsi" w:cs="CMR12"/>
        </w:rPr>
        <w:fldChar w:fldCharType="end"/>
      </w:r>
    </w:p>
  </w:footnote>
  <w:footnote w:id="38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&lt;EndNote&gt;&lt;Cite&gt;&lt;Author&gt;Galipeau&lt;/Author&gt;&lt;Year&gt;1994&lt;/Year&gt;&lt;RecNum&gt;43&lt;/RecNum&gt;&lt;Pages&gt;16&lt;/Pages&gt;&lt;DisplayText&gt;Galipeau, &lt;style face="italic"&gt;Isaiah Berlin&amp;apos;s Liberalism&lt;/style&gt;, 16.&lt;/DisplayText&gt;&lt;record&gt;&lt;rec-number&gt;43&lt;/rec-number&gt;&lt;foreign-keys&gt;&lt;key app="EN" db-id="ef0avwpf8edxt1e0tzkvpf5bwra9zzw90t2e"&gt;43&lt;/key&gt;&lt;/foreign-keys&gt;&lt;ref-type name="Book"&gt;6&lt;/ref-type&gt;&lt;contributors&gt;&lt;authors&gt;&lt;author&gt;Galipeau, Claude&lt;/author&gt;&lt;/authors&gt;&lt;/contributors&gt;&lt;titles&gt;&lt;title&gt;Isaiah Berlin&amp;apos;s liberalism&lt;/title&gt;&lt;/titles&gt;&lt;pages&gt;ix, 196 p.&lt;/pages&gt;&lt;keywords&gt;&lt;keyword&gt;Berlin, Isaiah, 1909-1997.&lt;/keyword&gt;&lt;keyword&gt;Liberalism.&lt;/keyword&gt;&lt;/keywords&gt;&lt;dates&gt;&lt;year&gt;1994&lt;/year&gt;&lt;/dates&gt;&lt;pub-location&gt;Oxford&lt;/pub-location&gt;&lt;publisher&gt;Oxford University Press&lt;/publisher&gt;&lt;isbn&gt;0198278683&lt;/isbn&gt;&lt;accession-num&gt;4886298&lt;/accession-num&gt;&lt;call-num&gt;Jefferson or Adams Building Reading Rooms JC571; .G24 1993&amp;#xD;Jefferson or Adams Building Reading Rooms - STORED OFFSITE JC571; .G24 1993&lt;/call-num&gt;&lt;urls&gt;&lt;related-urls&gt;&lt;url&gt;http://www.loc.gov/catdir/enhancements/fy0606/93001312-d.html&lt;/url&gt;&lt;/related-urls&gt;&lt;/urls&gt;&lt;/record&gt;&lt;/Cite&gt;&lt;/EndNote&gt;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Galipeau, </w:t>
      </w:r>
      <w:r w:rsidRPr="00C77967">
        <w:rPr>
          <w:rFonts w:asciiTheme="majorHAnsi" w:hAnsiTheme="majorHAnsi" w:cs="CMR12"/>
          <w:i/>
          <w:noProof/>
        </w:rPr>
        <w:t>Isaiah Berlin's Liberalism</w:t>
      </w:r>
      <w:r w:rsidRPr="00C77967">
        <w:rPr>
          <w:rFonts w:asciiTheme="majorHAnsi" w:hAnsiTheme="majorHAnsi" w:cs="CMR12"/>
          <w:noProof/>
        </w:rPr>
        <w:t>, 16.</w:t>
      </w:r>
      <w:r w:rsidRPr="00C77967">
        <w:rPr>
          <w:rFonts w:asciiTheme="majorHAnsi" w:hAnsiTheme="majorHAnsi" w:cs="CMR12"/>
        </w:rPr>
        <w:fldChar w:fldCharType="end"/>
      </w:r>
    </w:p>
  </w:footnote>
  <w:footnote w:id="39">
    <w:p w:rsidR="00B07A5C" w:rsidRPr="00C77967" w:rsidRDefault="00B07A5C">
      <w:pPr>
        <w:pStyle w:val="FootnoteText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&lt;EndNote&gt;&lt;Cite&gt;&lt;Author&gt;Berlin&lt;/Author&gt;&lt;Year&gt;1991&lt;/Year&gt;&lt;RecNum&gt;33&lt;/RecNum&gt;&lt;Pages&gt;108-109&lt;/Pages&gt;&lt;DisplayText&gt;Berlin and Hardy, &lt;style face="italic"&gt;The Crooked Timber of Humanity : Chapters in the History of Ideas&lt;/style&gt;, 108-09.&lt;/DisplayText&gt;&lt;record&gt;&lt;rec-number&gt;33&lt;/rec-number&gt;&lt;foreign-keys&gt;&lt;key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Hardy, </w:t>
      </w:r>
      <w:r w:rsidRPr="00C77967">
        <w:rPr>
          <w:rFonts w:asciiTheme="majorHAnsi" w:hAnsiTheme="majorHAnsi" w:cs="CMR12"/>
          <w:i/>
          <w:noProof/>
        </w:rPr>
        <w:t>The Crooked Timber of Humanity : Chapters in the History of Ideas</w:t>
      </w:r>
      <w:r w:rsidRPr="00C77967">
        <w:rPr>
          <w:rFonts w:asciiTheme="majorHAnsi" w:hAnsiTheme="majorHAnsi" w:cs="CMR12"/>
          <w:noProof/>
        </w:rPr>
        <w:t>, 108-09.</w:t>
      </w:r>
      <w:r w:rsidRPr="00C77967">
        <w:rPr>
          <w:rFonts w:asciiTheme="majorHAnsi" w:hAnsiTheme="majorHAnsi" w:cs="CMR12"/>
        </w:rPr>
        <w:fldChar w:fldCharType="end"/>
      </w:r>
    </w:p>
  </w:footnote>
  <w:footnote w:id="40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>
          <w:fldData xml:space="preserve">PEVuZE5vdGU+PENpdGU+PEF1dGhvcj5Dcm93ZGVyPC9BdXRob3I+PFllYXI+MTk5NDwvWWVhcj48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</w:fldData>
        </w:fldChar>
      </w:r>
      <w:r w:rsidRPr="00C77967">
        <w:rPr>
          <w:rFonts w:asciiTheme="majorHAnsi" w:hAnsiTheme="majorHAnsi" w:cs="CMR12"/>
        </w:rPr>
        <w:instrText xml:space="preserve"> ADDIN EN.CITE </w:instrText>
      </w:r>
      <w:r w:rsidRPr="00C77967">
        <w:rPr>
          <w:rFonts w:asciiTheme="majorHAnsi" w:hAnsiTheme="majorHAnsi" w:cs="CMR12"/>
        </w:rPr>
        <w:fldChar w:fldCharType="begin">
          <w:fldData xml:space="preserve">PEVuZE5vdGU+PENpdGU+PEF1dGhvcj5Dcm93ZGVyPC9BdXRob3I+PFllYXI+MTk5NDwvWWVhcj48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</w:fldData>
        </w:fldChar>
      </w:r>
      <w:r w:rsidRPr="00C77967">
        <w:rPr>
          <w:rFonts w:asciiTheme="majorHAnsi" w:hAnsiTheme="majorHAnsi" w:cs="CMR12"/>
        </w:rPr>
        <w:instrText xml:space="preserve"> ADDIN EN.CITE.DATA </w:instrText>
      </w:r>
      <w:r w:rsidRPr="00C77967">
        <w:rPr>
          <w:rFonts w:asciiTheme="majorHAnsi" w:hAnsiTheme="majorHAnsi" w:cs="CMR12"/>
        </w:rPr>
      </w:r>
      <w:r w:rsidRPr="00C77967">
        <w:rPr>
          <w:rFonts w:asciiTheme="majorHAnsi" w:hAnsiTheme="majorHAnsi" w:cs="CMR12"/>
        </w:rPr>
        <w:fldChar w:fldCharType="end"/>
      </w:r>
      <w:r w:rsidRPr="00C77967">
        <w:rPr>
          <w:rFonts w:asciiTheme="majorHAnsi" w:hAnsiTheme="majorHAnsi" w:cs="CMR12"/>
        </w:rPr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George Crowder, "Pluralism and Liberalism," </w:t>
      </w:r>
      <w:r w:rsidRPr="00C77967">
        <w:rPr>
          <w:rFonts w:asciiTheme="majorHAnsi" w:hAnsiTheme="majorHAnsi" w:cs="CMR12"/>
          <w:i/>
          <w:noProof/>
        </w:rPr>
        <w:t>Political Studies</w:t>
      </w:r>
      <w:r w:rsidRPr="00C77967">
        <w:rPr>
          <w:rFonts w:asciiTheme="majorHAnsi" w:hAnsiTheme="majorHAnsi" w:cs="CMR12"/>
          <w:noProof/>
        </w:rPr>
        <w:t xml:space="preserve"> 42, no. 2 (1994): 298; William A. Galston, "Value Pluralism and Liberal Political Theory," </w:t>
      </w:r>
      <w:r w:rsidRPr="00C77967">
        <w:rPr>
          <w:rFonts w:asciiTheme="majorHAnsi" w:hAnsiTheme="majorHAnsi" w:cs="CMR12"/>
          <w:i/>
          <w:noProof/>
        </w:rPr>
        <w:t>The American Political Science Review</w:t>
      </w:r>
      <w:r w:rsidRPr="00C77967">
        <w:rPr>
          <w:rFonts w:asciiTheme="majorHAnsi" w:hAnsiTheme="majorHAnsi" w:cs="CMR12"/>
          <w:noProof/>
        </w:rPr>
        <w:t xml:space="preserve"> 93, no. 3 (1999): 774.</w:t>
      </w:r>
      <w:r w:rsidRPr="00C77967">
        <w:rPr>
          <w:rFonts w:asciiTheme="majorHAnsi" w:hAnsiTheme="majorHAnsi" w:cs="CMR12"/>
        </w:rPr>
        <w:fldChar w:fldCharType="end"/>
      </w:r>
    </w:p>
  </w:footnote>
  <w:footnote w:id="41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ExcludeAuth="1"&gt;&lt;Author&gt;Riley&lt;/Author&gt;&lt;Year&gt;2001&lt;/Year&gt;&lt;RecNum&gt;96&lt;/RecNum&gt;&lt;Pages&gt;284&lt;/Pages&gt;&lt;DisplayText&gt;Jonathan Riley, &amp;quot;Interpreting Berlin’s Liberalism,&amp;quot; &lt;style face="italic"&gt;American Political Science Review&lt;/style&gt; 95, no. 02 (2001): 284.&lt;/DisplayText&gt;&lt;record&gt;&lt;rec-number&gt;96&lt;/rec-number&gt;&lt;foreign-keys&gt;&lt;key app="EN" db-id="ef0avwpf8edxt1e0tzkvpf5bwra9zzw90t2e"&gt;96&lt;/key&gt;&lt;/foreign-keys&gt;&lt;ref-type name="Journal Article"&gt;17&lt;/ref-type&gt;&lt;contributors&gt;&lt;authors&gt;&lt;author&gt;Riley,Jonathan&lt;/author&gt;&lt;/authors&gt;&lt;/contributors&gt;&lt;titles&gt;&lt;title&gt;Interpreting Berlin’s Liberalism&lt;/title&gt;&lt;secondary-title&gt;American Political Science Review&lt;/secondary-title&gt;&lt;/titles&gt;&lt;periodical&gt;&lt;full-title&gt;American Political Science Review&lt;/full-title&gt;&lt;/periodical&gt;&lt;pages&gt;283-295&lt;/pages&gt;&lt;volume&gt;95&lt;/volume&gt;&lt;number&gt;02&lt;/number&gt;&lt;dates&gt;&lt;year&gt;2001&lt;/year&gt;&lt;/dates&gt;&lt;isbn&gt;1537-5943&lt;/isbn&gt;&lt;urls&gt;&lt;related-urls&gt;&lt;url&gt;http://dx.doi.org/10.1017/S0003055401002039&lt;/url&gt;&lt;/related-urls&gt;&lt;/urls&gt;&lt;electronic-resource-num&gt;doi:null&lt;/electronic-resource-num&gt;&lt;access-date&gt;2001&lt;/access-date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Jonathan Riley, "Interpreting Berlin’s Liberalism," </w:t>
      </w:r>
      <w:r w:rsidRPr="00C77967">
        <w:rPr>
          <w:rFonts w:asciiTheme="majorHAnsi" w:hAnsiTheme="majorHAnsi" w:cs="CMR12"/>
          <w:i/>
          <w:noProof/>
        </w:rPr>
        <w:t>American Political Science Review</w:t>
      </w:r>
      <w:r w:rsidRPr="00C77967">
        <w:rPr>
          <w:rFonts w:asciiTheme="majorHAnsi" w:hAnsiTheme="majorHAnsi" w:cs="CMR12"/>
          <w:noProof/>
        </w:rPr>
        <w:t xml:space="preserve"> 95, no. 02 (2001): 284.</w:t>
      </w:r>
      <w:r w:rsidRPr="00C77967">
        <w:rPr>
          <w:rFonts w:asciiTheme="majorHAnsi" w:hAnsiTheme="majorHAnsi" w:cs="CMR12"/>
        </w:rPr>
        <w:fldChar w:fldCharType="end"/>
      </w:r>
    </w:p>
  </w:footnote>
  <w:footnote w:id="42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&lt;EndNote&gt;&lt;Cite&gt;&lt;Author&gt;Riley&lt;/Author&gt;&lt;Year&gt;2001&lt;/Year&gt;&lt;RecNum&gt;96&lt;/RecNum&gt;&lt;Pages&gt;288-289&lt;/Pages&gt;&lt;DisplayText&gt;Ibid., 288-89.&lt;/DisplayText&gt;&lt;record&gt;&lt;rec-number&gt;96&lt;/rec-number&gt;&lt;foreign-keys&gt;&lt;key app="EN" db-id="ef0avwpf8edxt1e0tzkvpf5bwra9zzw90t2e"&gt;96&lt;/key&gt;&lt;/foreign-keys&gt;&lt;ref-type name="Journal Article"&gt;17&lt;/ref-type&gt;&lt;contributors&gt;&lt;authors&gt;&lt;author&gt;Riley,Jonathan&lt;/author&gt;&lt;/authors&gt;&lt;/contributors&gt;&lt;titles&gt;&lt;title&gt;Interpreting Berlin’s Liberalism&lt;/title&gt;&lt;secondary-title&gt;American Political Science Review&lt;/secondary-title&gt;&lt;/titles&gt;&lt;periodical&gt;&lt;full-title&gt;American Political Science Review&lt;/full-title&gt;&lt;/periodical&gt;&lt;pages&gt;283-295&lt;/pages&gt;&lt;volume&gt;95&lt;/volume&gt;&lt;number&gt;02&lt;/number&gt;&lt;dates&gt;&lt;year&gt;2001&lt;/year&gt;&lt;/dates&gt;&lt;isbn&gt;1537-5943&lt;/isbn&gt;&lt;urls&gt;&lt;related-urls&gt;&lt;url&gt;http://dx.doi.org/10.1017/S0003055401002039&lt;/url&gt;&lt;/related-urls&gt;&lt;/urls&gt;&lt;electronic-resource-num&gt;doi:null&lt;/electronic-resource-num&gt;&lt;access-date&gt;2001&lt;/access-date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288-89.</w:t>
      </w:r>
      <w:r w:rsidRPr="00C77967">
        <w:rPr>
          <w:rFonts w:asciiTheme="majorHAnsi" w:hAnsiTheme="majorHAnsi" w:cs="CMR12"/>
        </w:rPr>
        <w:fldChar w:fldCharType="end"/>
      </w:r>
    </w:p>
  </w:footnote>
  <w:footnote w:id="43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&lt;EndNote&gt;&lt;Cite&gt;&lt;Author&gt;Berlin&lt;/Author&gt;&lt;Year&gt;1991&lt;/Year&gt;&lt;RecNum&gt;33&lt;/RecNum&gt;&lt;Pages&gt;13&lt;/Pages&gt;&lt;DisplayText&gt;Berlin and Hardy, &lt;style face="italic"&gt;The Crooked Timber of Humanity : Chapters in the History of Ideas&lt;/style&gt;, 13.&lt;/DisplayText&gt;&lt;record&gt;&lt;rec-number&gt;33&lt;/rec-number&gt;&lt;foreign-keys&gt;&lt;key app="EN" db-id="ef0avwpf8edxt1e0tzkvpf5bwra9zzw90t2e"&gt;33&lt;/key&gt;&lt;/foreign-keys&gt;&lt;ref-type name="Book"&gt;6&lt;/ref-type&gt;&lt;contributors&gt;&lt;authors&gt;&lt;author&gt;Berlin, Isaiah&lt;/author&gt;&lt;author&gt;Hardy, Henry&lt;/author&gt;&lt;/authors&gt;&lt;/contributors&gt;&lt;titles&gt;&lt;title&gt;The crooked timber of humanity : chapters in the history of ideas&lt;/title&gt;&lt;/titles&gt;&lt;pages&gt;xi, 277 p.&lt;/pages&gt;&lt;edition&gt;1st American&lt;/edition&gt;&lt;keywords&gt;&lt;keyword&gt;Philosophy.&lt;/keyword&gt;&lt;keyword&gt;Civilization, Modern.&lt;/keyword&gt;&lt;/keywords&gt;&lt;dates&gt;&lt;year&gt;1991&lt;/year&gt;&lt;/dates&gt;&lt;pub-location&gt;New York&lt;/pub-location&gt;&lt;publisher&gt;Knopf : Distributed by Random House&lt;/publisher&gt;&lt;isbn&gt;0679401318&lt;/isbn&gt;&lt;accession-num&gt;3417588&lt;/accession-num&gt;&lt;call-num&gt;Jefferson or Adams Building Reading Rooms B29; .B4465 1991&lt;/call-num&gt;&lt;urls&gt;&lt;/urls&gt;&lt;/record&gt;&lt;/Cite&gt;&lt;/EndNote&gt;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 and Hardy, </w:t>
      </w:r>
      <w:r w:rsidRPr="00C77967">
        <w:rPr>
          <w:rFonts w:asciiTheme="majorHAnsi" w:hAnsiTheme="majorHAnsi" w:cs="CMR12"/>
          <w:i/>
          <w:noProof/>
        </w:rPr>
        <w:t>The Crooked Timber of Humanity : Chapters in the History of Ideas</w:t>
      </w:r>
      <w:r w:rsidRPr="00C77967">
        <w:rPr>
          <w:rFonts w:asciiTheme="majorHAnsi" w:hAnsiTheme="majorHAnsi" w:cs="CMR12"/>
          <w:noProof/>
        </w:rPr>
        <w:t>, 13.</w:t>
      </w:r>
      <w:r w:rsidRPr="00C77967">
        <w:rPr>
          <w:rFonts w:asciiTheme="majorHAnsi" w:hAnsiTheme="majorHAnsi" w:cs="CMR12"/>
        </w:rPr>
        <w:fldChar w:fldCharType="end"/>
      </w:r>
    </w:p>
  </w:footnote>
  <w:footnote w:id="44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>
          <w:fldData xml:space="preserve">PEVuZE5vdGU+PENpdGUgRXhjbHVkZUF1dGg9IjEiPjxBdXRob3I+Q3Jvd2RlcjwvQXV0aG9yPjxZ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</w:fldData>
        </w:fldChar>
      </w:r>
      <w:r w:rsidR="00855BAC">
        <w:rPr>
          <w:rFonts w:asciiTheme="majorHAnsi" w:hAnsiTheme="majorHAnsi" w:cs="CMR12"/>
        </w:rPr>
        <w:instrText xml:space="preserve"> ADDIN EN.CITE </w:instrText>
      </w:r>
      <w:r w:rsidR="00855BAC">
        <w:rPr>
          <w:rFonts w:asciiTheme="majorHAnsi" w:hAnsiTheme="majorHAnsi" w:cs="CMR12"/>
        </w:rPr>
        <w:fldChar w:fldCharType="begin">
          <w:fldData xml:space="preserve">PEVuZE5vdGU+PENpdGUgRXhjbHVkZUF1dGg9IjEiPjxBdXRob3I+Q3Jvd2RlcjwvQXV0aG9yPjxZ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</w:fldData>
        </w:fldChar>
      </w:r>
      <w:r w:rsidR="00855BAC">
        <w:rPr>
          <w:rFonts w:asciiTheme="majorHAnsi" w:hAnsiTheme="majorHAnsi" w:cs="CMR12"/>
        </w:rPr>
        <w:instrText xml:space="preserve"> ADDIN EN.CITE.DATA </w:instrText>
      </w:r>
      <w:r w:rsidR="00855BAC">
        <w:rPr>
          <w:rFonts w:asciiTheme="majorHAnsi" w:hAnsiTheme="majorHAnsi" w:cs="CMR12"/>
        </w:rPr>
      </w:r>
      <w:r w:rsidR="00855BAC">
        <w:rPr>
          <w:rFonts w:asciiTheme="majorHAnsi" w:hAnsiTheme="majorHAnsi" w:cs="CMR12"/>
        </w:rPr>
        <w:fldChar w:fldCharType="end"/>
      </w:r>
      <w:r w:rsidRPr="00C77967">
        <w:rPr>
          <w:rFonts w:asciiTheme="majorHAnsi" w:hAnsiTheme="majorHAnsi" w:cs="CMR12"/>
        </w:rPr>
        <w:fldChar w:fldCharType="separate"/>
      </w:r>
      <w:r w:rsidR="00855BAC">
        <w:rPr>
          <w:rFonts w:asciiTheme="majorHAnsi" w:hAnsiTheme="majorHAnsi" w:cs="CMR12"/>
          <w:noProof/>
        </w:rPr>
        <w:t xml:space="preserve">Crowder, "Pluralism and Liberalism," 297; George Crowder, "Berlin, Value Pluralism and the Common Good: A Reply to Brian Trainor," </w:t>
      </w:r>
      <w:r w:rsidR="00855BAC" w:rsidRPr="00855BAC">
        <w:rPr>
          <w:rFonts w:asciiTheme="majorHAnsi" w:hAnsiTheme="majorHAnsi" w:cs="CMR12"/>
          <w:i/>
          <w:noProof/>
        </w:rPr>
        <w:t>Philosophy &amp; Social Criticism</w:t>
      </w:r>
      <w:r w:rsidR="00855BAC">
        <w:rPr>
          <w:rFonts w:asciiTheme="majorHAnsi" w:hAnsiTheme="majorHAnsi" w:cs="CMR12"/>
          <w:noProof/>
        </w:rPr>
        <w:t xml:space="preserve"> 34, no. 8 (2008).</w:t>
      </w:r>
      <w:r w:rsidRPr="00C77967">
        <w:rPr>
          <w:rFonts w:asciiTheme="majorHAnsi" w:hAnsiTheme="majorHAnsi" w:cs="CMR12"/>
        </w:rPr>
        <w:fldChar w:fldCharType="end"/>
      </w:r>
      <w:bookmarkStart w:id="0" w:name="_GoBack"/>
      <w:bookmarkEnd w:id="0"/>
    </w:p>
  </w:footnote>
  <w:footnote w:id="45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="00855BAC">
        <w:rPr>
          <w:rFonts w:asciiTheme="majorHAnsi" w:hAnsiTheme="majorHAnsi" w:cs="CMR12"/>
        </w:rPr>
        <w:instrText xml:space="preserve"> ADDIN EN.CITE &lt;EndNote&gt;&lt;Cite&gt;&lt;Author&gt;Crowder&lt;/Author&gt;&lt;Year&gt;1994&lt;/Year&gt;&lt;RecNum&gt;42&lt;/RecNum&gt;&lt;Pages&gt;297&lt;/Pages&gt;&lt;DisplayText&gt;Crowder, &amp;quot;Pluralism and Liberalism,&amp;quot; 297.&lt;/DisplayText&gt;&lt;record&gt;&lt;rec-number&gt;42&lt;/rec-number&gt;&lt;foreign-keys&gt;&lt;key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="00855BAC">
        <w:rPr>
          <w:rFonts w:asciiTheme="majorHAnsi" w:hAnsiTheme="majorHAnsi" w:cs="CMR12"/>
          <w:noProof/>
        </w:rPr>
        <w:t>Crowder, "Pluralism and Liberalism," 297.</w:t>
      </w:r>
      <w:r w:rsidRPr="00C77967">
        <w:rPr>
          <w:rFonts w:asciiTheme="majorHAnsi" w:hAnsiTheme="majorHAnsi" w:cs="CMR12"/>
        </w:rPr>
        <w:fldChar w:fldCharType="end"/>
      </w:r>
    </w:p>
  </w:footnote>
  <w:footnote w:id="46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&lt;EndNote&gt;&lt;Cite&gt;&lt;Author&gt;Crowder&lt;/Author&gt;&lt;Year&gt;1994&lt;/Year&gt;&lt;RecNum&gt;42&lt;/RecNum&gt;&lt;Pages&gt;298&lt;/Pages&gt;&lt;DisplayText&gt;Ibid., 298.&lt;/DisplayText&gt;&lt;record&gt;&lt;rec-number&gt;42&lt;/rec-number&gt;&lt;foreign-keys&gt;&lt;key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298.</w:t>
      </w:r>
      <w:r w:rsidRPr="00C77967">
        <w:rPr>
          <w:rFonts w:asciiTheme="majorHAnsi" w:hAnsiTheme="majorHAnsi" w:cs="CMR12"/>
        </w:rPr>
        <w:fldChar w:fldCharType="end"/>
      </w:r>
    </w:p>
  </w:footnote>
  <w:footnote w:id="47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&lt;EndNote&gt;&lt;Cite&gt;&lt;Author&gt;Galston&lt;/Author&gt;&lt;Year&gt;1999&lt;/Year&gt;&lt;RecNum&gt;44&lt;/RecNum&gt;&lt;Pages&gt;778&lt;/Pages&gt;&lt;DisplayText&gt;Galston, &amp;quot;Value Pluralism and Liberal Political Theory,&amp;quot; 778.&lt;/DisplayText&gt;&lt;record&gt;&lt;rec-number&gt;44&lt;/rec-number&gt;&lt;foreign-keys&gt;&lt;key app="EN" db-id="ef0avwpf8edxt1e0tzkvpf5bwra9zzw90t2e"&gt;44&lt;/key&gt;&lt;/foreign-keys&gt;&lt;ref-type name="Journal Article"&gt;17&lt;/ref-type&gt;&lt;contributors&gt;&lt;authors&gt;&lt;author&gt;Galston, William A.&lt;/author&gt;&lt;/authors&gt;&lt;/contributors&gt;&lt;titles&gt;&lt;title&gt;Value pluralism and liberal political theory&lt;/title&gt;&lt;secondary-title&gt;The American Political Science Review&lt;/secondary-title&gt;&lt;/titles&gt;&lt;periodical&gt;&lt;full-title&gt;The American Political Science Review&lt;/full-title&gt;&lt;/periodical&gt;&lt;pages&gt;769-778&lt;/pages&gt;&lt;volume&gt;93&lt;/volume&gt;&lt;number&gt;3&lt;/number&gt;&lt;dates&gt;&lt;year&gt;1999&lt;/year&gt;&lt;/dates&gt;&lt;publisher&gt;American Political Science Association&lt;/publisher&gt;&lt;isbn&gt;00030554&lt;/isbn&gt;&lt;urls&gt;&lt;/urls&gt;&lt;electronic-resource-num&gt;10.2307/2585591&lt;/electronic-resource-num&gt;&lt;/record&gt;&lt;/Cite&gt;&lt;/EndNote&gt;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Galston, "Value Pluralism and Liberal Political Theory," 778.</w:t>
      </w:r>
      <w:r w:rsidRPr="00C77967">
        <w:rPr>
          <w:rFonts w:asciiTheme="majorHAnsi" w:hAnsiTheme="majorHAnsi" w:cs="CMR12"/>
        </w:rPr>
        <w:fldChar w:fldCharType="end"/>
      </w:r>
    </w:p>
  </w:footnote>
  <w:footnote w:id="48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&lt;EndNote&gt;&lt;Cite&gt;&lt;Author&gt;Galston&lt;/Author&gt;&lt;Year&gt;1999&lt;/Year&gt;&lt;RecNum&gt;44&lt;/RecNum&gt;&lt;Pages&gt;771&lt;/Pages&gt;&lt;DisplayText&gt;Ibid., 771.&lt;/DisplayText&gt;&lt;record&gt;&lt;rec-number&gt;44&lt;/rec-number&gt;&lt;foreign-keys&gt;&lt;key app="EN" db-id="ef0avwpf8edxt1e0tzkvpf5bwra9zzw90t2e"&gt;44&lt;/key&gt;&lt;/foreign-keys&gt;&lt;ref-type name="Journal Article"&gt;17&lt;/ref-type&gt;&lt;contributors&gt;&lt;authors&gt;&lt;author&gt;Galston, William A.&lt;/author&gt;&lt;/authors&gt;&lt;/contributors&gt;&lt;titles&gt;&lt;title&gt;Value pluralism and liberal political theory&lt;/title&gt;&lt;secondary-title&gt;The American Political Science Review&lt;/secondary-title&gt;&lt;/titles&gt;&lt;periodical&gt;&lt;full-title&gt;The American Political Science Review&lt;/full-title&gt;&lt;/periodical&gt;&lt;pages&gt;769-778&lt;/pages&gt;&lt;volume&gt;93&lt;/volume&gt;&lt;number&gt;3&lt;/number&gt;&lt;dates&gt;&lt;year&gt;1999&lt;/year&gt;&lt;/dates&gt;&lt;publisher&gt;American Political Science Association&lt;/publisher&gt;&lt;isbn&gt;00030554&lt;/isbn&gt;&lt;urls&gt;&lt;/urls&gt;&lt;electronic-resource-num&gt;10.2307/2585591&lt;/electronic-resource-num&gt;&lt;/record&gt;&lt;/Cite&gt;&lt;/EndNote&gt;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771.</w:t>
      </w:r>
      <w:r w:rsidRPr="00C77967">
        <w:rPr>
          <w:rFonts w:asciiTheme="majorHAnsi" w:hAnsiTheme="majorHAnsi" w:cs="CMR12"/>
        </w:rPr>
        <w:fldChar w:fldCharType="end"/>
      </w:r>
    </w:p>
  </w:footnote>
  <w:footnote w:id="49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&lt;EndNote&gt;&lt;Cite&gt;&lt;Author&gt;Crowder&lt;/Author&gt;&lt;Year&gt;1994&lt;/Year&gt;&lt;RecNum&gt;42&lt;/RecNum&gt;&lt;Pages&gt;299&lt;/Pages&gt;&lt;DisplayText&gt;Crowder, &amp;quot;Pluralism and Liberalism,&amp;quot; 299.&lt;/DisplayText&gt;&lt;record&gt;&lt;rec-number&gt;42&lt;/rec-number&gt;&lt;foreign-keys&gt;&lt;key app="EN" db-id="ef0avwpf8edxt1e0tzkvpf5bwra9zzw90t2e"&gt;42&lt;/key&gt;&lt;/foreign-keys&gt;&lt;ref-type name="Journal Article"&gt;17&lt;/ref-type&gt;&lt;contributors&gt;&lt;authors&gt;&lt;author&gt;Crowder, George&lt;/author&gt;&lt;/authors&gt;&lt;/contributors&gt;&lt;titles&gt;&lt;title&gt;Pluralism and Liberalism&lt;/title&gt;&lt;secondary-title&gt;Political Studies&lt;/secondary-title&gt;&lt;/titles&gt;&lt;periodical&gt;&lt;full-title&gt;Political Studies&lt;/full-title&gt;&lt;/periodical&gt;&lt;pages&gt;293-305&lt;/pages&gt;&lt;volume&gt;42&lt;/volume&gt;&lt;number&gt;2&lt;/number&gt;&lt;dates&gt;&lt;year&gt;1994&lt;/year&gt;&lt;/dates&gt;&lt;publisher&gt;Blackwell Publishing Ltd&lt;/publisher&gt;&lt;isbn&gt;1467-9248&lt;/isbn&gt;&lt;urls&gt;&lt;related-urls&gt;&lt;url&gt;http://dx.doi.org/10.1111/j.1467-9248.1994.tb01913.x&lt;/url&gt;&lt;/related-urls&gt;&lt;/urls&gt;&lt;electronic-resource-num&gt;10.1111/j.1467-9248.1994.tb01913.x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Crowder, "Pluralism and Liberalism," 299.</w:t>
      </w:r>
      <w:r w:rsidRPr="00C77967">
        <w:rPr>
          <w:rFonts w:asciiTheme="majorHAnsi" w:hAnsiTheme="majorHAnsi" w:cs="CMR12"/>
        </w:rPr>
        <w:fldChar w:fldCharType="end"/>
      </w:r>
    </w:p>
  </w:footnote>
  <w:footnote w:id="50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&lt;EndNote&gt;&lt;Cite&gt;&lt;Author&gt;Berlin&lt;/Author&gt;&lt;Year&gt;1969&lt;/Year&gt;&lt;RecNum&gt;24&lt;/RecNum&gt;&lt;Pages&gt;171&lt;/Pages&gt;&lt;DisplayText&gt;Berlin, &lt;style face="italic"&gt;Four Essays on Liberty&lt;/style&gt;, 171.&lt;/DisplayText&gt;&lt;record&gt;&lt;rec-number&gt;24&lt;/rec-number&gt;&lt;foreign-keys&gt;&lt;key app="EN" db-id="ef0avwpf8edxt1e0tzkvpf5bwra9zzw90t2e"&gt;24&lt;/key&gt;&lt;/foreign-keys&gt;&lt;ref-type name="Book"&gt;6&lt;/ref-type&gt;&lt;contributors&gt;&lt;authors&gt;&lt;author&gt;Berlin, Isaiah&lt;/author&gt;&lt;/authors&gt;&lt;/contributors&gt;&lt;titles&gt;&lt;title&gt;Four essays on liberty&lt;/title&gt;&lt;secondary-title&gt;Oxford paperbacks, 116&lt;/secondary-title&gt;&lt;/titles&gt;&lt;pages&gt;lxiii, 213 p.&lt;/pages&gt;&lt;keywords&gt;&lt;keyword&gt;Liberty.&lt;/keyword&gt;&lt;/keywords&gt;&lt;dates&gt;&lt;year&gt;1969&lt;/year&gt;&lt;/dates&gt;&lt;pub-location&gt;London, New York etc.&lt;/pub-location&gt;&lt;publisher&gt;Oxford U.P.&lt;/publisher&gt;&lt;isbn&gt;0192810340&lt;/isbn&gt;&lt;accession-num&gt;1822430&lt;/accession-num&gt;&lt;call-num&gt;Jefferson or Adams Building Reading Rooms JC585; .B418 1969b&lt;/call-num&gt;&lt;urls&gt;&lt;/urls&gt;&lt;/record&gt;&lt;/Cite&gt;&lt;/EndNote&gt;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Berlin, </w:t>
      </w:r>
      <w:r w:rsidRPr="00C77967">
        <w:rPr>
          <w:rFonts w:asciiTheme="majorHAnsi" w:hAnsiTheme="majorHAnsi" w:cs="CMR12"/>
          <w:i/>
          <w:noProof/>
        </w:rPr>
        <w:t>Four Essays on Liberty</w:t>
      </w:r>
      <w:r w:rsidRPr="00C77967">
        <w:rPr>
          <w:rFonts w:asciiTheme="majorHAnsi" w:hAnsiTheme="majorHAnsi" w:cs="CMR12"/>
          <w:noProof/>
        </w:rPr>
        <w:t>, 171.</w:t>
      </w:r>
      <w:r w:rsidRPr="00C77967">
        <w:rPr>
          <w:rFonts w:asciiTheme="majorHAnsi" w:hAnsiTheme="majorHAnsi" w:cs="CMR12"/>
        </w:rPr>
        <w:fldChar w:fldCharType="end"/>
      </w:r>
    </w:p>
  </w:footnote>
  <w:footnote w:id="51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&lt;EndNote&gt;&lt;Cite&gt;&lt;Author&gt;Maturana&lt;/Author&gt;&lt;Year&gt;1987&lt;/Year&gt;&lt;RecNum&gt;65&lt;/RecNum&gt;&lt;DisplayText&gt;Humberto R. Maturana and Francisco J. Varela, &lt;style face="italic"&gt;The Tree of Knowledge : The Biological Roots of Human Understanding&lt;/style&gt;, 1st ed. (Boston: New Science Library : Distributed in the United State by Random House, 1987).&lt;/DisplayText&gt;&lt;record&gt;&lt;rec-number&gt;65&lt;/rec-number&gt;&lt;foreign-keys&gt;&lt;key app="EN" db-id="ef0avwpf8edxt1e0tzkvpf5bwra9zzw90t2e"&gt;65&lt;/key&gt;&lt;/foreign-keys&gt;&lt;ref-type name="Book"&gt;6&lt;/ref-type&gt;&lt;contributors&gt;&lt;authors&gt;&lt;author&gt;Maturana, Humberto R.&lt;/author&gt;&lt;author&gt;Varela, Francisco J.&lt;/author&gt;&lt;/authors&gt;&lt;/contributors&gt;&lt;titles&gt;&lt;title&gt;The tree of knowledge : the biological roots of human understanding&lt;/title&gt;&lt;/titles&gt;&lt;pages&gt;263 p.&lt;/pages&gt;&lt;edition&gt;1st&lt;/edition&gt;&lt;keywords&gt;&lt;keyword&gt;Cognition Physiological aspects.&lt;/keyword&gt;&lt;keyword&gt;Learning Physiological aspects.&lt;/keyword&gt;&lt;keyword&gt;Neuropsychology.&lt;/keyword&gt;&lt;/keywords&gt;&lt;dates&gt;&lt;year&gt;1987&lt;/year&gt;&lt;/dates&gt;&lt;pub-location&gt;Boston&lt;/pub-location&gt;&lt;publisher&gt;New Science Library : Distributed in the United State by Random House&lt;/publisher&gt;&lt;isbn&gt;0877733732&amp;#xD;0877734038 (pbk.)&lt;/isbn&gt;&lt;accession-num&gt;517830&lt;/accession-num&gt;&lt;call-num&gt;Jefferson or Adams Building Reading Rooms QP395; .M3813 1987&lt;/call-num&gt;&lt;urls&gt;&lt;related-urls&gt;&lt;url&gt;http://www.loc.gov/catdir/bios/random056/86029698.html&lt;/url&gt;&lt;/related-urls&gt;&lt;/urls&gt;&lt;/record&gt;&lt;/Cite&gt;&lt;/EndNote&gt;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Humberto R. Maturana and Francisco J. Varela, </w:t>
      </w:r>
      <w:r w:rsidRPr="00C77967">
        <w:rPr>
          <w:rFonts w:asciiTheme="majorHAnsi" w:hAnsiTheme="majorHAnsi" w:cs="CMR12"/>
          <w:i/>
          <w:noProof/>
        </w:rPr>
        <w:t>The Tree of Knowledge : The Biological Roots of Human Understanding</w:t>
      </w:r>
      <w:r w:rsidRPr="00C77967">
        <w:rPr>
          <w:rFonts w:asciiTheme="majorHAnsi" w:hAnsiTheme="majorHAnsi" w:cs="CMR12"/>
          <w:noProof/>
        </w:rPr>
        <w:t>, 1st ed. (Boston: New Science Library : Distributed in the United State by Random House, 1987).</w:t>
      </w:r>
      <w:r w:rsidRPr="00C77967">
        <w:rPr>
          <w:rFonts w:asciiTheme="majorHAnsi" w:hAnsiTheme="majorHAnsi" w:cs="CMR12"/>
        </w:rPr>
        <w:fldChar w:fldCharType="end"/>
      </w:r>
    </w:p>
  </w:footnote>
  <w:footnote w:id="52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&lt;EndNote&gt;&lt;Cite&gt;&lt;Author&gt;Blühdorn&lt;/Author&gt;&lt;Year&gt;2000&lt;/Year&gt;&lt;RecNum&gt;41&lt;/RecNum&gt;&lt;DisplayText&gt;Ingolfur Blühdorn, &amp;quot;An Offer One Might Prefer to Refuse: The Systems Theoretical Legacy of Niklas Luhmann,&amp;quot; &lt;style face="italic"&gt;European Journal of Social Theory&lt;/style&gt; 3, no. 3 (2000).&lt;/DisplayText&gt;&lt;record&gt;&lt;rec-number&gt;41&lt;/rec-number&gt;&lt;foreign-keys&gt;&lt;key app="EN" db-id="ef0avwpf8edxt1e0tzkvpf5bwra9zzw90t2e"&gt;41&lt;/key&gt;&lt;/foreign-keys&gt;&lt;ref-type name="Journal Article"&gt;17&lt;/ref-type&gt;&lt;contributors&gt;&lt;authors&gt;&lt;author&gt;Blühdorn, Ingolfur&lt;/author&gt;&lt;/authors&gt;&lt;/contributors&gt;&lt;titles&gt;&lt;title&gt;An Offer One Might Prefer to Refuse: The Systems Theoretical Legacy of Niklas Luhmann&lt;/title&gt;&lt;secondary-title&gt;European Journal of Social Theory&lt;/secondary-title&gt;&lt;/titles&gt;&lt;periodical&gt;&lt;full-title&gt;European Journal of Social Theory&lt;/full-title&gt;&lt;/periodical&gt;&lt;pages&gt;339-354&lt;/pages&gt;&lt;volume&gt;3&lt;/volume&gt;&lt;number&gt;3&lt;/number&gt;&lt;dates&gt;&lt;year&gt;2000&lt;/year&gt;&lt;pub-dates&gt;&lt;date&gt;August 1, 2000&lt;/date&gt;&lt;/pub-dates&gt;&lt;/dates&gt;&lt;urls&gt;&lt;related-urls&gt;&lt;url&gt;http://est.sagepub.com/cgi/content/short/3/3/339&lt;/url&gt;&lt;/related-urls&gt;&lt;/urls&gt;&lt;electronic-resource-num&gt;10.1177/13684310022224840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Ingolfur Blühdorn, "An Offer One Might Prefer to Refuse: The Systems Theoretical Legacy of Niklas Luhmann," </w:t>
      </w:r>
      <w:r w:rsidRPr="00C77967">
        <w:rPr>
          <w:rFonts w:asciiTheme="majorHAnsi" w:hAnsiTheme="majorHAnsi" w:cs="CMR12"/>
          <w:i/>
          <w:noProof/>
        </w:rPr>
        <w:t>European Journal of Social Theory</w:t>
      </w:r>
      <w:r w:rsidRPr="00C77967">
        <w:rPr>
          <w:rFonts w:asciiTheme="majorHAnsi" w:hAnsiTheme="majorHAnsi" w:cs="CMR12"/>
          <w:noProof/>
        </w:rPr>
        <w:t xml:space="preserve"> 3, no. 3 (2000).</w:t>
      </w:r>
      <w:r w:rsidRPr="00C77967">
        <w:rPr>
          <w:rFonts w:asciiTheme="majorHAnsi" w:hAnsiTheme="majorHAnsi" w:cs="CMR12"/>
        </w:rPr>
        <w:fldChar w:fldCharType="end"/>
      </w:r>
    </w:p>
  </w:footnote>
  <w:footnote w:id="53">
    <w:p w:rsidR="00B07A5C" w:rsidRPr="00C77967" w:rsidRDefault="00B07A5C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="00401E4F" w:rsidRPr="00C77967">
        <w:rPr>
          <w:rFonts w:asciiTheme="majorHAnsi" w:hAnsiTheme="majorHAnsi" w:cs="CMR12"/>
        </w:rPr>
        <w:instrText xml:space="preserve"> ADDIN EN.CITE &lt;EndNote&gt;&lt;Cite&gt;&lt;Author&gt;Luhmann&lt;/Author&gt;&lt;Year&gt;1990&lt;/Year&gt;&lt;RecNum&gt;60&lt;/RecNum&gt;&lt;Pages&gt;2&lt;/Pages&gt;&lt;DisplayText&gt;Niklas Luhmann, &lt;style face="italic"&gt;Essays on Self-Reference&lt;/style&gt; (New York: Columbia University Press, 1990), 2.&lt;/DisplayText&gt;&lt;record&gt;&lt;rec-number&gt;60&lt;/rec-number&gt;&lt;foreign-keys&gt;&lt;key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="00401E4F" w:rsidRPr="00C77967">
        <w:rPr>
          <w:rFonts w:asciiTheme="majorHAnsi" w:hAnsiTheme="majorHAnsi" w:cs="CMR12"/>
          <w:noProof/>
        </w:rPr>
        <w:t xml:space="preserve">Niklas Luhmann, </w:t>
      </w:r>
      <w:r w:rsidR="00401E4F" w:rsidRPr="00C77967">
        <w:rPr>
          <w:rFonts w:asciiTheme="majorHAnsi" w:hAnsiTheme="majorHAnsi" w:cs="CMR12"/>
          <w:i/>
          <w:noProof/>
        </w:rPr>
        <w:t>Essays on Self-Reference</w:t>
      </w:r>
      <w:r w:rsidR="00401E4F" w:rsidRPr="00C77967">
        <w:rPr>
          <w:rFonts w:asciiTheme="majorHAnsi" w:hAnsiTheme="majorHAnsi" w:cs="CMR12"/>
          <w:noProof/>
        </w:rPr>
        <w:t xml:space="preserve"> (New York: Columbia University Press, 1990), 2.</w:t>
      </w:r>
      <w:r w:rsidRPr="00C77967">
        <w:rPr>
          <w:rFonts w:asciiTheme="majorHAnsi" w:hAnsiTheme="majorHAnsi" w:cs="CMR12"/>
        </w:rPr>
        <w:fldChar w:fldCharType="end"/>
      </w:r>
    </w:p>
  </w:footnote>
  <w:footnote w:id="54">
    <w:p w:rsidR="00B07A5C" w:rsidRDefault="00B07A5C">
      <w:pPr>
        <w:pStyle w:val="FootnoteText"/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="00401E4F" w:rsidRPr="00C77967">
        <w:rPr>
          <w:rFonts w:asciiTheme="majorHAnsi" w:hAnsiTheme="majorHAnsi" w:cs="CMR12"/>
        </w:rPr>
        <w:instrText xml:space="preserve"> ADDIN EN.CITE &lt;EndNote&gt;&lt;Cite&gt;&lt;Author&gt;Luhmann&lt;/Author&gt;&lt;Year&gt;1990&lt;/Year&gt;&lt;RecNum&gt;61&lt;/RecNum&gt;&lt;Pages&gt;40&lt;/Pages&gt;&lt;DisplayText&gt;Niklas Luhmann, &lt;style face="italic"&gt;Political Theory in the Welfare State&lt;/style&gt; (Berlin ; New York: W. de Gruyter, 1990), 40.&lt;/DisplayText&gt;&lt;record&gt;&lt;rec-number&gt;61&lt;/rec-number&gt;&lt;foreign-keys&gt;&lt;key app="EN" db-id="ef0avwpf8edxt1e0tzkvpf5bwra9zzw90t2e"&gt;61&lt;/key&gt;&lt;/foreign-keys&gt;&lt;ref-type name="Book"&gt;6&lt;/ref-type&gt;&lt;contributors&gt;&lt;authors&gt;&lt;author&gt;Luhmann, Niklas&lt;/author&gt;&lt;/authors&gt;&lt;/contributors&gt;&lt;titles&gt;&lt;title&gt;Political theory in the welfare state&lt;/title&gt;&lt;/titles&gt;&lt;pages&gt;239 p.&lt;/pages&gt;&lt;keywords&gt;&lt;keyword&gt;Welfare state.&lt;/keyword&gt;&lt;/keywords&gt;&lt;dates&gt;&lt;year&gt;1990&lt;/year&gt;&lt;/dates&gt;&lt;pub-location&gt;Berlin ; New York&lt;/pub-location&gt;&lt;publisher&gt;W. de Gruyter&lt;/publisher&gt;&lt;isbn&gt;089925554X (U.S. alk. paper)&lt;/isbn&gt;&lt;accession-num&gt;1508790&lt;/accession-num&gt;&lt;call-num&gt;Jefferson or Adams Building Reading Rooms JC263; .L8313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="00401E4F" w:rsidRPr="00C77967">
        <w:rPr>
          <w:rFonts w:asciiTheme="majorHAnsi" w:hAnsiTheme="majorHAnsi" w:cs="CMR12"/>
          <w:noProof/>
        </w:rPr>
        <w:t xml:space="preserve">Niklas Luhmann, </w:t>
      </w:r>
      <w:r w:rsidR="00401E4F" w:rsidRPr="00C77967">
        <w:rPr>
          <w:rFonts w:asciiTheme="majorHAnsi" w:hAnsiTheme="majorHAnsi" w:cs="CMR12"/>
          <w:i/>
          <w:noProof/>
        </w:rPr>
        <w:t>Political Theory in the Welfare State</w:t>
      </w:r>
      <w:r w:rsidR="00401E4F" w:rsidRPr="00C77967">
        <w:rPr>
          <w:rFonts w:asciiTheme="majorHAnsi" w:hAnsiTheme="majorHAnsi" w:cs="CMR12"/>
          <w:noProof/>
        </w:rPr>
        <w:t xml:space="preserve"> (Berlin ; New York: W. de Gruyter, 1990), 40.</w:t>
      </w:r>
      <w:r w:rsidRPr="00C77967">
        <w:rPr>
          <w:rFonts w:asciiTheme="majorHAnsi" w:hAnsiTheme="majorHAnsi" w:cs="CMR12"/>
        </w:rPr>
        <w:fldChar w:fldCharType="end"/>
      </w:r>
    </w:p>
  </w:footnote>
  <w:footnote w:id="55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&lt;EndNote&gt;&lt;Cite&gt;&lt;Author&gt;Mingers&lt;/Author&gt;&lt;Year&gt;1995&lt;/Year&gt;&lt;RecNum&gt;71&lt;/RecNum&gt;&lt;Pages&gt;209&lt;/Pages&gt;&lt;DisplayText&gt;John Mingers, &lt;style face="italic"&gt;Self-Producing Systems : Implications and Applications of Autopoiesis&lt;/style&gt;, Contemporary Systems Thinking (New York: Plenum Press, 1995), 209.&lt;/DisplayText&gt;&lt;record&gt;&lt;rec-number&gt;71&lt;/rec-number&gt;&lt;foreign-keys&gt;&lt;key app="EN" db-id="ef0avwpf8edxt1e0tzkvpf5bwra9zzw90t2e"&gt;71&lt;/key&gt;&lt;/foreign-keys&gt;&lt;ref-type name="Book"&gt;6&lt;/ref-type&gt;&lt;contributors&gt;&lt;authors&gt;&lt;author&gt;Mingers, John&lt;/author&gt;&lt;/authors&gt;&lt;/contributors&gt;&lt;titles&gt;&lt;title&gt;Self-producing systems : implications and applications of autopoiesis&lt;/title&gt;&lt;secondary-title&gt;Contemporary systems thinking&lt;/secondary-title&gt;&lt;/titles&gt;&lt;pages&gt;xvii, 246 p.&lt;/pages&gt;&lt;keywords&gt;&lt;keyword&gt;Autopoiesis.&lt;/keyword&gt;&lt;/keywords&gt;&lt;dates&gt;&lt;year&gt;1995&lt;/year&gt;&lt;/dates&gt;&lt;pub-location&gt;New York&lt;/pub-location&gt;&lt;publisher&gt;Plenum Press&lt;/publisher&gt;&lt;isbn&gt;0306447975&lt;/isbn&gt;&lt;accession-num&gt;1126768&lt;/accession-num&gt;&lt;call-num&gt;Jefferson or Adams Building Reading Rooms HM131; .M542 1995&lt;/call-num&gt;&lt;urls&gt;&lt;related-urls&gt;&lt;url&gt;http://www.loc.gov/catdir/enhancements/fy0819/94043375-d.html&lt;/url&gt;&lt;url&gt;http://www.loc.gov/catdir/enhancements/fy0819/94043375-t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John Mingers, </w:t>
      </w:r>
      <w:r w:rsidRPr="00C77967">
        <w:rPr>
          <w:rFonts w:asciiTheme="majorHAnsi" w:hAnsiTheme="majorHAnsi" w:cs="CMR12"/>
          <w:i/>
          <w:noProof/>
        </w:rPr>
        <w:t>Self-Producing Systems : Implications and Applications of Autopoiesis</w:t>
      </w:r>
      <w:r w:rsidRPr="00C77967">
        <w:rPr>
          <w:rFonts w:asciiTheme="majorHAnsi" w:hAnsiTheme="majorHAnsi" w:cs="CMR12"/>
          <w:noProof/>
        </w:rPr>
        <w:t>, Contemporary Systems Thinking (New York: Plenum Press, 1995), 209.</w:t>
      </w:r>
      <w:r w:rsidRPr="00C77967">
        <w:rPr>
          <w:rFonts w:asciiTheme="majorHAnsi" w:hAnsiTheme="majorHAnsi" w:cs="CMR12"/>
        </w:rPr>
        <w:fldChar w:fldCharType="end"/>
      </w:r>
    </w:p>
  </w:footnote>
  <w:footnote w:id="56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&lt;EndNote&gt;&lt;Cite&gt;&lt;Author&gt;Luhmann&lt;/Author&gt;&lt;Year&gt;1995&lt;/Year&gt;&lt;RecNum&gt;62&lt;/RecNum&gt;&lt;Pages&gt;472&lt;/Pages&gt;&lt;DisplayText&gt;Niklas Luhmann, &lt;style face="italic"&gt;Social Systems&lt;/style&gt;, Writing Science (Stanford, Calif.: Stanford University Press, 1995), 472.&lt;/DisplayText&gt;&lt;record&gt;&lt;rec-number&gt;62&lt;/rec-number&gt;&lt;foreign-keys&gt;&lt;key app="EN" db-id="ef0avwpf8edxt1e0tzkvpf5bwra9zzw90t2e"&gt;62&lt;/key&gt;&lt;/foreign-keys&gt;&lt;ref-type name="Book"&gt;6&lt;/ref-type&gt;&lt;contributors&gt;&lt;authors&gt;&lt;author&gt;Luhmann, Niklas&lt;/author&gt;&lt;/authors&gt;&lt;/contributors&gt;&lt;titles&gt;&lt;title&gt;Social systems&lt;/title&gt;&lt;secondary-title&gt;Writing science&lt;/secondary-title&gt;&lt;/titles&gt;&lt;pages&gt;lii, 627 p.&lt;/pages&gt;&lt;keywords&gt;&lt;keyword&gt;Social systems.&lt;/keyword&gt;&lt;keyword&gt;Autopoiesis.&lt;/keyword&gt;&lt;/keywords&gt;&lt;dates&gt;&lt;year&gt;1995&lt;/year&gt;&lt;/dates&gt;&lt;pub-location&gt;Stanford, Calif.&lt;/pub-location&gt;&lt;publisher&gt;Stanford University Press&lt;/publisher&gt;&lt;isbn&gt;0804719934 (cloth acid-free paper)&amp;#xD;0804726256 (pbk. acid-free paper)&lt;/isbn&gt;&lt;accession-num&gt;1127019&lt;/accession-num&gt;&lt;call-num&gt;Jefferson or Adams Building Reading Rooms HM131; .L81913 1995&amp;#xD;Jefferson or Adams Building Reading Rooms - STORED OFFSITE HM131; .L81913 1995&lt;/call-num&gt;&lt;urls&gt;&lt;related-urls&gt;&lt;url&gt;http://www.loc.gov/catdir/description/cam026/94046175.html&lt;/url&gt;&lt;url&gt;http://www.loc.gov/catdir/toc/cam027/94046175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Niklas Luhmann, </w:t>
      </w:r>
      <w:r w:rsidRPr="00C77967">
        <w:rPr>
          <w:rFonts w:asciiTheme="majorHAnsi" w:hAnsiTheme="majorHAnsi" w:cs="CMR12"/>
          <w:i/>
          <w:noProof/>
        </w:rPr>
        <w:t>Social Systems</w:t>
      </w:r>
      <w:r w:rsidRPr="00C77967">
        <w:rPr>
          <w:rFonts w:asciiTheme="majorHAnsi" w:hAnsiTheme="majorHAnsi" w:cs="CMR12"/>
          <w:noProof/>
        </w:rPr>
        <w:t>, Writing Science (Stanford, Calif.: Stanford University Press, 1995), 472.</w:t>
      </w:r>
      <w:r w:rsidRPr="00C77967">
        <w:rPr>
          <w:rFonts w:asciiTheme="majorHAnsi" w:hAnsiTheme="majorHAnsi" w:cs="CMR12"/>
        </w:rPr>
        <w:fldChar w:fldCharType="end"/>
      </w:r>
    </w:p>
  </w:footnote>
  <w:footnote w:id="57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&lt;EndNote&gt;&lt;Cite&gt;&lt;Author&gt;Luhmann&lt;/Author&gt;&lt;Year&gt;1990&lt;/Year&gt;&lt;RecNum&gt;60&lt;/RecNum&gt;&lt;Pages&gt;171&lt;/Pages&gt;&lt;DisplayText&gt;Luhmann, &lt;style face="italic"&gt;Essays on Self-Reference&lt;/style&gt;, 171.&lt;/DisplayText&gt;&lt;record&gt;&lt;rec-number&gt;60&lt;/rec-number&gt;&lt;foreign-keys&gt;&lt;key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Essays on Self-Reference</w:t>
      </w:r>
      <w:r w:rsidRPr="00C77967">
        <w:rPr>
          <w:rFonts w:asciiTheme="majorHAnsi" w:hAnsiTheme="majorHAnsi" w:cs="CMR12"/>
          <w:noProof/>
        </w:rPr>
        <w:t>, 171.</w:t>
      </w:r>
      <w:r w:rsidRPr="00C77967">
        <w:rPr>
          <w:rFonts w:asciiTheme="majorHAnsi" w:hAnsiTheme="majorHAnsi" w:cs="CMR12"/>
        </w:rPr>
        <w:fldChar w:fldCharType="end"/>
      </w:r>
    </w:p>
  </w:footnote>
  <w:footnote w:id="58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&lt;EndNote&gt;&lt;Cite&gt;&lt;Author&gt;Mingers&lt;/Author&gt;&lt;Year&gt;1995&lt;/Year&gt;&lt;RecNum&gt;71&lt;/RecNum&gt;&lt;Pages&gt;108&lt;/Pages&gt;&lt;DisplayText&gt;Mingers, &lt;style face="italic"&gt;Self-Producing Systems : Implications and Applications of Autopoiesis&lt;/style&gt;, 108.&lt;/DisplayText&gt;&lt;record&gt;&lt;rec-number&gt;71&lt;/rec-number&gt;&lt;foreign-keys&gt;&lt;key app="EN" db-id="ef0avwpf8edxt1e0tzkvpf5bwra9zzw90t2e"&gt;71&lt;/key&gt;&lt;/foreign-keys&gt;&lt;ref-type name="Book"&gt;6&lt;/ref-type&gt;&lt;contributors&gt;&lt;authors&gt;&lt;author&gt;Mingers, John&lt;/author&gt;&lt;/authors&gt;&lt;/contributors&gt;&lt;titles&gt;&lt;title&gt;Self-producing systems : implications and applications of autopoiesis&lt;/title&gt;&lt;secondary-title&gt;Contemporary systems thinking&lt;/secondary-title&gt;&lt;/titles&gt;&lt;pages&gt;xvii, 246 p.&lt;/pages&gt;&lt;keywords&gt;&lt;keyword&gt;Autopoiesis.&lt;/keyword&gt;&lt;/keywords&gt;&lt;dates&gt;&lt;year&gt;1995&lt;/year&gt;&lt;/dates&gt;&lt;pub-location&gt;New York&lt;/pub-location&gt;&lt;publisher&gt;Plenum Press&lt;/publisher&gt;&lt;isbn&gt;0306447975&lt;/isbn&gt;&lt;accession-num&gt;1126768&lt;/accession-num&gt;&lt;call-num&gt;Jefferson or Adams Building Reading Rooms HM131; .M542 1995&lt;/call-num&gt;&lt;urls&gt;&lt;related-urls&gt;&lt;url&gt;http://www.loc.gov/catdir/enhancements/fy0819/94043375-d.html&lt;/url&gt;&lt;url&gt;http://www.loc.gov/catdir/enhancements/fy0819/94043375-t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Mingers, </w:t>
      </w:r>
      <w:r w:rsidRPr="00C77967">
        <w:rPr>
          <w:rFonts w:asciiTheme="majorHAnsi" w:hAnsiTheme="majorHAnsi" w:cs="CMR12"/>
          <w:i/>
          <w:noProof/>
        </w:rPr>
        <w:t>Self-Producing Systems : Implications and Applications of Autopoiesis</w:t>
      </w:r>
      <w:r w:rsidRPr="00C77967">
        <w:rPr>
          <w:rFonts w:asciiTheme="majorHAnsi" w:hAnsiTheme="majorHAnsi" w:cs="CMR12"/>
          <w:noProof/>
        </w:rPr>
        <w:t>, 108.</w:t>
      </w:r>
      <w:r w:rsidRPr="00C77967">
        <w:rPr>
          <w:rFonts w:asciiTheme="majorHAnsi" w:hAnsiTheme="majorHAnsi" w:cs="CMR12"/>
        </w:rPr>
        <w:fldChar w:fldCharType="end"/>
      </w:r>
    </w:p>
  </w:footnote>
  <w:footnote w:id="59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&lt;EndNote&gt;&lt;Cite&gt;&lt;Author&gt;Luhmann&lt;/Author&gt;&lt;Year&gt;1995&lt;/Year&gt;&lt;RecNum&gt;62&lt;/RecNum&gt;&lt;Pages&gt;446&lt;/Pages&gt;&lt;DisplayText&gt;Luhmann, &lt;style face="italic"&gt;Social Systems&lt;/style&gt;, 446.&lt;/DisplayText&gt;&lt;record&gt;&lt;rec-number&gt;62&lt;/rec-number&gt;&lt;foreign-keys&gt;&lt;key app="EN" db-id="ef0avwpf8edxt1e0tzkvpf5bwra9zzw90t2e"&gt;62&lt;/key&gt;&lt;/foreign-keys&gt;&lt;ref-type name="Book"&gt;6&lt;/ref-type&gt;&lt;contributors&gt;&lt;authors&gt;&lt;author&gt;Luhmann, Niklas&lt;/author&gt;&lt;/authors&gt;&lt;/contributors&gt;&lt;titles&gt;&lt;title&gt;Social systems&lt;/title&gt;&lt;secondary-title&gt;Writing science&lt;/secondary-title&gt;&lt;/titles&gt;&lt;pages&gt;lii, 627 p.&lt;/pages&gt;&lt;keywords&gt;&lt;keyword&gt;Social systems.&lt;/keyword&gt;&lt;keyword&gt;Autopoiesis.&lt;/keyword&gt;&lt;/keywords&gt;&lt;dates&gt;&lt;year&gt;1995&lt;/year&gt;&lt;/dates&gt;&lt;pub-location&gt;Stanford, Calif.&lt;/pub-location&gt;&lt;publisher&gt;Stanford University Press&lt;/publisher&gt;&lt;isbn&gt;0804719934 (cloth acid-free paper)&amp;#xD;0804726256 (pbk. acid-free paper)&lt;/isbn&gt;&lt;accession-num&gt;1127019&lt;/accession-num&gt;&lt;call-num&gt;Jefferson or Adams Building Reading Rooms HM131; .L81913 1995&amp;#xD;Jefferson or Adams Building Reading Rooms - STORED OFFSITE HM131; .L81913 1995&lt;/call-num&gt;&lt;urls&gt;&lt;related-urls&gt;&lt;url&gt;http://www.loc.gov/catdir/description/cam026/94046175.html&lt;/url&gt;&lt;url&gt;http://www.loc.gov/catdir/toc/cam027/94046175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Social Systems</w:t>
      </w:r>
      <w:r w:rsidRPr="00C77967">
        <w:rPr>
          <w:rFonts w:asciiTheme="majorHAnsi" w:hAnsiTheme="majorHAnsi" w:cs="CMR12"/>
          <w:noProof/>
        </w:rPr>
        <w:t>, 446.</w:t>
      </w:r>
      <w:r w:rsidRPr="00C77967">
        <w:rPr>
          <w:rFonts w:asciiTheme="majorHAnsi" w:hAnsiTheme="majorHAnsi" w:cs="CMR12"/>
        </w:rPr>
        <w:fldChar w:fldCharType="end"/>
      </w:r>
    </w:p>
  </w:footnote>
  <w:footnote w:id="60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ExcludeAuth="1"&gt;&lt;Author&gt;Luhmann&lt;/Author&gt;&lt;Year&gt;1990&lt;/Year&gt;&lt;RecNum&gt;60&lt;/RecNum&gt;&lt;Pages&gt;114-116&lt;/Pages&gt;&lt;DisplayText&gt;Luhmann, &lt;style face="italic"&gt;Essays on Self-Reference&lt;/style&gt;, 114-16.&lt;/DisplayText&gt;&lt;record&gt;&lt;rec-number&gt;60&lt;/rec-number&gt;&lt;foreign-keys&gt;&lt;key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Essays on Self-Reference</w:t>
      </w:r>
      <w:r w:rsidRPr="00C77967">
        <w:rPr>
          <w:rFonts w:asciiTheme="majorHAnsi" w:hAnsiTheme="majorHAnsi" w:cs="CMR12"/>
          <w:noProof/>
        </w:rPr>
        <w:t>, 114-16.</w:t>
      </w:r>
      <w:r w:rsidRPr="00C77967">
        <w:rPr>
          <w:rFonts w:asciiTheme="majorHAnsi" w:hAnsiTheme="majorHAnsi" w:cs="CMR12"/>
        </w:rPr>
        <w:fldChar w:fldCharType="end"/>
      </w:r>
    </w:p>
  </w:footnote>
  <w:footnote w:id="61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ExcludeAuth="1"&gt;&lt;Author&gt;Luhmann&lt;/Author&gt;&lt;Year&gt;1990&lt;/Year&gt;&lt;RecNum&gt;60&lt;/RecNum&gt;&lt;Pages&gt;115&lt;/Pages&gt;&lt;DisplayText&gt;Ibid., 115.&lt;/DisplayText&gt;&lt;record&gt;&lt;rec-number&gt;60&lt;/rec-number&gt;&lt;foreign-keys&gt;&lt;key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115.</w:t>
      </w:r>
      <w:r w:rsidRPr="00C77967">
        <w:rPr>
          <w:rFonts w:asciiTheme="majorHAnsi" w:hAnsiTheme="majorHAnsi" w:cs="CMR12"/>
        </w:rPr>
        <w:fldChar w:fldCharType="end"/>
      </w:r>
    </w:p>
  </w:footnote>
  <w:footnote w:id="62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ExcludeAuth="1"&gt;&lt;Author&gt;Luhmann&lt;/Author&gt;&lt;Year&gt;1990&lt;/Year&gt;&lt;RecNum&gt;60&lt;/RecNum&gt;&lt;Pages&gt;116&lt;/Pages&gt;&lt;DisplayText&gt;Ibid., 116.&lt;/DisplayText&gt;&lt;record&gt;&lt;rec-number&gt;60&lt;/rec-number&gt;&lt;foreign-keys&gt;&lt;key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>Ibid., 116.</w:t>
      </w:r>
      <w:r w:rsidRPr="00C77967">
        <w:rPr>
          <w:rFonts w:asciiTheme="majorHAnsi" w:hAnsiTheme="majorHAnsi" w:cs="CMR12"/>
        </w:rPr>
        <w:fldChar w:fldCharType="end"/>
      </w:r>
    </w:p>
  </w:footnote>
  <w:footnote w:id="63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&lt;EndNote&gt;&lt;Cite&gt;&lt;Author&gt;Thornhill&lt;/Author&gt;&lt;Year&gt;2007&lt;/Year&gt;&lt;RecNum&gt;40&lt;/RecNum&gt;&lt;DisplayText&gt;Chris Thornhill, &amp;quot;Niklas Luhmann, Carl Schmitt and the Modern Form of the Political,&amp;quot; &lt;style face="italic"&gt;European Journal of Social Theory&lt;/style&gt; 10, no. 4 (2007).&lt;/DisplayText&gt;&lt;record&gt;&lt;rec-number&gt;40&lt;/rec-number&gt;&lt;foreign-keys&gt;&lt;key app="EN" db-id="ef0avwpf8edxt1e0tzkvpf5bwra9zzw90t2e"&gt;40&lt;/key&gt;&lt;/foreign-keys&gt;&lt;ref-type name="Journal Article"&gt;17&lt;/ref-type&gt;&lt;contributors&gt;&lt;authors&gt;&lt;author&gt;Thornhill, Chris&lt;/author&gt;&lt;/authors&gt;&lt;/contributors&gt;&lt;titles&gt;&lt;title&gt;Niklas Luhmann, Carl Schmitt and the Modern Form of the Political&lt;/title&gt;&lt;secondary-title&gt;European Journal of Social Theory&lt;/secondary-title&gt;&lt;/titles&gt;&lt;periodical&gt;&lt;full-title&gt;European Journal of Social Theory&lt;/full-title&gt;&lt;/periodical&gt;&lt;pages&gt;499-522&lt;/pages&gt;&lt;volume&gt;10&lt;/volume&gt;&lt;number&gt;4&lt;/number&gt;&lt;dates&gt;&lt;year&gt;2007&lt;/year&gt;&lt;pub-dates&gt;&lt;date&gt;November 1, 2007&lt;/date&gt;&lt;/pub-dates&gt;&lt;/dates&gt;&lt;urls&gt;&lt;related-urls&gt;&lt;url&gt;http://est.sagepub.com/cgi/content/abstract/10/4/499&lt;/url&gt;&lt;/related-urls&gt;&lt;/urls&gt;&lt;electronic-resource-num&gt;10.1177/1368431007075966&lt;/electronic-resource-num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Chris Thornhill, "Niklas Luhmann, Carl Schmitt and the Modern Form of the Political," </w:t>
      </w:r>
      <w:r w:rsidRPr="00C77967">
        <w:rPr>
          <w:rFonts w:asciiTheme="majorHAnsi" w:hAnsiTheme="majorHAnsi" w:cs="CMR12"/>
          <w:i/>
          <w:noProof/>
        </w:rPr>
        <w:t>European Journal of Social Theory</w:t>
      </w:r>
      <w:r w:rsidRPr="00C77967">
        <w:rPr>
          <w:rFonts w:asciiTheme="majorHAnsi" w:hAnsiTheme="majorHAnsi" w:cs="CMR12"/>
          <w:noProof/>
        </w:rPr>
        <w:t xml:space="preserve"> 10, no. 4 (2007).</w:t>
      </w:r>
      <w:r w:rsidRPr="00C77967">
        <w:rPr>
          <w:rFonts w:asciiTheme="majorHAnsi" w:hAnsiTheme="majorHAnsi" w:cs="CMR12"/>
        </w:rPr>
        <w:fldChar w:fldCharType="end"/>
      </w:r>
    </w:p>
  </w:footnote>
  <w:footnote w:id="64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&lt;EndNote&gt;&lt;Cite&gt;&lt;Author&gt;Rossbach&lt;/Author&gt;&lt;Year&gt;2003&lt;/Year&gt;&lt;RecNum&gt;97&lt;/RecNum&gt;&lt;Pages&gt;176&lt;/Pages&gt;&lt;DisplayText&gt;Stefan Rossbach, &amp;quot;The Spiritual Foundations of Modern Systems Theory: Niklas Luhmann’s Libertas Indifferentiae,&amp;quot; &lt;style face="italic"&gt;Arc, The Journal of the Faculty of Religious Studies, McGill&lt;/style&gt; 31(2003): 176.&lt;/DisplayText&gt;&lt;record&gt;&lt;rec-number&gt;97&lt;/rec-number&gt;&lt;foreign-keys&gt;&lt;key app="EN" db-id="ef0avwpf8edxt1e0tzkvpf5bwra9zzw90t2e"&gt;97&lt;/key&gt;&lt;/foreign-keys&gt;&lt;ref-type name="Journal Article"&gt;17&lt;/ref-type&gt;&lt;contributors&gt;&lt;authors&gt;&lt;author&gt;Stefan Rossbach&lt;/author&gt;&lt;/authors&gt;&lt;/contributors&gt;&lt;titles&gt;&lt;title&gt;The spiritual foundations of modern systems theory: Niklas Luhmann’s libertas indifferentiae&lt;/title&gt;&lt;secondary-title&gt;Arc, The Journal of the Faculty of Religious Studies, McGill&lt;/secondary-title&gt;&lt;/titles&gt;&lt;periodical&gt;&lt;full-title&gt;Arc, The Journal of the Faculty of Religious Studies, McGill&lt;/full-title&gt;&lt;/periodical&gt;&lt;pages&gt;165-191&lt;/pages&gt;&lt;volume&gt;31&lt;/volume&gt;&lt;dates&gt;&lt;year&gt;2003&lt;/year&gt;&lt;/dates&gt;&lt;urls&gt;&lt;/urls&gt;&lt;/record&gt;&lt;/Cite&gt;&lt;/EndNote&gt;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Stefan Rossbach, "The Spiritual Foundations of Modern Systems Theory: Niklas Luhmann’s Libertas Indifferentiae," </w:t>
      </w:r>
      <w:r w:rsidRPr="00C77967">
        <w:rPr>
          <w:rFonts w:asciiTheme="majorHAnsi" w:hAnsiTheme="majorHAnsi" w:cs="CMR12"/>
          <w:i/>
          <w:noProof/>
        </w:rPr>
        <w:t>Arc, The Journal of the Faculty of Religious Studies, McGill</w:t>
      </w:r>
      <w:r w:rsidRPr="00C77967">
        <w:rPr>
          <w:rFonts w:asciiTheme="majorHAnsi" w:hAnsiTheme="majorHAnsi" w:cs="CMR12"/>
          <w:noProof/>
        </w:rPr>
        <w:t xml:space="preserve"> 31(2003): 176.</w:t>
      </w:r>
      <w:r w:rsidRPr="00C77967">
        <w:rPr>
          <w:rFonts w:asciiTheme="majorHAnsi" w:hAnsiTheme="majorHAnsi" w:cs="CMR12"/>
        </w:rPr>
        <w:fldChar w:fldCharType="end"/>
      </w:r>
    </w:p>
  </w:footnote>
  <w:footnote w:id="65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&lt;EndNote&gt;&lt;Cite&gt;&lt;Author&gt;Luhmann&lt;/Author&gt;&lt;Year&gt;1995&lt;/Year&gt;&lt;RecNum&gt;62&lt;/RecNum&gt;&lt;Pages&gt;84&lt;/Pages&gt;&lt;DisplayText&gt;Luhmann, &lt;style face="italic"&gt;Social Systems&lt;/style&gt;, 84.&lt;/DisplayText&gt;&lt;record&gt;&lt;rec-number&gt;62&lt;/rec-number&gt;&lt;foreign-keys&gt;&lt;key app="EN" db-id="ef0avwpf8edxt1e0tzkvpf5bwra9zzw90t2e"&gt;62&lt;/key&gt;&lt;/foreign-keys&gt;&lt;ref-type name="Book"&gt;6&lt;/ref-type&gt;&lt;contributors&gt;&lt;authors&gt;&lt;author&gt;Luhmann, Niklas&lt;/author&gt;&lt;/authors&gt;&lt;/contributors&gt;&lt;titles&gt;&lt;title&gt;Social systems&lt;/title&gt;&lt;secondary-title&gt;Writing science&lt;/secondary-title&gt;&lt;/titles&gt;&lt;pages&gt;lii, 627 p.&lt;/pages&gt;&lt;keywords&gt;&lt;keyword&gt;Social systems.&lt;/keyword&gt;&lt;keyword&gt;Autopoiesis.&lt;/keyword&gt;&lt;/keywords&gt;&lt;dates&gt;&lt;year&gt;1995&lt;/year&gt;&lt;/dates&gt;&lt;pub-location&gt;Stanford, Calif.&lt;/pub-location&gt;&lt;publisher&gt;Stanford University Press&lt;/publisher&gt;&lt;isbn&gt;0804719934 (cloth acid-free paper)&amp;#xD;0804726256 (pbk. acid-free paper)&lt;/isbn&gt;&lt;accession-num&gt;1127019&lt;/accession-num&gt;&lt;call-num&gt;Jefferson or Adams Building Reading Rooms HM131; .L81913 1995&amp;#xD;Jefferson or Adams Building Reading Rooms - STORED OFFSITE HM131; .L81913 1995&lt;/call-num&gt;&lt;urls&gt;&lt;related-urls&gt;&lt;url&gt;http://www.loc.gov/catdir/description/cam026/94046175.html&lt;/url&gt;&lt;url&gt;http://www.loc.gov/catdir/toc/cam027/94046175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Social Systems</w:t>
      </w:r>
      <w:r w:rsidRPr="00C77967">
        <w:rPr>
          <w:rFonts w:asciiTheme="majorHAnsi" w:hAnsiTheme="majorHAnsi" w:cs="CMR12"/>
          <w:noProof/>
        </w:rPr>
        <w:t>, 84.</w:t>
      </w:r>
      <w:r w:rsidRPr="00C77967">
        <w:rPr>
          <w:rFonts w:asciiTheme="majorHAnsi" w:hAnsiTheme="majorHAnsi" w:cs="CMR12"/>
        </w:rPr>
        <w:fldChar w:fldCharType="end"/>
      </w:r>
    </w:p>
  </w:footnote>
  <w:footnote w:id="66">
    <w:p w:rsidR="00401E4F" w:rsidRDefault="00401E4F">
      <w:pPr>
        <w:pStyle w:val="FootnoteText"/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 ExcludeAuth="1"&gt;&lt;Author&gt;Mackenzie&lt;/Author&gt;&lt;Year&gt;1999&lt;/Year&gt;&lt;RecNum&gt;63&lt;/RecNum&gt;&lt;Pages&gt;334&lt;/Pages&gt;&lt;DisplayText&gt;Iain Mackenzie, &amp;quot;Berlin&amp;apos;s Defence of Value‐Pluralism: Clarifications and Criticisms,&amp;quot; &lt;style face="italic"&gt;Contemporary Politics&lt;/style&gt; 5, no. 4 (1999): 334.&lt;/DisplayText&gt;&lt;record&gt;&lt;rec-number&gt;63&lt;/rec-number&gt;&lt;foreign-keys&gt;&lt;key app="EN" db-id="ef0avwpf8edxt1e0tzkvpf5bwra9zzw90t2e"&gt;63&lt;/key&gt;&lt;/foreign-keys&gt;&lt;ref-type name="Journal Article"&gt;17&lt;/ref-type&gt;&lt;contributors&gt;&lt;authors&gt;&lt;author&gt;Mackenzie, Iain&lt;/author&gt;&lt;/authors&gt;&lt;/contributors&gt;&lt;titles&gt;&lt;title&gt;Berlin&amp;apos;s defence of value‐pluralism: Clarifications and criticisms&lt;/title&gt;&lt;secondary-title&gt;Contemporary Politics&lt;/secondary-title&gt;&lt;/titles&gt;&lt;periodical&gt;&lt;full-title&gt;Contemporary Politics&lt;/full-title&gt;&lt;/periodical&gt;&lt;pages&gt;325-337&lt;/pages&gt;&lt;volume&gt;5&lt;/volume&gt;&lt;number&gt;4&lt;/number&gt;&lt;dates&gt;&lt;year&gt;1999&lt;/year&gt;&lt;pub-dates&gt;&lt;date&gt;1999/12/01&lt;/date&gt;&lt;/pub-dates&gt;&lt;/dates&gt;&lt;publisher&gt;Routledge&lt;/publisher&gt;&lt;isbn&gt;1356-9775&lt;/isbn&gt;&lt;urls&gt;&lt;related-urls&gt;&lt;url&gt;http://www.tandfonline.com/doi/abs/10.1080/13569779908450015&lt;/url&gt;&lt;/related-urls&gt;&lt;/urls&gt;&lt;electronic-resource-num&gt;10.1080/13569779908450015&lt;/electronic-resource-num&gt;&lt;access-date&gt;2013/02/21&lt;/access-date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Iain Mackenzie, "Berlin's Defence of Value‐Pluralism: Clarifications and Criticisms," </w:t>
      </w:r>
      <w:r w:rsidRPr="00C77967">
        <w:rPr>
          <w:rFonts w:asciiTheme="majorHAnsi" w:hAnsiTheme="majorHAnsi" w:cs="CMR12"/>
          <w:i/>
          <w:noProof/>
        </w:rPr>
        <w:t>Contemporary Politics</w:t>
      </w:r>
      <w:r w:rsidRPr="00C77967">
        <w:rPr>
          <w:rFonts w:asciiTheme="majorHAnsi" w:hAnsiTheme="majorHAnsi" w:cs="CMR12"/>
          <w:noProof/>
        </w:rPr>
        <w:t xml:space="preserve"> 5, no. 4 (1999): 334.</w:t>
      </w:r>
      <w:r w:rsidRPr="00C77967">
        <w:rPr>
          <w:rFonts w:asciiTheme="majorHAnsi" w:hAnsiTheme="majorHAnsi" w:cs="CMR12"/>
        </w:rPr>
        <w:fldChar w:fldCharType="end"/>
      </w:r>
    </w:p>
  </w:footnote>
  <w:footnote w:id="67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&lt;EndNote&gt;&lt;Cite&gt;&lt;Author&gt;Maturana&lt;/Author&gt;&lt;Year&gt;1987&lt;/Year&gt;&lt;RecNum&gt;65&lt;/RecNum&gt;&lt;Pages&gt;122&lt;/Pages&gt;&lt;DisplayText&gt;Maturana and Varela, &lt;style face="italic"&gt;The Tree of Knowledge : The Biological Roots of Human Understanding&lt;/style&gt;, 122.&lt;/DisplayText&gt;&lt;record&gt;&lt;rec-number&gt;65&lt;/rec-number&gt;&lt;foreign-keys&gt;&lt;key app="EN" db-id="ef0avwpf8edxt1e0tzkvpf5bwra9zzw90t2e"&gt;65&lt;/key&gt;&lt;/foreign-keys&gt;&lt;ref-type name="Book"&gt;6&lt;/ref-type&gt;&lt;contributors&gt;&lt;authors&gt;&lt;author&gt;Maturana, Humberto R.&lt;/author&gt;&lt;author&gt;Varela, Francisco J.&lt;/author&gt;&lt;/authors&gt;&lt;/contributors&gt;&lt;titles&gt;&lt;title&gt;The tree of knowledge : the biological roots of human understanding&lt;/title&gt;&lt;/titles&gt;&lt;pages&gt;263 p.&lt;/pages&gt;&lt;edition&gt;1st&lt;/edition&gt;&lt;keywords&gt;&lt;keyword&gt;Cognition Physiological aspects.&lt;/keyword&gt;&lt;keyword&gt;Learning Physiological aspects.&lt;/keyword&gt;&lt;keyword&gt;Neuropsychology.&lt;/keyword&gt;&lt;/keywords&gt;&lt;dates&gt;&lt;year&gt;1987&lt;/year&gt;&lt;/dates&gt;&lt;pub-location&gt;Boston&lt;/pub-location&gt;&lt;publisher&gt;New Science Library : Distributed in the United State by Random House&lt;/publisher&gt;&lt;isbn&gt;0877733732&amp;#xD;0877734038 (pbk.)&lt;/isbn&gt;&lt;accession-num&gt;517830&lt;/accession-num&gt;&lt;call-num&gt;Jefferson or Adams Building Reading Rooms QP395; .M3813 1987&lt;/call-num&gt;&lt;urls&gt;&lt;related-urls&gt;&lt;url&gt;http://www.loc.gov/catdir/bios/random056/86029698.html&lt;/url&gt;&lt;/related-urls&gt;&lt;/urls&gt;&lt;/record&gt;&lt;/Cite&gt;&lt;/EndNote&gt;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Maturana and Varela, </w:t>
      </w:r>
      <w:r w:rsidRPr="00C77967">
        <w:rPr>
          <w:rFonts w:asciiTheme="majorHAnsi" w:hAnsiTheme="majorHAnsi" w:cs="CMR12"/>
          <w:i/>
          <w:noProof/>
        </w:rPr>
        <w:t>The Tree of Knowledge : The Biological Roots of Human Understanding</w:t>
      </w:r>
      <w:r w:rsidRPr="00C77967">
        <w:rPr>
          <w:rFonts w:asciiTheme="majorHAnsi" w:hAnsiTheme="majorHAnsi" w:cs="CMR12"/>
          <w:noProof/>
        </w:rPr>
        <w:t>, 122.</w:t>
      </w:r>
      <w:r w:rsidRPr="00C77967">
        <w:rPr>
          <w:rFonts w:asciiTheme="majorHAnsi" w:hAnsiTheme="majorHAnsi" w:cs="CMR12"/>
        </w:rPr>
        <w:fldChar w:fldCharType="end"/>
      </w:r>
    </w:p>
  </w:footnote>
  <w:footnote w:id="68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&lt;EndNote&gt;&lt;Cite&gt;&lt;Author&gt;Gray&lt;/Author&gt;&lt;Year&gt;1995&lt;/Year&gt;&lt;RecNum&gt;48&lt;/RecNum&gt;&lt;Pages&gt;1&lt;/Pages&gt;&lt;DisplayText&gt;Gray, &lt;style face="italic"&gt;Berlin&lt;/style&gt;, 1.&lt;/DisplayText&gt;&lt;record&gt;&lt;rec-number&gt;48&lt;/rec-number&gt;&lt;foreign-keys&gt;&lt;key app="EN" db-id="ef0avwpf8edxt1e0tzkvpf5bwra9zzw90t2e"&gt;48&lt;/key&gt;&lt;/foreign-keys&gt;&lt;ref-type name="Book"&gt;6&lt;/ref-type&gt;&lt;contributors&gt;&lt;authors&gt;&lt;author&gt;Gray, John&lt;/author&gt;&lt;/authors&gt;&lt;/contributors&gt;&lt;titles&gt;&lt;title&gt;Berlin&lt;/title&gt;&lt;secondary-title&gt;Fontana modern masters&lt;/secondary-title&gt;&lt;/titles&gt;&lt;pages&gt;vii, 189 p.&lt;/pages&gt;&lt;keywords&gt;&lt;keyword&gt;Berlin, Isaiah, 1909-1997.&lt;/keyword&gt;&lt;/keywords&gt;&lt;dates&gt;&lt;year&gt;1995&lt;/year&gt;&lt;/dates&gt;&lt;pub-location&gt;London&lt;/pub-location&gt;&lt;publisher&gt;Fontana Press&lt;/publisher&gt;&lt;isbn&gt;0006862446&lt;/isbn&gt;&lt;accession-num&gt;3532356&lt;/accession-num&gt;&lt;call-num&gt;Jefferson or Adams Building Reading Rooms B1618.B45; G73 1995&lt;/call-num&gt;&lt;urls&gt;&lt;/urls&gt;&lt;/record&gt;&lt;/Cite&gt;&lt;/EndNote&gt;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Gray, </w:t>
      </w:r>
      <w:r w:rsidRPr="00C77967">
        <w:rPr>
          <w:rFonts w:asciiTheme="majorHAnsi" w:hAnsiTheme="majorHAnsi" w:cs="CMR12"/>
          <w:i/>
          <w:noProof/>
        </w:rPr>
        <w:t>Berlin</w:t>
      </w:r>
      <w:r w:rsidRPr="00C77967">
        <w:rPr>
          <w:rFonts w:asciiTheme="majorHAnsi" w:hAnsiTheme="majorHAnsi" w:cs="CMR12"/>
          <w:noProof/>
        </w:rPr>
        <w:t>, 1.</w:t>
      </w:r>
      <w:r w:rsidRPr="00C77967">
        <w:rPr>
          <w:rFonts w:asciiTheme="majorHAnsi" w:hAnsiTheme="majorHAnsi" w:cs="CMR12"/>
        </w:rPr>
        <w:fldChar w:fldCharType="end"/>
      </w:r>
    </w:p>
  </w:footnote>
  <w:footnote w:id="69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&lt;EndNote&gt;&lt;Cite&gt;&lt;Author&gt;Luhmann&lt;/Author&gt;&lt;Year&gt;1990&lt;/Year&gt;&lt;RecNum&gt;60&lt;/RecNum&gt;&lt;Pages&gt;108-110&lt;/Pages&gt;&lt;DisplayText&gt;Luhmann, &lt;style face="italic"&gt;Essays on Self-Reference&lt;/style&gt;, 108-10.&lt;/DisplayText&gt;&lt;record&gt;&lt;rec-number&gt;60&lt;/rec-number&gt;&lt;foreign-keys&gt;&lt;key app="EN" db-id="ef0avwpf8edxt1e0tzkvpf5bwra9zzw90t2e"&gt;60&lt;/key&gt;&lt;/foreign-keys&gt;&lt;ref-type name="Book"&gt;6&lt;/ref-type&gt;&lt;contributors&gt;&lt;authors&gt;&lt;author&gt;Luhmann, Niklas&lt;/author&gt;&lt;/authors&gt;&lt;/contributors&gt;&lt;titles&gt;&lt;title&gt;Essays on self-reference&lt;/title&gt;&lt;/titles&gt;&lt;pages&gt;245 p.&lt;/pages&gt;&lt;keywords&gt;&lt;keyword&gt;Social systems.&lt;/keyword&gt;&lt;keyword&gt;Autopoiesis.&lt;/keyword&gt;&lt;keyword&gt;Communication Social aspects.&lt;/keyword&gt;&lt;/keywords&gt;&lt;dates&gt;&lt;year&gt;1990&lt;/year&gt;&lt;/dates&gt;&lt;pub-location&gt;New York&lt;/pub-location&gt;&lt;publisher&gt;Columbia University Press&lt;/publisher&gt;&lt;isbn&gt;0231063687&lt;/isbn&gt;&lt;accession-num&gt;1036567&lt;/accession-num&gt;&lt;call-num&gt;Jefferson or Adams Building Reading Rooms HM131; .L817 1990&amp;#xD;Jefferson or Adams Building Reading Rooms - STORED OFFSITE HM131; .L817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Essays on Self-Reference</w:t>
      </w:r>
      <w:r w:rsidRPr="00C77967">
        <w:rPr>
          <w:rFonts w:asciiTheme="majorHAnsi" w:hAnsiTheme="majorHAnsi" w:cs="CMR12"/>
          <w:noProof/>
        </w:rPr>
        <w:t>, 108-10.</w:t>
      </w:r>
      <w:r w:rsidRPr="00C77967">
        <w:rPr>
          <w:rFonts w:asciiTheme="majorHAnsi" w:hAnsiTheme="majorHAnsi" w:cs="CMR12"/>
        </w:rPr>
        <w:fldChar w:fldCharType="end"/>
      </w:r>
    </w:p>
  </w:footnote>
  <w:footnote w:id="70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&lt;EndNote&gt;&lt;Cite&gt;&lt;Author&gt;Luhmann&lt;/Author&gt;&lt;Year&gt;1990b&lt;/Year&gt;&lt;RecNum&gt;61&lt;/RecNum&gt;&lt;Pages&gt;43&lt;/Pages&gt;&lt;DisplayText&gt;Luhmann, &lt;style face="italic"&gt;Political Theory in the Welfare State&lt;/style&gt;, 43.&lt;/DisplayText&gt;&lt;record&gt;&lt;rec-number&gt;61&lt;/rec-number&gt;&lt;foreign-keys&gt;&lt;key app="EN" db-id="ef0avwpf8edxt1e0tzkvpf5bwra9zzw90t2e"&gt;61&lt;/key&gt;&lt;/foreign-keys&gt;&lt;ref-type name="Book"&gt;6&lt;/ref-type&gt;&lt;contributors&gt;&lt;authors&gt;&lt;author&gt;Luhmann, Niklas&lt;/author&gt;&lt;/authors&gt;&lt;/contributors&gt;&lt;titles&gt;&lt;title&gt;Political theory in the welfare state&lt;/title&gt;&lt;/titles&gt;&lt;pages&gt;239 p.&lt;/pages&gt;&lt;keywords&gt;&lt;keyword&gt;Welfare state.&lt;/keyword&gt;&lt;/keywords&gt;&lt;dates&gt;&lt;year&gt;1990&lt;/year&gt;&lt;/dates&gt;&lt;pub-location&gt;Berlin ; New York&lt;/pub-location&gt;&lt;publisher&gt;W. de Gruyter&lt;/publisher&gt;&lt;isbn&gt;089925554X (U.S. alk. paper)&lt;/isbn&gt;&lt;accession-num&gt;1508790&lt;/accession-num&gt;&lt;call-num&gt;Jefferson or Adams Building Reading Rooms JC263; .L8313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Political Theory in the Welfare State</w:t>
      </w:r>
      <w:r w:rsidRPr="00C77967">
        <w:rPr>
          <w:rFonts w:asciiTheme="majorHAnsi" w:hAnsiTheme="majorHAnsi" w:cs="CMR12"/>
          <w:noProof/>
        </w:rPr>
        <w:t>, 43.</w:t>
      </w:r>
      <w:r w:rsidRPr="00C77967">
        <w:rPr>
          <w:rFonts w:asciiTheme="majorHAnsi" w:hAnsiTheme="majorHAnsi" w:cs="CMR12"/>
        </w:rPr>
        <w:fldChar w:fldCharType="end"/>
      </w:r>
    </w:p>
  </w:footnote>
  <w:footnote w:id="71">
    <w:p w:rsidR="00401E4F" w:rsidRDefault="00401E4F">
      <w:pPr>
        <w:pStyle w:val="FootnoteText"/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TI12"/>
        </w:rPr>
        <w:fldChar w:fldCharType="begin"/>
      </w:r>
      <w:r w:rsidRPr="00C77967">
        <w:rPr>
          <w:rFonts w:asciiTheme="majorHAnsi" w:hAnsiTheme="majorHAnsi" w:cs="CMTI12"/>
        </w:rPr>
        <w:instrText xml:space="preserve"> ADDIN EN.CITE &lt;EndNote&gt;&lt;Cite&gt;&lt;Author&gt;Gray&lt;/Author&gt;&lt;Year&gt;2000&lt;/Year&gt;&lt;RecNum&gt;54&lt;/RecNum&gt;&lt;Pages&gt;135&lt;/Pages&gt;&lt;DisplayText&gt;John Gray, &lt;style face="italic"&gt;Two Faces of Liberalism&lt;/style&gt; (New York: New Press : Distributed by W.W. Norton, 2000), 135.&lt;/DisplayText&gt;&lt;record&gt;&lt;rec-number&gt;54&lt;/rec-number&gt;&lt;foreign-keys&gt;&lt;key app="EN" db-id="ef0avwpf8edxt1e0tzkvpf5bwra9zzw90t2e"&gt;54&lt;/key&gt;&lt;/foreign-keys&gt;&lt;ref-type name="Book"&gt;6&lt;/ref-type&gt;&lt;contributors&gt;&lt;authors&gt;&lt;author&gt;Gray, John&lt;/author&gt;&lt;/authors&gt;&lt;/contributors&gt;&lt;titles&gt;&lt;title&gt;Two faces of liberalism&lt;/title&gt;&lt;/titles&gt;&lt;pages&gt;161 p.&lt;/pages&gt;&lt;keywords&gt;&lt;keyword&gt;Liberalism.&lt;/keyword&gt;&lt;/keywords&gt;&lt;dates&gt;&lt;year&gt;2000&lt;/year&gt;&lt;/dates&gt;&lt;pub-location&gt;New York&lt;/pub-location&gt;&lt;publisher&gt;New Press : Distributed by W.W. Norton&lt;/publisher&gt;&lt;isbn&gt;1565845897&lt;/isbn&gt;&lt;accession-num&gt;11956178&lt;/accession-num&gt;&lt;call-num&gt;Jefferson or Adams Building Reading Rooms JC574; .G73 2000&amp;#xD;Jefferson or Adams Building Reading Rooms - STORED OFFSITE JC574; .G73 2000&lt;/call-num&gt;&lt;urls&gt;&lt;/urls&gt;&lt;/record&gt;&lt;/Cite&gt;&lt;/EndNote&gt;</w:instrText>
      </w:r>
      <w:r w:rsidRPr="00C77967">
        <w:rPr>
          <w:rFonts w:asciiTheme="majorHAnsi" w:hAnsiTheme="majorHAnsi" w:cs="CMTI12"/>
        </w:rPr>
        <w:fldChar w:fldCharType="separate"/>
      </w:r>
      <w:r w:rsidRPr="00C77967">
        <w:rPr>
          <w:rFonts w:asciiTheme="majorHAnsi" w:hAnsiTheme="majorHAnsi" w:cs="CMTI12"/>
          <w:noProof/>
        </w:rPr>
        <w:t xml:space="preserve">John Gray, </w:t>
      </w:r>
      <w:r w:rsidRPr="00C77967">
        <w:rPr>
          <w:rFonts w:asciiTheme="majorHAnsi" w:hAnsiTheme="majorHAnsi" w:cs="CMTI12"/>
          <w:i/>
          <w:noProof/>
        </w:rPr>
        <w:t>Two Faces of Liberalism</w:t>
      </w:r>
      <w:r w:rsidRPr="00C77967">
        <w:rPr>
          <w:rFonts w:asciiTheme="majorHAnsi" w:hAnsiTheme="majorHAnsi" w:cs="CMTI12"/>
          <w:noProof/>
        </w:rPr>
        <w:t xml:space="preserve"> (New York: New Press : Distributed by W.W. Norton, 2000), 135.</w:t>
      </w:r>
      <w:r w:rsidRPr="00C77967">
        <w:rPr>
          <w:rFonts w:asciiTheme="majorHAnsi" w:hAnsiTheme="majorHAnsi" w:cs="CMTI12"/>
        </w:rPr>
        <w:fldChar w:fldCharType="end"/>
      </w:r>
    </w:p>
  </w:footnote>
  <w:footnote w:id="72">
    <w:p w:rsidR="00401E4F" w:rsidRPr="00C77967" w:rsidRDefault="00401E4F">
      <w:pPr>
        <w:pStyle w:val="FootnoteText"/>
        <w:rPr>
          <w:rFonts w:asciiTheme="majorHAnsi" w:hAnsiTheme="majorHAnsi"/>
        </w:rPr>
      </w:pPr>
      <w:r w:rsidRPr="00C77967">
        <w:rPr>
          <w:rStyle w:val="FootnoteReference"/>
          <w:rFonts w:asciiTheme="majorHAnsi" w:hAnsiTheme="majorHAnsi"/>
        </w:rPr>
        <w:footnoteRef/>
      </w:r>
      <w:r w:rsidRPr="00C77967">
        <w:rPr>
          <w:rFonts w:asciiTheme="majorHAnsi" w:hAnsiTheme="majorHAnsi"/>
        </w:rPr>
        <w:t xml:space="preserve"> </w:t>
      </w:r>
      <w:r w:rsidRPr="00C77967">
        <w:rPr>
          <w:rFonts w:asciiTheme="majorHAnsi" w:hAnsiTheme="majorHAnsi" w:cs="CMR12"/>
        </w:rPr>
        <w:fldChar w:fldCharType="begin"/>
      </w:r>
      <w:r w:rsidRPr="00C77967">
        <w:rPr>
          <w:rFonts w:asciiTheme="majorHAnsi" w:hAnsiTheme="majorHAnsi" w:cs="CMR12"/>
        </w:rPr>
        <w:instrText xml:space="preserve"> ADDIN EN.CITE &lt;EndNote&gt;&lt;Cite&gt;&lt;Author&gt;Luhmann&lt;/Author&gt;&lt;Year&gt;1990b&lt;/Year&gt;&lt;RecNum&gt;61&lt;/RecNum&gt;&lt;Pages&gt;55-56&lt;/Pages&gt;&lt;DisplayText&gt;Luhmann, &lt;style face="italic"&gt;Political Theory in the Welfare State&lt;/style&gt;, 55-56.&lt;/DisplayText&gt;&lt;record&gt;&lt;rec-number&gt;61&lt;/rec-number&gt;&lt;foreign-keys&gt;&lt;key app="EN" db-id="ef0avwpf8edxt1e0tzkvpf5bwra9zzw90t2e"&gt;61&lt;/key&gt;&lt;/foreign-keys&gt;&lt;ref-type name="Book"&gt;6&lt;/ref-type&gt;&lt;contributors&gt;&lt;authors&gt;&lt;author&gt;Luhmann, Niklas&lt;/author&gt;&lt;/authors&gt;&lt;/contributors&gt;&lt;titles&gt;&lt;title&gt;Political theory in the welfare state&lt;/title&gt;&lt;/titles&gt;&lt;pages&gt;239 p.&lt;/pages&gt;&lt;keywords&gt;&lt;keyword&gt;Welfare state.&lt;/keyword&gt;&lt;/keywords&gt;&lt;dates&gt;&lt;year&gt;1990&lt;/year&gt;&lt;/dates&gt;&lt;pub-location&gt;Berlin ; New York&lt;/pub-location&gt;&lt;publisher&gt;W. de Gruyter&lt;/publisher&gt;&lt;isbn&gt;089925554X (U.S. alk. paper)&lt;/isbn&gt;&lt;accession-num&gt;1508790&lt;/accession-num&gt;&lt;call-num&gt;Jefferson or Adams Building Reading Rooms JC263; .L8313 1990&lt;/call-num&gt;&lt;urls&gt;&lt;/urls&gt;&lt;/record&gt;&lt;/Cite&gt;&lt;/EndNote&gt;</w:instrText>
      </w:r>
      <w:r w:rsidRPr="00C77967">
        <w:rPr>
          <w:rFonts w:asciiTheme="majorHAnsi" w:hAnsiTheme="majorHAnsi" w:cs="CMR12"/>
        </w:rPr>
        <w:fldChar w:fldCharType="separate"/>
      </w:r>
      <w:r w:rsidRPr="00C77967">
        <w:rPr>
          <w:rFonts w:asciiTheme="majorHAnsi" w:hAnsiTheme="majorHAnsi" w:cs="CMR12"/>
          <w:noProof/>
        </w:rPr>
        <w:t xml:space="preserve">Luhmann, </w:t>
      </w:r>
      <w:r w:rsidRPr="00C77967">
        <w:rPr>
          <w:rFonts w:asciiTheme="majorHAnsi" w:hAnsiTheme="majorHAnsi" w:cs="CMR12"/>
          <w:i/>
          <w:noProof/>
        </w:rPr>
        <w:t>Political Theory in the Welfare State</w:t>
      </w:r>
      <w:r w:rsidRPr="00C77967">
        <w:rPr>
          <w:rFonts w:asciiTheme="majorHAnsi" w:hAnsiTheme="majorHAnsi" w:cs="CMR12"/>
          <w:noProof/>
        </w:rPr>
        <w:t>, 55-56.</w:t>
      </w:r>
      <w:r w:rsidRPr="00C77967">
        <w:rPr>
          <w:rFonts w:asciiTheme="majorHAnsi" w:hAnsiTheme="majorHAnsi" w:cs="CMR12"/>
        </w:rP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Chicago 15th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f0avwpf8edxt1e0tzkvpf5bwra9zzw90t2e&quot;&gt;My EndNote Library&lt;record-ids&gt;&lt;item&gt;24&lt;/item&gt;&lt;item&gt;30&lt;/item&gt;&lt;item&gt;33&lt;/item&gt;&lt;item&gt;35&lt;/item&gt;&lt;item&gt;36&lt;/item&gt;&lt;item&gt;40&lt;/item&gt;&lt;item&gt;41&lt;/item&gt;&lt;item&gt;42&lt;/item&gt;&lt;item&gt;43&lt;/item&gt;&lt;item&gt;44&lt;/item&gt;&lt;item&gt;48&lt;/item&gt;&lt;item&gt;54&lt;/item&gt;&lt;item&gt;55&lt;/item&gt;&lt;item&gt;56&lt;/item&gt;&lt;item&gt;58&lt;/item&gt;&lt;item&gt;59&lt;/item&gt;&lt;item&gt;60&lt;/item&gt;&lt;item&gt;61&lt;/item&gt;&lt;item&gt;62&lt;/item&gt;&lt;item&gt;63&lt;/item&gt;&lt;item&gt;65&lt;/item&gt;&lt;item&gt;71&lt;/item&gt;&lt;item&gt;73&lt;/item&gt;&lt;item&gt;90&lt;/item&gt;&lt;item&gt;96&lt;/item&gt;&lt;item&gt;97&lt;/item&gt;&lt;item&gt;98&lt;/item&gt;&lt;/record-ids&gt;&lt;/item&gt;&lt;/Libraries&gt;"/>
  </w:docVars>
  <w:rsids>
    <w:rsidRoot w:val="003B56C2"/>
    <w:rsid w:val="000A3464"/>
    <w:rsid w:val="000D2539"/>
    <w:rsid w:val="00320A86"/>
    <w:rsid w:val="00374835"/>
    <w:rsid w:val="003A7B7B"/>
    <w:rsid w:val="003B56C2"/>
    <w:rsid w:val="00401E4F"/>
    <w:rsid w:val="00436989"/>
    <w:rsid w:val="005307A3"/>
    <w:rsid w:val="005813C9"/>
    <w:rsid w:val="005C5CF5"/>
    <w:rsid w:val="005F7AEF"/>
    <w:rsid w:val="00690696"/>
    <w:rsid w:val="006D1105"/>
    <w:rsid w:val="00705A0C"/>
    <w:rsid w:val="0072094D"/>
    <w:rsid w:val="007B269F"/>
    <w:rsid w:val="007B7468"/>
    <w:rsid w:val="00855BAC"/>
    <w:rsid w:val="008F4A16"/>
    <w:rsid w:val="0092084D"/>
    <w:rsid w:val="009B3E53"/>
    <w:rsid w:val="00A3412E"/>
    <w:rsid w:val="00B07A5C"/>
    <w:rsid w:val="00B604AE"/>
    <w:rsid w:val="00C77967"/>
    <w:rsid w:val="00CC4572"/>
    <w:rsid w:val="00D021D8"/>
    <w:rsid w:val="00E026FD"/>
    <w:rsid w:val="00E25F24"/>
    <w:rsid w:val="00E530B9"/>
    <w:rsid w:val="00EA4995"/>
    <w:rsid w:val="00F731C0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0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45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6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6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0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45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6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49DB-2182-4EB4-8ECE-5F83CF4E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18225</Words>
  <Characters>103883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Devellennes</dc:creator>
  <cp:lastModifiedBy>Charles Devellennes</cp:lastModifiedBy>
  <cp:revision>7</cp:revision>
  <dcterms:created xsi:type="dcterms:W3CDTF">2013-02-21T14:41:00Z</dcterms:created>
  <dcterms:modified xsi:type="dcterms:W3CDTF">2013-02-21T15:41:00Z</dcterms:modified>
</cp:coreProperties>
</file>