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B84B" w14:textId="0C81DF76" w:rsidR="00F45F72" w:rsidRDefault="00F45F72"/>
    <w:p w14:paraId="6D667A8C" w14:textId="516DA1A7" w:rsidR="00BE6182" w:rsidRDefault="00BE6182">
      <w:r>
        <w:rPr>
          <w:noProof/>
        </w:rPr>
        <w:drawing>
          <wp:inline distT="0" distB="0" distL="0" distR="0" wp14:anchorId="75DF5749" wp14:editId="391A10EF">
            <wp:extent cx="5311472" cy="2767054"/>
            <wp:effectExtent l="0" t="0" r="381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CFF92A6-7EA0-4561-ACD2-5707AF8A20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08B261A" w14:textId="6DFDCCF1" w:rsidR="00BE6182" w:rsidRPr="005C5A5A" w:rsidRDefault="00BE6182" w:rsidP="00BE6182">
      <w:pPr>
        <w:rPr>
          <w:rFonts w:ascii="Times New Roman" w:hAnsi="Times New Roman" w:cs="Times New Roman"/>
        </w:rPr>
      </w:pPr>
      <w:r w:rsidRPr="005C5A5A">
        <w:rPr>
          <w:rFonts w:ascii="Times New Roman" w:hAnsi="Times New Roman" w:cs="Times New Roman"/>
        </w:rPr>
        <w:t>Figure 1. Thematic coding results by race</w:t>
      </w:r>
    </w:p>
    <w:sectPr w:rsidR="00BE6182" w:rsidRPr="005C5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2"/>
    <w:rsid w:val="00256B49"/>
    <w:rsid w:val="00266A47"/>
    <w:rsid w:val="002E4519"/>
    <w:rsid w:val="005C5A5A"/>
    <w:rsid w:val="00916E37"/>
    <w:rsid w:val="00B07AF0"/>
    <w:rsid w:val="00B23631"/>
    <w:rsid w:val="00B44442"/>
    <w:rsid w:val="00BE6182"/>
    <w:rsid w:val="00CC0F3B"/>
    <w:rsid w:val="00E616C2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D490"/>
  <w15:chartTrackingRefBased/>
  <w15:docId w15:val="{2323778A-B1E2-4127-A6AF-D4D91EF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young\Dropbox\Kent\Audit\Analysis%20results\Lecture%20slide%20data_cod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analysis!$B$656</c:f>
              <c:strCache>
                <c:ptCount val="1"/>
                <c:pt idx="0">
                  <c:v>Power</c:v>
                </c:pt>
              </c:strCache>
            </c:strRef>
          </c:tx>
          <c:spPr>
            <a:solidFill>
              <a:schemeClr val="accent3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analysis!$A$657:$A$658</c:f>
              <c:strCache>
                <c:ptCount val="2"/>
                <c:pt idx="0">
                  <c:v>White (N=251)</c:v>
                </c:pt>
                <c:pt idx="1">
                  <c:v>PoC (N=89)</c:v>
                </c:pt>
              </c:strCache>
            </c:strRef>
          </c:cat>
          <c:val>
            <c:numRef>
              <c:f>analysis!$B$657:$B$658</c:f>
              <c:numCache>
                <c:formatCode>0</c:formatCode>
                <c:ptCount val="2"/>
                <c:pt idx="0">
                  <c:v>45.8</c:v>
                </c:pt>
                <c:pt idx="1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A-4142-8394-7CE7B49C62CA}"/>
            </c:ext>
          </c:extLst>
        </c:ser>
        <c:ser>
          <c:idx val="1"/>
          <c:order val="1"/>
          <c:tx>
            <c:strRef>
              <c:f>analysis!$C$656</c:f>
              <c:strCache>
                <c:ptCount val="1"/>
                <c:pt idx="0">
                  <c:v>Other jobs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analysis!$A$657:$A$658</c:f>
              <c:strCache>
                <c:ptCount val="2"/>
                <c:pt idx="0">
                  <c:v>White (N=251)</c:v>
                </c:pt>
                <c:pt idx="1">
                  <c:v>PoC (N=89)</c:v>
                </c:pt>
              </c:strCache>
            </c:strRef>
          </c:cat>
          <c:val>
            <c:numRef>
              <c:f>analysis!$C$657:$C$658</c:f>
              <c:numCache>
                <c:formatCode>0</c:formatCode>
                <c:ptCount val="2"/>
                <c:pt idx="0">
                  <c:v>9.6</c:v>
                </c:pt>
                <c:pt idx="1">
                  <c:v>20.2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9A-4142-8394-7CE7B49C62CA}"/>
            </c:ext>
          </c:extLst>
        </c:ser>
        <c:ser>
          <c:idx val="2"/>
          <c:order val="2"/>
          <c:tx>
            <c:strRef>
              <c:f>analysis!$D$656</c:f>
              <c:strCache>
                <c:ptCount val="1"/>
                <c:pt idx="0">
                  <c:v>Social problem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analysis!$A$657:$A$658</c:f>
              <c:strCache>
                <c:ptCount val="2"/>
                <c:pt idx="0">
                  <c:v>White (N=251)</c:v>
                </c:pt>
                <c:pt idx="1">
                  <c:v>PoC (N=89)</c:v>
                </c:pt>
              </c:strCache>
            </c:strRef>
          </c:cat>
          <c:val>
            <c:numRef>
              <c:f>analysis!$D$657:$D$658</c:f>
              <c:numCache>
                <c:formatCode>0</c:formatCode>
                <c:ptCount val="2"/>
                <c:pt idx="0">
                  <c:v>22.7</c:v>
                </c:pt>
                <c:pt idx="1">
                  <c:v>22.5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9A-4142-8394-7CE7B49C62CA}"/>
            </c:ext>
          </c:extLst>
        </c:ser>
        <c:ser>
          <c:idx val="3"/>
          <c:order val="3"/>
          <c:tx>
            <c:strRef>
              <c:f>analysis!$E$656</c:f>
              <c:strCache>
                <c:ptCount val="1"/>
                <c:pt idx="0">
                  <c:v>Immigrant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analysis!$A$657:$A$658</c:f>
              <c:strCache>
                <c:ptCount val="2"/>
                <c:pt idx="0">
                  <c:v>White (N=251)</c:v>
                </c:pt>
                <c:pt idx="1">
                  <c:v>PoC (N=89)</c:v>
                </c:pt>
              </c:strCache>
            </c:strRef>
          </c:cat>
          <c:val>
            <c:numRef>
              <c:f>analysis!$E$657:$E$658</c:f>
              <c:numCache>
                <c:formatCode>0</c:formatCode>
                <c:ptCount val="2"/>
                <c:pt idx="0">
                  <c:v>1.6</c:v>
                </c:pt>
                <c:pt idx="1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9A-4142-8394-7CE7B49C62CA}"/>
            </c:ext>
          </c:extLst>
        </c:ser>
        <c:ser>
          <c:idx val="4"/>
          <c:order val="4"/>
          <c:tx>
            <c:strRef>
              <c:f>analysis!$F$656</c:f>
              <c:strCache>
                <c:ptCount val="1"/>
                <c:pt idx="0">
                  <c:v>Daily life</c:v>
                </c:pt>
              </c:strCache>
            </c:strRef>
          </c:tx>
          <c:spPr>
            <a:solidFill>
              <a:schemeClr val="accent3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analysis!$A$657:$A$658</c:f>
              <c:strCache>
                <c:ptCount val="2"/>
                <c:pt idx="0">
                  <c:v>White (N=251)</c:v>
                </c:pt>
                <c:pt idx="1">
                  <c:v>PoC (N=89)</c:v>
                </c:pt>
              </c:strCache>
            </c:strRef>
          </c:cat>
          <c:val>
            <c:numRef>
              <c:f>analysis!$F$657:$F$658</c:f>
              <c:numCache>
                <c:formatCode>0</c:formatCode>
                <c:ptCount val="2"/>
                <c:pt idx="0">
                  <c:v>20.3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9A-4142-8394-7CE7B49C62C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52855647"/>
        <c:axId val="1664794495"/>
      </c:barChart>
      <c:catAx>
        <c:axId val="1852855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4794495"/>
        <c:crosses val="autoZero"/>
        <c:auto val="1"/>
        <c:lblAlgn val="ctr"/>
        <c:lblOffset val="100"/>
        <c:noMultiLvlLbl val="0"/>
      </c:catAx>
      <c:valAx>
        <c:axId val="16647944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2855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Miyoung Ahn</dc:creator>
  <cp:keywords/>
  <dc:description/>
  <cp:lastModifiedBy>Barbara Adewumi</cp:lastModifiedBy>
  <cp:revision>2</cp:revision>
  <dcterms:created xsi:type="dcterms:W3CDTF">2023-12-04T14:08:00Z</dcterms:created>
  <dcterms:modified xsi:type="dcterms:W3CDTF">2023-12-04T14:08:00Z</dcterms:modified>
</cp:coreProperties>
</file>