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581D3" w14:textId="77777777" w:rsidR="006F158C" w:rsidRPr="00781A9A" w:rsidRDefault="006F158C" w:rsidP="006F158C">
      <w:pPr>
        <w:spacing w:after="720" w:line="480" w:lineRule="auto"/>
        <w:rPr>
          <w:lang w:val="en-GB"/>
        </w:rPr>
      </w:pPr>
      <w:bookmarkStart w:id="0" w:name="_GoBack"/>
      <w:bookmarkEnd w:id="0"/>
      <w:r w:rsidRPr="00781A9A">
        <w:rPr>
          <w:rFonts w:ascii="Calibri" w:hAnsi="Calibri"/>
          <w:b/>
          <w:color w:val="000000" w:themeColor="text1"/>
          <w:lang w:val="en-GB"/>
        </w:rPr>
        <w:t xml:space="preserve">Type of manuscript: </w:t>
      </w:r>
      <w:r w:rsidRPr="00781A9A">
        <w:rPr>
          <w:rFonts w:ascii="Arial" w:hAnsi="Arial"/>
          <w:color w:val="333132"/>
          <w:sz w:val="21"/>
          <w:shd w:val="clear" w:color="auto" w:fill="FFFFFF"/>
          <w:lang w:val="en-GB"/>
        </w:rPr>
        <w:t>Contributed Paper</w:t>
      </w:r>
    </w:p>
    <w:p w14:paraId="07B24B01" w14:textId="47CEC12D" w:rsidR="006F158C" w:rsidRPr="00781A9A" w:rsidRDefault="006F158C" w:rsidP="006F158C">
      <w:pPr>
        <w:spacing w:after="720" w:line="480" w:lineRule="auto"/>
        <w:jc w:val="both"/>
        <w:rPr>
          <w:rFonts w:ascii="Calibri" w:hAnsi="Calibri"/>
          <w:color w:val="000000" w:themeColor="text1"/>
          <w:lang w:val="en-GB"/>
        </w:rPr>
      </w:pPr>
      <w:r w:rsidRPr="00781A9A">
        <w:rPr>
          <w:rFonts w:ascii="Calibri" w:hAnsi="Calibri"/>
          <w:b/>
          <w:color w:val="000000" w:themeColor="text1"/>
          <w:lang w:val="en-GB"/>
        </w:rPr>
        <w:t>Manuscript title:</w:t>
      </w:r>
      <w:r w:rsidRPr="00781A9A">
        <w:rPr>
          <w:rFonts w:ascii="Calibri" w:hAnsi="Calibri"/>
          <w:color w:val="000000" w:themeColor="text1"/>
          <w:lang w:val="en-GB"/>
        </w:rPr>
        <w:t xml:space="preserve"> </w:t>
      </w:r>
      <w:r w:rsidR="00C16A6E" w:rsidRPr="00781A9A">
        <w:rPr>
          <w:rFonts w:ascii="Calibri" w:hAnsi="Calibri"/>
          <w:color w:val="000000" w:themeColor="text1"/>
          <w:lang w:val="en-GB"/>
        </w:rPr>
        <w:t>Sex-b</w:t>
      </w:r>
      <w:r w:rsidR="00F53492" w:rsidRPr="00781A9A">
        <w:rPr>
          <w:rFonts w:ascii="Calibri" w:hAnsi="Calibri"/>
          <w:color w:val="000000" w:themeColor="text1"/>
          <w:lang w:val="en-GB"/>
        </w:rPr>
        <w:t xml:space="preserve">iased disease dynamics </w:t>
      </w:r>
      <w:r w:rsidR="00F53492">
        <w:rPr>
          <w:rFonts w:ascii="Calibri" w:eastAsia="Times New Roman" w:hAnsi="Calibri" w:cs="Arial"/>
          <w:color w:val="000000" w:themeColor="text1"/>
          <w:lang w:val="en-GB"/>
        </w:rPr>
        <w:t>increase</w:t>
      </w:r>
      <w:r w:rsidR="00C16A6E" w:rsidRPr="00781A9A">
        <w:rPr>
          <w:rFonts w:ascii="Calibri" w:hAnsi="Calibri"/>
          <w:color w:val="000000" w:themeColor="text1"/>
          <w:lang w:val="en-GB"/>
        </w:rPr>
        <w:t xml:space="preserve"> extinction risk </w:t>
      </w:r>
      <w:r w:rsidR="00C16A6E" w:rsidRPr="00C16A6E">
        <w:rPr>
          <w:rFonts w:ascii="Calibri" w:eastAsia="Times New Roman" w:hAnsi="Calibri" w:cs="Arial"/>
          <w:color w:val="000000" w:themeColor="text1"/>
          <w:lang w:val="en-GB"/>
        </w:rPr>
        <w:t>by impai</w:t>
      </w:r>
      <w:r w:rsidR="00FC75EE">
        <w:rPr>
          <w:rFonts w:ascii="Calibri" w:eastAsia="Times New Roman" w:hAnsi="Calibri" w:cs="Arial"/>
          <w:color w:val="000000" w:themeColor="text1"/>
          <w:lang w:val="en-GB"/>
        </w:rPr>
        <w:t>ring</w:t>
      </w:r>
      <w:r w:rsidR="00FC75EE" w:rsidRPr="00781A9A">
        <w:rPr>
          <w:rFonts w:ascii="Calibri" w:hAnsi="Calibri"/>
          <w:color w:val="000000" w:themeColor="text1"/>
          <w:lang w:val="en-GB"/>
        </w:rPr>
        <w:t xml:space="preserve"> </w:t>
      </w:r>
      <w:r w:rsidR="001F6004">
        <w:rPr>
          <w:rFonts w:ascii="Calibri" w:hAnsi="Calibri"/>
          <w:color w:val="000000" w:themeColor="text1"/>
          <w:lang w:val="en-GB"/>
        </w:rPr>
        <w:t>population</w:t>
      </w:r>
      <w:r w:rsidR="00FC75EE" w:rsidRPr="00781A9A">
        <w:rPr>
          <w:rFonts w:ascii="Calibri" w:hAnsi="Calibri"/>
          <w:color w:val="000000" w:themeColor="text1"/>
          <w:lang w:val="en-GB"/>
        </w:rPr>
        <w:t xml:space="preserve"> recovery</w:t>
      </w:r>
    </w:p>
    <w:p w14:paraId="5DF4268D" w14:textId="77777777" w:rsidR="006F158C" w:rsidRPr="00E7215E" w:rsidRDefault="006F158C" w:rsidP="006F158C">
      <w:pPr>
        <w:autoSpaceDE w:val="0"/>
        <w:autoSpaceDN w:val="0"/>
        <w:adjustRightInd w:val="0"/>
        <w:spacing w:before="360" w:after="360" w:line="276" w:lineRule="auto"/>
        <w:jc w:val="both"/>
        <w:rPr>
          <w:rFonts w:ascii="Calibri" w:hAnsi="Calibri"/>
          <w:lang w:val="en-GB"/>
        </w:rPr>
      </w:pPr>
      <w:r w:rsidRPr="00781A9A">
        <w:rPr>
          <w:rFonts w:ascii="Calibri" w:hAnsi="Calibri"/>
          <w:b/>
          <w:color w:val="000000" w:themeColor="text1"/>
          <w:lang w:val="en-GB"/>
        </w:rPr>
        <w:t>Authors:</w:t>
      </w:r>
      <w:r w:rsidRPr="00781A9A">
        <w:rPr>
          <w:rFonts w:ascii="Calibri" w:hAnsi="Calibri"/>
          <w:color w:val="000000" w:themeColor="text1"/>
          <w:lang w:val="en-GB"/>
        </w:rPr>
        <w:t xml:space="preserve"> </w:t>
      </w:r>
      <w:r w:rsidRPr="00E7215E">
        <w:rPr>
          <w:rFonts w:ascii="Calibri" w:hAnsi="Calibri"/>
          <w:lang w:val="en-GB"/>
        </w:rPr>
        <w:t>Gonçalo M. Rosa</w:t>
      </w:r>
      <w:r w:rsidRPr="00E7215E">
        <w:rPr>
          <w:rFonts w:ascii="Calibri" w:hAnsi="Calibri"/>
          <w:vertAlign w:val="superscript"/>
          <w:lang w:val="en-GB"/>
        </w:rPr>
        <w:t>1,2,3</w:t>
      </w:r>
      <w:r w:rsidRPr="00E7215E">
        <w:rPr>
          <w:rFonts w:ascii="Calibri" w:hAnsi="Calibri"/>
          <w:lang w:val="en-GB"/>
        </w:rPr>
        <w:t>*, Jaime Bosch</w:t>
      </w:r>
      <w:r>
        <w:rPr>
          <w:rFonts w:ascii="Calibri" w:hAnsi="Calibri"/>
          <w:vertAlign w:val="superscript"/>
          <w:lang w:val="en-GB"/>
        </w:rPr>
        <w:t>4</w:t>
      </w:r>
      <w:r w:rsidRPr="0077297E">
        <w:rPr>
          <w:rFonts w:ascii="Calibri" w:hAnsi="Calibri"/>
          <w:lang w:val="en-GB"/>
        </w:rPr>
        <w:t xml:space="preserve">, </w:t>
      </w:r>
      <w:r w:rsidRPr="00E7215E">
        <w:rPr>
          <w:rFonts w:ascii="Calibri" w:hAnsi="Calibri"/>
          <w:lang w:val="en-GB"/>
        </w:rPr>
        <w:t>An Martel</w:t>
      </w:r>
      <w:r>
        <w:rPr>
          <w:rFonts w:ascii="Calibri" w:hAnsi="Calibri"/>
          <w:vertAlign w:val="superscript"/>
          <w:lang w:val="en-GB"/>
        </w:rPr>
        <w:t>5</w:t>
      </w:r>
      <w:r w:rsidRPr="00E7215E">
        <w:rPr>
          <w:rFonts w:ascii="Calibri" w:hAnsi="Calibri"/>
          <w:lang w:val="en-GB"/>
        </w:rPr>
        <w:t>, Frank Pasmans</w:t>
      </w:r>
      <w:r>
        <w:rPr>
          <w:rFonts w:ascii="Calibri" w:hAnsi="Calibri"/>
          <w:vertAlign w:val="superscript"/>
          <w:lang w:val="en-GB"/>
        </w:rPr>
        <w:t>5</w:t>
      </w:r>
      <w:r>
        <w:rPr>
          <w:rFonts w:ascii="Calibri" w:hAnsi="Calibri"/>
          <w:lang w:val="en-GB"/>
        </w:rPr>
        <w:t>,</w:t>
      </w:r>
      <w:r w:rsidRPr="00E7215E">
        <w:rPr>
          <w:rFonts w:ascii="Calibri" w:hAnsi="Calibri"/>
          <w:lang w:val="en-GB"/>
        </w:rPr>
        <w:t xml:space="preserve"> Rui Rebelo</w:t>
      </w:r>
      <w:r w:rsidRPr="00E7215E">
        <w:rPr>
          <w:rFonts w:ascii="Calibri" w:hAnsi="Calibri"/>
          <w:vertAlign w:val="superscript"/>
          <w:lang w:val="en-GB"/>
        </w:rPr>
        <w:t>3</w:t>
      </w:r>
      <w:r w:rsidRPr="00E7215E">
        <w:rPr>
          <w:rFonts w:ascii="Calibri" w:hAnsi="Calibri"/>
          <w:lang w:val="en-GB"/>
        </w:rPr>
        <w:t>, Richard A. Griffiths</w:t>
      </w:r>
      <w:r w:rsidRPr="00E7215E">
        <w:rPr>
          <w:rFonts w:ascii="Calibri" w:hAnsi="Calibri"/>
          <w:vertAlign w:val="superscript"/>
          <w:lang w:val="en-GB"/>
        </w:rPr>
        <w:t>1</w:t>
      </w:r>
      <w:r>
        <w:rPr>
          <w:rFonts w:ascii="Calibri" w:hAnsi="Calibri"/>
          <w:lang w:val="en-GB"/>
        </w:rPr>
        <w:t xml:space="preserve">, </w:t>
      </w:r>
      <w:r w:rsidRPr="00E7215E">
        <w:rPr>
          <w:rFonts w:ascii="Calibri" w:hAnsi="Calibri"/>
          <w:lang w:val="en-GB"/>
        </w:rPr>
        <w:t>Trenton W.J. Garner</w:t>
      </w:r>
      <w:r w:rsidRPr="00E7215E">
        <w:rPr>
          <w:rFonts w:ascii="Calibri" w:hAnsi="Calibri"/>
          <w:vertAlign w:val="superscript"/>
          <w:lang w:val="en-GB"/>
        </w:rPr>
        <w:t>2</w:t>
      </w:r>
    </w:p>
    <w:p w14:paraId="7A77CA1C" w14:textId="77777777" w:rsidR="006F158C" w:rsidRPr="00E7215E" w:rsidRDefault="006F158C" w:rsidP="006F158C">
      <w:pPr>
        <w:spacing w:after="60" w:line="276" w:lineRule="auto"/>
        <w:jc w:val="both"/>
        <w:rPr>
          <w:rFonts w:ascii="Calibri" w:hAnsi="Calibri"/>
          <w:lang w:val="en-GB"/>
        </w:rPr>
      </w:pPr>
      <w:r w:rsidRPr="00E7215E">
        <w:rPr>
          <w:rFonts w:ascii="Calibri" w:hAnsi="Calibri"/>
          <w:vertAlign w:val="superscript"/>
          <w:lang w:val="en-GB"/>
        </w:rPr>
        <w:t>1.</w:t>
      </w:r>
      <w:r w:rsidRPr="00E7215E">
        <w:rPr>
          <w:rFonts w:ascii="Calibri" w:hAnsi="Calibri"/>
          <w:lang w:val="en-GB"/>
        </w:rPr>
        <w:t>Durrell Institute of Conservation and Ecology, School of Anthropology and Conservation, University of Kent, Canterbury, Kent, CT2 7NR, UK</w:t>
      </w:r>
    </w:p>
    <w:p w14:paraId="60917AAC" w14:textId="77777777" w:rsidR="006F158C" w:rsidRPr="00E7215E" w:rsidRDefault="006F158C" w:rsidP="006F158C">
      <w:pPr>
        <w:spacing w:after="60" w:line="276" w:lineRule="auto"/>
        <w:jc w:val="both"/>
        <w:rPr>
          <w:rFonts w:ascii="Calibri" w:hAnsi="Calibri" w:cstheme="minorHAnsi"/>
          <w:lang w:val="en-GB"/>
        </w:rPr>
      </w:pPr>
      <w:r w:rsidRPr="00E7215E">
        <w:rPr>
          <w:rFonts w:ascii="Calibri" w:hAnsi="Calibri" w:cstheme="minorHAnsi"/>
          <w:vertAlign w:val="superscript"/>
          <w:lang w:val="en-GB"/>
        </w:rPr>
        <w:t>2.</w:t>
      </w:r>
      <w:r w:rsidRPr="00E7215E">
        <w:rPr>
          <w:rFonts w:ascii="Calibri" w:hAnsi="Calibri" w:cstheme="minorHAnsi"/>
          <w:lang w:val="en-GB"/>
        </w:rPr>
        <w:t xml:space="preserve"> Institute of Zoology, Zoological Society of London, Regent</w:t>
      </w:r>
      <w:r>
        <w:rPr>
          <w:rFonts w:ascii="Calibri" w:hAnsi="Calibri" w:cstheme="minorHAnsi"/>
          <w:lang w:val="en-GB"/>
        </w:rPr>
        <w:t>’</w:t>
      </w:r>
      <w:r w:rsidRPr="00E7215E">
        <w:rPr>
          <w:rFonts w:ascii="Calibri" w:hAnsi="Calibri" w:cstheme="minorHAnsi"/>
          <w:lang w:val="en-GB"/>
        </w:rPr>
        <w:t>s Park, NW1 4RY, London, UK</w:t>
      </w:r>
    </w:p>
    <w:p w14:paraId="481C04E8" w14:textId="77777777" w:rsidR="006F158C" w:rsidRPr="009D58EB" w:rsidRDefault="006F158C" w:rsidP="006F158C">
      <w:pPr>
        <w:spacing w:after="60" w:line="276" w:lineRule="auto"/>
        <w:jc w:val="both"/>
        <w:rPr>
          <w:rFonts w:ascii="Calibri" w:hAnsi="Calibri"/>
        </w:rPr>
      </w:pPr>
      <w:r w:rsidRPr="009D58EB">
        <w:rPr>
          <w:rFonts w:ascii="Calibri" w:hAnsi="Calibri"/>
          <w:vertAlign w:val="superscript"/>
        </w:rPr>
        <w:t>3.</w:t>
      </w:r>
      <w:r w:rsidRPr="009D58EB">
        <w:rPr>
          <w:rFonts w:ascii="Calibri" w:hAnsi="Calibri"/>
        </w:rPr>
        <w:t xml:space="preserve"> Centre for Ecology, Evolution and Environmental Changes (CE3C), Faculdade de Ciências da Universidade de Lisboa, Campo Grande, 1749-016 Lisboa, Portugal</w:t>
      </w:r>
    </w:p>
    <w:p w14:paraId="75F50BC0" w14:textId="77777777" w:rsidR="006F158C" w:rsidRPr="00E7215E" w:rsidRDefault="006F158C" w:rsidP="006F158C">
      <w:pPr>
        <w:spacing w:after="60" w:line="276" w:lineRule="auto"/>
        <w:jc w:val="both"/>
        <w:rPr>
          <w:rFonts w:ascii="Calibri" w:hAnsi="Calibri"/>
          <w:lang w:val="en-GB"/>
        </w:rPr>
      </w:pPr>
      <w:r w:rsidRPr="009D58EB">
        <w:rPr>
          <w:rFonts w:ascii="Calibri" w:hAnsi="Calibri" w:cstheme="minorHAnsi"/>
          <w:vertAlign w:val="superscript"/>
        </w:rPr>
        <w:t>4.</w:t>
      </w:r>
      <w:r w:rsidRPr="009D58EB">
        <w:rPr>
          <w:rFonts w:ascii="Calibri" w:hAnsi="Calibri" w:cstheme="minorHAnsi"/>
        </w:rPr>
        <w:t xml:space="preserve"> </w:t>
      </w:r>
      <w:r w:rsidRPr="009D58EB">
        <w:rPr>
          <w:rFonts w:ascii="Calibri" w:eastAsia="Calibri" w:hAnsi="Calibri"/>
        </w:rPr>
        <w:t xml:space="preserve">Museo Nacional de Ciencias Naturales, CSIC, José Gutiérrez Abascal 2. </w:t>
      </w:r>
      <w:r w:rsidRPr="00E7215E">
        <w:rPr>
          <w:rFonts w:ascii="Calibri" w:eastAsia="Calibri" w:hAnsi="Calibri"/>
          <w:lang w:val="en-GB"/>
        </w:rPr>
        <w:t>28006 Madrid, Spain</w:t>
      </w:r>
    </w:p>
    <w:p w14:paraId="54D0ABED" w14:textId="77777777" w:rsidR="006F158C" w:rsidRPr="009D58EB" w:rsidRDefault="006F158C" w:rsidP="006F158C">
      <w:pPr>
        <w:autoSpaceDE w:val="0"/>
        <w:autoSpaceDN w:val="0"/>
        <w:adjustRightInd w:val="0"/>
        <w:spacing w:after="60" w:line="276" w:lineRule="auto"/>
        <w:jc w:val="both"/>
        <w:rPr>
          <w:rFonts w:ascii="Calibri" w:hAnsi="Calibri" w:cstheme="minorHAnsi"/>
          <w:lang w:val="en-GB"/>
        </w:rPr>
      </w:pPr>
      <w:r>
        <w:rPr>
          <w:rFonts w:ascii="Calibri" w:hAnsi="Calibri" w:cstheme="minorHAnsi"/>
          <w:vertAlign w:val="superscript"/>
          <w:lang w:val="en-GB"/>
        </w:rPr>
        <w:t>5</w:t>
      </w:r>
      <w:r w:rsidRPr="00E7215E">
        <w:rPr>
          <w:rFonts w:ascii="Calibri" w:hAnsi="Calibri" w:cstheme="minorHAnsi"/>
          <w:vertAlign w:val="superscript"/>
          <w:lang w:val="en-GB"/>
        </w:rPr>
        <w:t>.</w:t>
      </w:r>
      <w:r w:rsidRPr="00E7215E">
        <w:rPr>
          <w:rFonts w:ascii="Calibri" w:hAnsi="Calibri" w:cstheme="minorHAnsi"/>
          <w:lang w:val="en-GB"/>
        </w:rPr>
        <w:t xml:space="preserve"> Department of Pathology, Bacteriology and Avian Diseases, Faculty of Veterinary Medicine, Ghent University, Salisburylaan 133, 9820 Merelbeke, Belgium</w:t>
      </w:r>
    </w:p>
    <w:p w14:paraId="64608195" w14:textId="77777777" w:rsidR="006F158C" w:rsidRPr="00A53BE0" w:rsidRDefault="006F158C" w:rsidP="006F158C">
      <w:pPr>
        <w:spacing w:before="720" w:line="480" w:lineRule="auto"/>
        <w:jc w:val="both"/>
        <w:rPr>
          <w:rFonts w:ascii="Calibri" w:eastAsia="Times New Roman" w:hAnsi="Calibri" w:cs="Arial"/>
          <w:b/>
          <w:color w:val="000000" w:themeColor="text1"/>
        </w:rPr>
      </w:pPr>
      <w:r w:rsidRPr="00A53BE0">
        <w:rPr>
          <w:rFonts w:ascii="Calibri" w:eastAsia="Times New Roman" w:hAnsi="Calibri" w:cs="Arial"/>
          <w:b/>
          <w:color w:val="000000" w:themeColor="text1"/>
        </w:rPr>
        <w:t xml:space="preserve">Author for correspondence: </w:t>
      </w:r>
    </w:p>
    <w:p w14:paraId="65580CD7" w14:textId="77777777" w:rsidR="006F158C" w:rsidRPr="00A53BE0" w:rsidRDefault="006F158C" w:rsidP="006F158C">
      <w:pPr>
        <w:spacing w:line="480" w:lineRule="auto"/>
        <w:jc w:val="both"/>
        <w:rPr>
          <w:rFonts w:ascii="Calibri" w:eastAsia="Times New Roman" w:hAnsi="Calibri" w:cs="Arial"/>
          <w:color w:val="000000" w:themeColor="text1"/>
        </w:rPr>
      </w:pPr>
      <w:r w:rsidRPr="00A53BE0">
        <w:rPr>
          <w:rFonts w:ascii="Calibri" w:eastAsia="Times New Roman" w:hAnsi="Calibri" w:cs="Arial"/>
          <w:color w:val="000000" w:themeColor="text1"/>
        </w:rPr>
        <w:t>Gonçalo M. Rosa</w:t>
      </w:r>
    </w:p>
    <w:p w14:paraId="7DF17A87" w14:textId="77777777" w:rsidR="006F158C" w:rsidRDefault="006F158C" w:rsidP="006F158C">
      <w:pPr>
        <w:spacing w:line="480" w:lineRule="auto"/>
        <w:jc w:val="both"/>
        <w:rPr>
          <w:rFonts w:ascii="Calibri" w:eastAsia="Times New Roman" w:hAnsi="Calibri" w:cs="Arial"/>
          <w:color w:val="000000" w:themeColor="text1"/>
        </w:rPr>
      </w:pPr>
      <w:r w:rsidRPr="00A53BE0">
        <w:rPr>
          <w:rFonts w:ascii="Calibri" w:eastAsia="Times New Roman" w:hAnsi="Calibri" w:cs="Arial"/>
          <w:color w:val="000000" w:themeColor="text1"/>
        </w:rPr>
        <w:t xml:space="preserve">e-mail: </w:t>
      </w:r>
      <w:hyperlink r:id="rId6" w:history="1">
        <w:r w:rsidRPr="007F18D8">
          <w:rPr>
            <w:rStyle w:val="Hyperlink"/>
            <w:rFonts w:ascii="Calibri" w:eastAsia="Times New Roman" w:hAnsi="Calibri" w:cs="Arial"/>
          </w:rPr>
          <w:t>goncalo.m.rosa@gmail.com</w:t>
        </w:r>
      </w:hyperlink>
    </w:p>
    <w:p w14:paraId="33F698DC" w14:textId="77777777" w:rsidR="006F158C" w:rsidRPr="00781A9A" w:rsidRDefault="006F158C" w:rsidP="006F158C">
      <w:pPr>
        <w:rPr>
          <w:rStyle w:val="Hyperlink"/>
          <w:rFonts w:ascii="Calibri" w:hAnsi="Calibri"/>
          <w:lang w:val="en-GB"/>
        </w:rPr>
      </w:pPr>
      <w:r w:rsidRPr="00781A9A">
        <w:rPr>
          <w:rFonts w:ascii="Calibri" w:hAnsi="Calibri"/>
          <w:color w:val="000000" w:themeColor="text1"/>
          <w:lang w:val="en-GB"/>
        </w:rPr>
        <w:t xml:space="preserve">ORCiD id: </w:t>
      </w:r>
      <w:hyperlink r:id="rId7" w:history="1">
        <w:r w:rsidRPr="00781A9A">
          <w:rPr>
            <w:rStyle w:val="Hyperlink"/>
            <w:rFonts w:ascii="Calibri" w:hAnsi="Calibri"/>
            <w:lang w:val="en-GB"/>
          </w:rPr>
          <w:t>https://orcid.org/0000-0002-8658-8436</w:t>
        </w:r>
      </w:hyperlink>
    </w:p>
    <w:p w14:paraId="165307AA" w14:textId="77777777" w:rsidR="006F158C" w:rsidRPr="00781A9A" w:rsidRDefault="006F158C" w:rsidP="006F158C">
      <w:pPr>
        <w:rPr>
          <w:rStyle w:val="Hyperlink"/>
          <w:rFonts w:ascii="Calibri" w:hAnsi="Calibri"/>
          <w:lang w:val="en-GB"/>
        </w:rPr>
      </w:pPr>
    </w:p>
    <w:p w14:paraId="0A59D323" w14:textId="395C00FA" w:rsidR="006F158C" w:rsidRPr="00781A9A" w:rsidRDefault="006F158C" w:rsidP="006F158C">
      <w:pPr>
        <w:rPr>
          <w:rFonts w:ascii="Calibri" w:hAnsi="Calibri"/>
          <w:lang w:val="en-GB"/>
        </w:rPr>
      </w:pPr>
      <w:r w:rsidRPr="00781A9A">
        <w:rPr>
          <w:rFonts w:ascii="Calibri" w:hAnsi="Calibri"/>
          <w:lang w:val="en-GB"/>
        </w:rPr>
        <w:t>Running head: Sex-biased disease dynamics and extinction risk</w:t>
      </w:r>
    </w:p>
    <w:p w14:paraId="794FE965" w14:textId="77777777" w:rsidR="006F158C" w:rsidRPr="00781A9A" w:rsidRDefault="006F158C">
      <w:pPr>
        <w:rPr>
          <w:rFonts w:ascii="Calibri" w:hAnsi="Calibri"/>
          <w:b/>
          <w:color w:val="000000" w:themeColor="text1"/>
          <w:lang w:val="en-GB"/>
        </w:rPr>
      </w:pPr>
      <w:r w:rsidRPr="00781A9A">
        <w:rPr>
          <w:rFonts w:ascii="Calibri" w:hAnsi="Calibri"/>
          <w:b/>
          <w:color w:val="000000" w:themeColor="text1"/>
          <w:lang w:val="en-GB"/>
        </w:rPr>
        <w:br w:type="page"/>
      </w:r>
    </w:p>
    <w:p w14:paraId="452FB1D0" w14:textId="03B3D1A7" w:rsidR="00F75DB3" w:rsidRPr="00456F87" w:rsidRDefault="00C16A6E" w:rsidP="0038642B">
      <w:pPr>
        <w:autoSpaceDE w:val="0"/>
        <w:autoSpaceDN w:val="0"/>
        <w:adjustRightInd w:val="0"/>
        <w:spacing w:before="360" w:after="360" w:line="480" w:lineRule="auto"/>
        <w:jc w:val="both"/>
        <w:rPr>
          <w:rFonts w:ascii="Calibri" w:hAnsi="Calibri"/>
          <w:b/>
          <w:sz w:val="28"/>
          <w:szCs w:val="28"/>
          <w:lang w:val="en-US"/>
        </w:rPr>
      </w:pPr>
      <w:r w:rsidRPr="00C16A6E">
        <w:rPr>
          <w:rFonts w:ascii="Calibri" w:hAnsi="Calibri"/>
          <w:b/>
          <w:sz w:val="28"/>
          <w:szCs w:val="28"/>
          <w:lang w:val="en-GB"/>
        </w:rPr>
        <w:lastRenderedPageBreak/>
        <w:t>Sex-biased d</w:t>
      </w:r>
      <w:r w:rsidR="0059257F">
        <w:rPr>
          <w:rFonts w:ascii="Calibri" w:hAnsi="Calibri"/>
          <w:b/>
          <w:sz w:val="28"/>
          <w:szCs w:val="28"/>
          <w:lang w:val="en-GB"/>
        </w:rPr>
        <w:t>isease dynamics increase</w:t>
      </w:r>
      <w:r w:rsidRPr="00C16A6E">
        <w:rPr>
          <w:rFonts w:ascii="Calibri" w:hAnsi="Calibri"/>
          <w:b/>
          <w:sz w:val="28"/>
          <w:szCs w:val="28"/>
          <w:lang w:val="en-GB"/>
        </w:rPr>
        <w:t xml:space="preserve"> extinction risk by </w:t>
      </w:r>
      <w:r w:rsidR="00FC75EE">
        <w:rPr>
          <w:rFonts w:ascii="Calibri" w:hAnsi="Calibri"/>
          <w:b/>
          <w:sz w:val="28"/>
          <w:szCs w:val="28"/>
          <w:lang w:val="en-GB"/>
        </w:rPr>
        <w:t xml:space="preserve">impairing </w:t>
      </w:r>
      <w:r w:rsidR="001F6004">
        <w:rPr>
          <w:rFonts w:ascii="Calibri" w:hAnsi="Calibri"/>
          <w:b/>
          <w:sz w:val="28"/>
          <w:szCs w:val="28"/>
          <w:lang w:val="en-GB"/>
        </w:rPr>
        <w:t>population</w:t>
      </w:r>
      <w:r w:rsidR="00FC75EE">
        <w:rPr>
          <w:rFonts w:ascii="Calibri" w:hAnsi="Calibri"/>
          <w:b/>
          <w:sz w:val="28"/>
          <w:szCs w:val="28"/>
          <w:lang w:val="en-GB"/>
        </w:rPr>
        <w:t xml:space="preserve"> recovery</w:t>
      </w:r>
    </w:p>
    <w:p w14:paraId="27637F22" w14:textId="77777777" w:rsidR="00C4438C" w:rsidRPr="00E7215E" w:rsidRDefault="00C4438C" w:rsidP="0038642B">
      <w:pPr>
        <w:widowControl w:val="0"/>
        <w:autoSpaceDE w:val="0"/>
        <w:autoSpaceDN w:val="0"/>
        <w:adjustRightInd w:val="0"/>
        <w:spacing w:before="480" w:after="120" w:line="480" w:lineRule="auto"/>
        <w:jc w:val="both"/>
        <w:rPr>
          <w:rFonts w:ascii="Calibri" w:hAnsi="Calibri" w:cs="AdvPSHN-M"/>
          <w:b/>
          <w:bCs/>
          <w:lang w:val="en-GB"/>
        </w:rPr>
      </w:pPr>
      <w:r w:rsidRPr="00E7215E">
        <w:rPr>
          <w:rFonts w:ascii="Calibri" w:hAnsi="Calibri" w:cs="AdvPSHN-M"/>
          <w:b/>
          <w:bCs/>
          <w:lang w:val="en-GB"/>
        </w:rPr>
        <w:t>Abstract</w:t>
      </w:r>
    </w:p>
    <w:p w14:paraId="72D37A7D" w14:textId="358B4AF4" w:rsidR="003D7493" w:rsidRPr="009E3A88" w:rsidRDefault="007D1AEF" w:rsidP="0038642B">
      <w:pPr>
        <w:spacing w:line="480" w:lineRule="auto"/>
        <w:jc w:val="both"/>
        <w:rPr>
          <w:rFonts w:ascii="Calibri" w:eastAsia="Times New Roman" w:hAnsi="Calibri" w:cs="Times New Roman"/>
          <w:lang w:val="en-GB"/>
        </w:rPr>
      </w:pPr>
      <w:r w:rsidRPr="008677BD">
        <w:rPr>
          <w:rFonts w:ascii="Calibri" w:hAnsi="Calibri" w:cs="AdvPSHN-M"/>
          <w:bCs/>
          <w:lang w:val="en-GB"/>
        </w:rPr>
        <w:t>The periodic</w:t>
      </w:r>
      <w:r w:rsidR="006859C0">
        <w:rPr>
          <w:rFonts w:ascii="Calibri" w:hAnsi="Calibri" w:cs="AdvPSHN-M"/>
          <w:bCs/>
          <w:lang w:val="en-GB"/>
        </w:rPr>
        <w:t>ity</w:t>
      </w:r>
      <w:r w:rsidRPr="008677BD">
        <w:rPr>
          <w:rFonts w:ascii="Calibri" w:hAnsi="Calibri" w:cs="AdvPSHN-M"/>
          <w:bCs/>
          <w:lang w:val="en-GB"/>
        </w:rPr>
        <w:t xml:space="preserve"> of life-cycle events (phenology) </w:t>
      </w:r>
      <w:r w:rsidR="00F476A0">
        <w:rPr>
          <w:rFonts w:ascii="Calibri" w:hAnsi="Calibri" w:cs="AdvPSHN-M"/>
          <w:bCs/>
          <w:lang w:val="en-GB"/>
        </w:rPr>
        <w:t xml:space="preserve">modulates </w:t>
      </w:r>
      <w:r>
        <w:rPr>
          <w:rFonts w:ascii="Calibri" w:hAnsi="Calibri" w:cs="AdvPSHN-M"/>
          <w:bCs/>
          <w:lang w:val="en-GB"/>
        </w:rPr>
        <w:t xml:space="preserve">host availability </w:t>
      </w:r>
      <w:r>
        <w:rPr>
          <w:lang w:val="en-GB"/>
        </w:rPr>
        <w:t>to pathogen</w:t>
      </w:r>
      <w:r w:rsidR="00F476A0">
        <w:rPr>
          <w:lang w:val="en-GB"/>
        </w:rPr>
        <w:t>s</w:t>
      </w:r>
      <w:r>
        <w:rPr>
          <w:lang w:val="en-GB"/>
        </w:rPr>
        <w:t xml:space="preserve"> in a repeatable pattern</w:t>
      </w:r>
      <w:r>
        <w:rPr>
          <w:rStyle w:val="hps"/>
          <w:rFonts w:ascii="Calibri" w:eastAsia="Times New Roman" w:hAnsi="Calibri" w:cs="Times New Roman"/>
          <w:lang w:val="en-GB"/>
        </w:rPr>
        <w:t>.</w:t>
      </w:r>
      <w:r>
        <w:rPr>
          <w:rStyle w:val="hps"/>
          <w:rFonts w:ascii="Calibri" w:hAnsi="Calibri"/>
          <w:lang w:val="en-GB"/>
        </w:rPr>
        <w:t xml:space="preserve"> </w:t>
      </w:r>
      <w:r w:rsidR="006A6A2C">
        <w:rPr>
          <w:rStyle w:val="hps"/>
          <w:rFonts w:ascii="Calibri" w:hAnsi="Calibri"/>
          <w:lang w:val="en-GB"/>
        </w:rPr>
        <w:t>The</w:t>
      </w:r>
      <w:r w:rsidR="001E6598" w:rsidRPr="00E7215E">
        <w:rPr>
          <w:rStyle w:val="hps"/>
          <w:rFonts w:ascii="Calibri" w:eastAsia="Times New Roman" w:hAnsi="Calibri" w:cs="Times New Roman"/>
          <w:lang w:val="en-GB"/>
        </w:rPr>
        <w:t xml:space="preserve"> effects of </w:t>
      </w:r>
      <w:r w:rsidR="00283C17">
        <w:rPr>
          <w:rFonts w:ascii="Calibri" w:hAnsi="Calibri" w:cs="AdvPSHN-M"/>
          <w:bCs/>
          <w:lang w:val="en-GB"/>
        </w:rPr>
        <w:t xml:space="preserve">sexual differences in </w:t>
      </w:r>
      <w:r w:rsidR="00F476A0">
        <w:rPr>
          <w:rFonts w:ascii="Calibri" w:hAnsi="Calibri" w:cs="AdvPSHN-M"/>
          <w:bCs/>
          <w:lang w:val="en-GB"/>
        </w:rPr>
        <w:t xml:space="preserve">host </w:t>
      </w:r>
      <w:r w:rsidR="00283C17">
        <w:rPr>
          <w:rFonts w:ascii="Calibri" w:hAnsi="Calibri" w:cs="AdvPSHN-M"/>
          <w:bCs/>
          <w:lang w:val="en-GB"/>
        </w:rPr>
        <w:t>phenology</w:t>
      </w:r>
      <w:r w:rsidR="00283C17">
        <w:rPr>
          <w:rStyle w:val="hps"/>
          <w:rFonts w:ascii="Calibri" w:eastAsia="Times New Roman" w:hAnsi="Calibri" w:cs="Times New Roman"/>
          <w:lang w:val="en-GB"/>
        </w:rPr>
        <w:t xml:space="preserve"> </w:t>
      </w:r>
      <w:r w:rsidR="0090407D" w:rsidRPr="00E7215E">
        <w:rPr>
          <w:rStyle w:val="hps"/>
          <w:rFonts w:ascii="Calibri" w:eastAsia="Times New Roman" w:hAnsi="Calibri" w:cs="Times New Roman"/>
          <w:lang w:val="en-GB"/>
        </w:rPr>
        <w:t xml:space="preserve">have been </w:t>
      </w:r>
      <w:r w:rsidR="0061392B">
        <w:rPr>
          <w:rStyle w:val="hps"/>
          <w:rFonts w:ascii="Calibri" w:eastAsia="Times New Roman" w:hAnsi="Calibri" w:cs="Times New Roman"/>
          <w:lang w:val="en-GB"/>
        </w:rPr>
        <w:t>little explored</w:t>
      </w:r>
      <w:r w:rsidR="0090407D" w:rsidRPr="00E7215E">
        <w:rPr>
          <w:rStyle w:val="hps"/>
          <w:rFonts w:ascii="Calibri" w:eastAsia="Times New Roman" w:hAnsi="Calibri" w:cs="Times New Roman"/>
          <w:lang w:val="en-GB"/>
        </w:rPr>
        <w:t xml:space="preserve"> </w:t>
      </w:r>
      <w:r w:rsidR="00F359FD">
        <w:rPr>
          <w:rStyle w:val="hps"/>
          <w:rFonts w:ascii="Calibri" w:eastAsia="Times New Roman" w:hAnsi="Calibri" w:cs="Times New Roman"/>
          <w:lang w:val="en-GB"/>
        </w:rPr>
        <w:t>i</w:t>
      </w:r>
      <w:r w:rsidR="0090407D" w:rsidRPr="00E7215E">
        <w:rPr>
          <w:rStyle w:val="hps"/>
          <w:rFonts w:ascii="Calibri" w:eastAsia="Times New Roman" w:hAnsi="Calibri" w:cs="Times New Roman"/>
          <w:lang w:val="en-GB"/>
        </w:rPr>
        <w:t>n wildlife epidemiological studies.</w:t>
      </w:r>
      <w:r w:rsidR="003F4B7C" w:rsidRPr="00E7215E">
        <w:rPr>
          <w:rStyle w:val="hps"/>
          <w:rFonts w:ascii="Calibri" w:hAnsi="Calibri" w:cs="AdvPSHN-M"/>
          <w:bCs/>
          <w:lang w:val="en-GB"/>
        </w:rPr>
        <w:t xml:space="preserve"> </w:t>
      </w:r>
      <w:r w:rsidR="001E6598" w:rsidRPr="00E7215E">
        <w:rPr>
          <w:rFonts w:ascii="Calibri" w:hAnsi="Calibri" w:cs="AdvPSHN-M"/>
          <w:lang w:val="en-GB"/>
        </w:rPr>
        <w:t>A r</w:t>
      </w:r>
      <w:r w:rsidR="0090407D" w:rsidRPr="00E7215E">
        <w:rPr>
          <w:rFonts w:ascii="Calibri" w:hAnsi="Calibri" w:cs="AdvPSHN-M"/>
          <w:lang w:val="en-GB"/>
        </w:rPr>
        <w:t xml:space="preserve">ecent series of </w:t>
      </w:r>
      <w:r w:rsidR="00BD38D7" w:rsidRPr="00E7215E">
        <w:rPr>
          <w:rFonts w:ascii="Calibri" w:hAnsi="Calibri" w:cs="AdvPSHN-M"/>
          <w:lang w:val="en-GB"/>
        </w:rPr>
        <w:t xml:space="preserve">ranavirosis </w:t>
      </w:r>
      <w:r w:rsidR="0090407D" w:rsidRPr="00E7215E">
        <w:rPr>
          <w:rFonts w:ascii="Calibri" w:hAnsi="Calibri" w:cs="AdvPSHN-M"/>
          <w:lang w:val="en-GB"/>
        </w:rPr>
        <w:t xml:space="preserve">outbreaks led </w:t>
      </w:r>
      <w:r w:rsidR="0090407D" w:rsidRPr="00E7215E">
        <w:rPr>
          <w:rFonts w:ascii="Calibri" w:hAnsi="Calibri" w:cs="AdvPSHN-M"/>
          <w:color w:val="000000" w:themeColor="text1"/>
          <w:lang w:val="en-GB"/>
        </w:rPr>
        <w:t xml:space="preserve">to </w:t>
      </w:r>
      <w:r w:rsidR="00F476A0">
        <w:rPr>
          <w:rFonts w:ascii="Calibri" w:hAnsi="Calibri" w:cs="AdvPSHN-M"/>
          <w:color w:val="000000" w:themeColor="text1"/>
          <w:lang w:val="en-GB"/>
        </w:rPr>
        <w:t>serious</w:t>
      </w:r>
      <w:r w:rsidR="00F476A0" w:rsidRPr="00E7215E">
        <w:rPr>
          <w:rFonts w:ascii="Calibri" w:hAnsi="Calibri" w:cs="AdvPSHN-M"/>
          <w:color w:val="000000" w:themeColor="text1"/>
          <w:lang w:val="en-GB"/>
        </w:rPr>
        <w:t xml:space="preserve"> </w:t>
      </w:r>
      <w:r w:rsidR="0090407D" w:rsidRPr="00E7215E">
        <w:rPr>
          <w:rFonts w:ascii="Calibri" w:hAnsi="Calibri" w:cs="AdvPSHN-M"/>
          <w:color w:val="000000" w:themeColor="text1"/>
          <w:lang w:val="en-GB"/>
        </w:rPr>
        <w:t>declines of Boscas’ newt populations</w:t>
      </w:r>
      <w:r w:rsidR="0090407D" w:rsidRPr="00E7215E">
        <w:rPr>
          <w:rFonts w:ascii="Calibri" w:hAnsi="Calibri" w:cs="AdvPSHN-M"/>
          <w:lang w:val="en-GB"/>
        </w:rPr>
        <w:t xml:space="preserve"> at Serra da Estrela (Portugal). </w:t>
      </w:r>
      <w:r w:rsidR="00AA7A57" w:rsidRPr="00E7215E">
        <w:rPr>
          <w:rFonts w:ascii="Calibri" w:hAnsi="Calibri" w:cs="AdvPSHN-M"/>
          <w:lang w:val="en-GB"/>
        </w:rPr>
        <w:t>The peculiar phenology of th</w:t>
      </w:r>
      <w:r w:rsidR="00BD38D7">
        <w:rPr>
          <w:rFonts w:ascii="Calibri" w:hAnsi="Calibri" w:cs="AdvPSHN-M"/>
          <w:lang w:val="en-GB"/>
        </w:rPr>
        <w:t>is species</w:t>
      </w:r>
      <w:r w:rsidR="00AA7A57" w:rsidRPr="00E7215E">
        <w:rPr>
          <w:rFonts w:ascii="Calibri" w:hAnsi="Calibri" w:cs="AdvPSHN-M"/>
          <w:lang w:val="en-GB"/>
        </w:rPr>
        <w:t xml:space="preserve">, </w:t>
      </w:r>
      <w:r w:rsidR="00F359FD">
        <w:rPr>
          <w:rFonts w:ascii="Calibri" w:hAnsi="Calibri" w:cs="AdvPSHN-M"/>
          <w:lang w:val="en-GB"/>
        </w:rPr>
        <w:t>i</w:t>
      </w:r>
      <w:r w:rsidR="00F476A0">
        <w:rPr>
          <w:rFonts w:ascii="Calibri" w:hAnsi="Calibri" w:cs="AdvPSHN-M"/>
          <w:lang w:val="en-GB"/>
        </w:rPr>
        <w:t>n which</w:t>
      </w:r>
      <w:r w:rsidR="00F476A0" w:rsidRPr="00E7215E">
        <w:rPr>
          <w:rFonts w:ascii="Calibri" w:hAnsi="Calibri" w:cs="AdvPSHN-M"/>
          <w:lang w:val="en-GB"/>
        </w:rPr>
        <w:t xml:space="preserve"> </w:t>
      </w:r>
      <w:r w:rsidR="00AA7A57" w:rsidRPr="00E7215E">
        <w:rPr>
          <w:rFonts w:ascii="Calibri" w:hAnsi="Calibri" w:cs="AdvPSHN-M"/>
          <w:lang w:val="en-GB"/>
        </w:rPr>
        <w:t xml:space="preserve">a </w:t>
      </w:r>
      <w:r w:rsidR="00F359FD">
        <w:rPr>
          <w:rFonts w:ascii="Calibri" w:hAnsi="Calibri" w:cs="AdvPSHN-M"/>
          <w:lang w:val="en-GB"/>
        </w:rPr>
        <w:t>large</w:t>
      </w:r>
      <w:r w:rsidR="00AA7A57" w:rsidRPr="00E7215E">
        <w:rPr>
          <w:rFonts w:ascii="Calibri" w:hAnsi="Calibri" w:cs="AdvPSHN-M"/>
          <w:lang w:val="en-GB"/>
        </w:rPr>
        <w:t xml:space="preserve"> number of females </w:t>
      </w:r>
      <w:r w:rsidR="002C1F57">
        <w:rPr>
          <w:rFonts w:ascii="Calibri" w:hAnsi="Calibri" w:cs="AdvPSHN-M"/>
          <w:lang w:val="en-GB"/>
        </w:rPr>
        <w:t>remain in</w:t>
      </w:r>
      <w:r w:rsidR="00AA7A57" w:rsidRPr="00E7215E">
        <w:rPr>
          <w:rFonts w:ascii="Calibri" w:hAnsi="Calibri" w:cs="AdvPSHN-M"/>
          <w:lang w:val="en-GB"/>
        </w:rPr>
        <w:t xml:space="preserve"> the </w:t>
      </w:r>
      <w:r w:rsidR="00F476A0">
        <w:rPr>
          <w:rFonts w:ascii="Calibri" w:hAnsi="Calibri" w:cs="AdvPSHN-M"/>
          <w:lang w:val="en-GB"/>
        </w:rPr>
        <w:t>aquatic habitat</w:t>
      </w:r>
      <w:r w:rsidR="00AA7A57" w:rsidRPr="00E7215E">
        <w:rPr>
          <w:rFonts w:ascii="Calibri" w:hAnsi="Calibri" w:cs="AdvPSHN-M"/>
          <w:lang w:val="en-GB"/>
        </w:rPr>
        <w:t xml:space="preserve"> after the breeding season, turn</w:t>
      </w:r>
      <w:r w:rsidR="002C1F57">
        <w:rPr>
          <w:rFonts w:ascii="Calibri" w:hAnsi="Calibri" w:cs="AdvPSHN-M"/>
          <w:lang w:val="en-GB"/>
        </w:rPr>
        <w:t>s</w:t>
      </w:r>
      <w:r w:rsidR="00AA7A57" w:rsidRPr="00E7215E">
        <w:rPr>
          <w:rFonts w:ascii="Calibri" w:hAnsi="Calibri" w:cs="AdvPSHN-M"/>
          <w:lang w:val="en-GB"/>
        </w:rPr>
        <w:t xml:space="preserve"> it into a suitable model to test </w:t>
      </w:r>
      <w:r w:rsidR="00AA7A57" w:rsidRPr="00E7215E">
        <w:rPr>
          <w:rFonts w:ascii="Calibri" w:hAnsi="Calibri" w:cs="AdvPSHN-M"/>
          <w:color w:val="000000" w:themeColor="text1"/>
          <w:lang w:val="en-GB"/>
        </w:rPr>
        <w:t>how sex-biased mortality can affect host population persistence in the context of infectious diseases.</w:t>
      </w:r>
      <w:r w:rsidR="00FF0E09" w:rsidRPr="00E7215E">
        <w:rPr>
          <w:rFonts w:ascii="Calibri" w:hAnsi="Calibri" w:cs="AdvPSHN-M"/>
          <w:color w:val="000000" w:themeColor="text1"/>
          <w:lang w:val="en-GB"/>
        </w:rPr>
        <w:t xml:space="preserve"> </w:t>
      </w:r>
      <w:r w:rsidR="005C79E3">
        <w:rPr>
          <w:rFonts w:ascii="Calibri" w:hAnsi="Calibri" w:cs="AdvPSHN-M"/>
          <w:color w:val="000000" w:themeColor="text1"/>
          <w:lang w:val="en-GB"/>
        </w:rPr>
        <w:t>W</w:t>
      </w:r>
      <w:r w:rsidR="00FF0E09" w:rsidRPr="00E7215E">
        <w:rPr>
          <w:rFonts w:ascii="Calibri" w:hAnsi="Calibri" w:cs="AdvPSHN-M"/>
          <w:color w:val="000000" w:themeColor="text1"/>
          <w:lang w:val="en-GB"/>
        </w:rPr>
        <w:t xml:space="preserve">e investigated how the phenology of </w:t>
      </w:r>
      <w:r w:rsidR="00FF0E09" w:rsidRPr="00E7215E">
        <w:rPr>
          <w:rFonts w:ascii="Calibri" w:hAnsi="Calibri"/>
          <w:lang w:val="en-GB"/>
        </w:rPr>
        <w:t>Bosca's newt (</w:t>
      </w:r>
      <w:r w:rsidR="00FF0E09" w:rsidRPr="00E7215E">
        <w:rPr>
          <w:rFonts w:ascii="Calibri" w:eastAsia="Times New Roman" w:hAnsi="Calibri" w:cs="Times New Roman"/>
          <w:lang w:val="en-GB"/>
        </w:rPr>
        <w:t>i.e. biased number of f</w:t>
      </w:r>
      <w:r w:rsidR="00FF0E09" w:rsidRPr="00E7215E">
        <w:rPr>
          <w:rFonts w:ascii="Calibri" w:hAnsi="Calibri"/>
          <w:lang w:val="en-GB"/>
        </w:rPr>
        <w:t>emales</w:t>
      </w:r>
      <w:r w:rsidR="00FF0E09" w:rsidRPr="00E7215E">
        <w:rPr>
          <w:rFonts w:ascii="Calibri" w:hAnsi="Calibri" w:cs="AdvPSHN-M"/>
          <w:color w:val="000000" w:themeColor="text1"/>
          <w:lang w:val="en-GB"/>
        </w:rPr>
        <w:t xml:space="preserve">) mediated the impact of </w:t>
      </w:r>
      <w:r w:rsidR="00FF0E09" w:rsidRPr="00E7215E">
        <w:rPr>
          <w:rFonts w:ascii="Calibri" w:hAnsi="Calibri" w:cs="AdvPSHN-M"/>
          <w:i/>
          <w:color w:val="000000" w:themeColor="text1"/>
          <w:lang w:val="en-GB"/>
        </w:rPr>
        <w:t>Ranavirus</w:t>
      </w:r>
      <w:r w:rsidR="005C79E3">
        <w:rPr>
          <w:rFonts w:ascii="Calibri" w:hAnsi="Calibri"/>
          <w:color w:val="000000" w:themeColor="text1"/>
          <w:lang w:val="en-GB"/>
        </w:rPr>
        <w:t>.</w:t>
      </w:r>
      <w:r w:rsidR="00FF0E09" w:rsidRPr="00E7215E">
        <w:rPr>
          <w:rFonts w:ascii="Calibri" w:hAnsi="Calibri"/>
          <w:color w:val="000000" w:themeColor="text1"/>
          <w:lang w:val="en-GB"/>
        </w:rPr>
        <w:t xml:space="preserve"> </w:t>
      </w:r>
      <w:r w:rsidR="005C79E3">
        <w:rPr>
          <w:rFonts w:ascii="Calibri" w:hAnsi="Calibri"/>
          <w:color w:val="000000" w:themeColor="text1"/>
          <w:lang w:val="en-GB"/>
        </w:rPr>
        <w:t>We then</w:t>
      </w:r>
      <w:r w:rsidR="00FF0E09" w:rsidRPr="00E7215E">
        <w:rPr>
          <w:rFonts w:ascii="Calibri" w:hAnsi="Calibri"/>
          <w:color w:val="000000" w:themeColor="text1"/>
          <w:lang w:val="en-GB"/>
        </w:rPr>
        <w:t xml:space="preserve"> </w:t>
      </w:r>
      <w:r w:rsidR="00FF0E09" w:rsidRPr="00E7215E">
        <w:rPr>
          <w:rFonts w:ascii="Calibri" w:hAnsi="Calibri"/>
          <w:lang w:val="en-GB"/>
        </w:rPr>
        <w:t>e</w:t>
      </w:r>
      <w:r w:rsidR="00FF0E09" w:rsidRPr="00E7215E">
        <w:rPr>
          <w:rFonts w:ascii="Calibri" w:hAnsi="Calibri"/>
          <w:color w:val="000000" w:themeColor="text1"/>
          <w:lang w:val="en-GB"/>
        </w:rPr>
        <w:t>valuated</w:t>
      </w:r>
      <w:r w:rsidR="00FF0E09" w:rsidRPr="00E7215E">
        <w:rPr>
          <w:rFonts w:ascii="Calibri" w:hAnsi="Calibri"/>
          <w:lang w:val="en-GB"/>
        </w:rPr>
        <w:t xml:space="preserve"> the risk of extinction of the population under different scenarios of sex-biased mortality using a </w:t>
      </w:r>
      <w:r w:rsidR="00FF0E09" w:rsidRPr="00E7215E">
        <w:rPr>
          <w:rFonts w:ascii="Calibri" w:eastAsia="Times New Roman" w:hAnsi="Calibri" w:cs="Times New Roman"/>
          <w:lang w:val="en-GB"/>
        </w:rPr>
        <w:t>population viability analysis</w:t>
      </w:r>
      <w:r w:rsidR="00FF0E09" w:rsidRPr="00E7215E">
        <w:rPr>
          <w:rFonts w:ascii="Calibri" w:hAnsi="Calibri"/>
          <w:lang w:val="en-GB"/>
        </w:rPr>
        <w:t>.</w:t>
      </w:r>
      <w:r w:rsidR="003F4B7C" w:rsidRPr="00E7215E">
        <w:rPr>
          <w:rFonts w:ascii="Calibri" w:hAnsi="Calibri"/>
          <w:lang w:val="en-GB"/>
        </w:rPr>
        <w:t xml:space="preserve"> </w:t>
      </w:r>
      <w:r w:rsidR="00FF0E09" w:rsidRPr="00E7215E">
        <w:rPr>
          <w:rFonts w:ascii="Calibri" w:hAnsi="Calibri"/>
          <w:lang w:val="en-GB"/>
        </w:rPr>
        <w:t xml:space="preserve">Two newt </w:t>
      </w:r>
      <w:r w:rsidR="00FF0E09" w:rsidRPr="00E7215E">
        <w:rPr>
          <w:rFonts w:ascii="Calibri" w:hAnsi="Calibri" w:cs="AdvPSHN-M"/>
          <w:color w:val="000000" w:themeColor="text1"/>
          <w:lang w:val="en-GB"/>
        </w:rPr>
        <w:t>populatio</w:t>
      </w:r>
      <w:r w:rsidR="003D1D70">
        <w:rPr>
          <w:rFonts w:ascii="Calibri" w:hAnsi="Calibri" w:cs="AdvPSHN-M"/>
          <w:color w:val="000000" w:themeColor="text1"/>
          <w:lang w:val="en-GB"/>
        </w:rPr>
        <w:t xml:space="preserve">ns (one </w:t>
      </w:r>
      <w:r w:rsidR="00F476A0">
        <w:rPr>
          <w:rFonts w:ascii="Calibri" w:hAnsi="Calibri" w:cs="AdvPSHN-M"/>
          <w:color w:val="000000" w:themeColor="text1"/>
          <w:lang w:val="en-GB"/>
        </w:rPr>
        <w:t xml:space="preserve">subject to </w:t>
      </w:r>
      <w:r w:rsidR="003D1D70">
        <w:rPr>
          <w:rFonts w:ascii="Calibri" w:hAnsi="Calibri" w:cs="AdvPSHN-M"/>
          <w:color w:val="000000" w:themeColor="text1"/>
          <w:lang w:val="en-GB"/>
        </w:rPr>
        <w:t>yearly outbreaks</w:t>
      </w:r>
      <w:r w:rsidR="00FF0E09" w:rsidRPr="00E7215E">
        <w:rPr>
          <w:rFonts w:ascii="Calibri" w:hAnsi="Calibri" w:cs="AdvPSHN-M"/>
          <w:color w:val="000000" w:themeColor="text1"/>
          <w:lang w:val="en-GB"/>
        </w:rPr>
        <w:t xml:space="preserve"> and a comparative site where outbreaks have not been recorded) were tracked for trends over time following emergence of ranaviral disease, allowing us to assess the differential impact </w:t>
      </w:r>
      <w:r w:rsidR="00C15D8E">
        <w:rPr>
          <w:rFonts w:ascii="Calibri" w:hAnsi="Calibri" w:cs="AdvPSHN-M"/>
          <w:color w:val="000000" w:themeColor="text1"/>
          <w:lang w:val="en-GB"/>
        </w:rPr>
        <w:t xml:space="preserve">of the disease </w:t>
      </w:r>
      <w:r w:rsidR="00FF0E09" w:rsidRPr="00E7215E">
        <w:rPr>
          <w:rFonts w:ascii="Calibri" w:hAnsi="Calibri" w:cs="AdvPSHN-M"/>
          <w:color w:val="000000" w:themeColor="text1"/>
          <w:lang w:val="en-GB"/>
        </w:rPr>
        <w:t xml:space="preserve">on both sexes. </w:t>
      </w:r>
      <w:r w:rsidR="003D7493">
        <w:rPr>
          <w:rFonts w:ascii="Calibri" w:eastAsia="Times New Roman" w:hAnsi="Calibri" w:cs="Times New Roman"/>
          <w:lang w:val="en-GB"/>
        </w:rPr>
        <w:t xml:space="preserve">In addition to a significant decline in abundance of adult newts, </w:t>
      </w:r>
      <w:r w:rsidR="003D7493">
        <w:rPr>
          <w:rFonts w:ascii="Calibri" w:hAnsi="Calibri"/>
          <w:lang w:val="en-GB"/>
        </w:rPr>
        <w:t>o</w:t>
      </w:r>
      <w:r w:rsidR="003D7493" w:rsidRPr="00E7215E">
        <w:rPr>
          <w:rFonts w:ascii="Calibri" w:hAnsi="Calibri"/>
          <w:lang w:val="en-GB"/>
        </w:rPr>
        <w:t>ur</w:t>
      </w:r>
      <w:r w:rsidR="003D7493">
        <w:rPr>
          <w:rFonts w:ascii="Calibri" w:hAnsi="Calibri"/>
          <w:lang w:val="en-GB"/>
        </w:rPr>
        <w:t xml:space="preserve"> data suggest that </w:t>
      </w:r>
      <w:r w:rsidR="00C15D8E">
        <w:rPr>
          <w:rFonts w:ascii="Calibri" w:hAnsi="Calibri"/>
          <w:lang w:val="en-GB"/>
        </w:rPr>
        <w:t xml:space="preserve">phenology </w:t>
      </w:r>
      <w:r w:rsidR="003D7493">
        <w:rPr>
          <w:rFonts w:ascii="Calibri" w:hAnsi="Calibri"/>
          <w:lang w:val="en-GB"/>
        </w:rPr>
        <w:t>can affect disease dynamics indirectly</w:t>
      </w:r>
      <w:r w:rsidR="003D7493">
        <w:rPr>
          <w:rStyle w:val="hps"/>
          <w:rFonts w:ascii="Calibri" w:eastAsia="Times New Roman" w:hAnsi="Calibri" w:cs="Times New Roman"/>
          <w:lang w:val="en-GB"/>
        </w:rPr>
        <w:t xml:space="preserve">, leading to </w:t>
      </w:r>
      <w:r w:rsidR="00943CCF">
        <w:rPr>
          <w:rFonts w:ascii="Calibri" w:eastAsia="Times New Roman" w:hAnsi="Calibri" w:cs="Times New Roman"/>
          <w:lang w:val="en-GB"/>
        </w:rPr>
        <w:t xml:space="preserve">reduction in females and </w:t>
      </w:r>
      <w:r w:rsidR="003D7493">
        <w:rPr>
          <w:rFonts w:ascii="Calibri" w:eastAsia="Times New Roman" w:hAnsi="Calibri" w:cs="Times New Roman"/>
          <w:lang w:val="en-GB"/>
        </w:rPr>
        <w:t>a reversal of the sex ratio of the breeding population.</w:t>
      </w:r>
      <w:r w:rsidR="003D7493" w:rsidRPr="00C45806">
        <w:rPr>
          <w:rStyle w:val="hps"/>
          <w:rFonts w:ascii="Calibri" w:eastAsia="Times New Roman" w:hAnsi="Calibri" w:cs="Times New Roman"/>
          <w:lang w:val="en-GB"/>
        </w:rPr>
        <w:t xml:space="preserve"> </w:t>
      </w:r>
      <w:r w:rsidR="003D7493" w:rsidRPr="00E7215E">
        <w:rPr>
          <w:rFonts w:ascii="Calibri" w:eastAsiaTheme="minorEastAsia" w:hAnsi="Calibri" w:cs="Times New Roman"/>
          <w:lang w:val="en-GB"/>
        </w:rPr>
        <w:t>O</w:t>
      </w:r>
      <w:r w:rsidR="003D7493" w:rsidRPr="00E7215E">
        <w:rPr>
          <w:rFonts w:ascii="Calibri" w:hAnsi="Calibri"/>
          <w:lang w:val="en-GB"/>
        </w:rPr>
        <w:t xml:space="preserve">ur models suggest </w:t>
      </w:r>
      <w:r w:rsidR="003D7493">
        <w:rPr>
          <w:rStyle w:val="hps"/>
          <w:rFonts w:ascii="Calibri" w:eastAsia="Times New Roman" w:hAnsi="Calibri" w:cs="Times New Roman"/>
          <w:lang w:val="en-GB"/>
        </w:rPr>
        <w:t>that</w:t>
      </w:r>
      <w:r w:rsidR="003D7493">
        <w:rPr>
          <w:rFonts w:ascii="Calibri" w:hAnsi="Calibri"/>
          <w:lang w:val="en-GB"/>
        </w:rPr>
        <w:t xml:space="preserve"> female-biased mortality </w:t>
      </w:r>
      <w:r w:rsidR="00C15D8E">
        <w:rPr>
          <w:rFonts w:ascii="Calibri" w:hAnsi="Calibri"/>
          <w:lang w:val="en-GB"/>
        </w:rPr>
        <w:t>does</w:t>
      </w:r>
      <w:r w:rsidR="00C15D8E" w:rsidRPr="00A4212F">
        <w:rPr>
          <w:rFonts w:ascii="Calibri" w:hAnsi="Calibri"/>
          <w:lang w:val="en-GB"/>
        </w:rPr>
        <w:t xml:space="preserve"> </w:t>
      </w:r>
      <w:r w:rsidR="003D7493" w:rsidRPr="00A4212F">
        <w:rPr>
          <w:rFonts w:ascii="Calibri" w:hAnsi="Calibri"/>
          <w:lang w:val="en-GB"/>
        </w:rPr>
        <w:t xml:space="preserve">not </w:t>
      </w:r>
      <w:r w:rsidR="003D7493">
        <w:rPr>
          <w:rStyle w:val="hps"/>
          <w:rFonts w:ascii="Calibri" w:eastAsia="Times New Roman" w:hAnsi="Calibri" w:cs="Times New Roman"/>
          <w:lang w:val="en-GB"/>
        </w:rPr>
        <w:t xml:space="preserve">exacerbate </w:t>
      </w:r>
      <w:r w:rsidR="003D7493" w:rsidRPr="00A4212F">
        <w:rPr>
          <w:rStyle w:val="hps"/>
          <w:rFonts w:ascii="Calibri" w:eastAsia="Times New Roman" w:hAnsi="Calibri" w:cs="Times New Roman"/>
          <w:i/>
          <w:lang w:val="en-GB"/>
        </w:rPr>
        <w:t>Ranavirus</w:t>
      </w:r>
      <w:r w:rsidR="003D7493">
        <w:rPr>
          <w:rStyle w:val="hps"/>
          <w:rFonts w:ascii="Calibri" w:eastAsia="Times New Roman" w:hAnsi="Calibri" w:cs="Times New Roman"/>
          <w:lang w:val="en-GB"/>
        </w:rPr>
        <w:t>-driven</w:t>
      </w:r>
      <w:r w:rsidR="003D7493" w:rsidRPr="00E7215E">
        <w:rPr>
          <w:rStyle w:val="hps"/>
          <w:rFonts w:ascii="Calibri" w:eastAsia="Times New Roman" w:hAnsi="Calibri" w:cs="Times New Roman"/>
          <w:lang w:val="en-GB"/>
        </w:rPr>
        <w:t xml:space="preserve"> population decline</w:t>
      </w:r>
      <w:r w:rsidR="00C15D8E">
        <w:rPr>
          <w:rStyle w:val="hps"/>
          <w:rFonts w:ascii="Calibri" w:eastAsia="Times New Roman" w:hAnsi="Calibri" w:cs="Times New Roman"/>
          <w:lang w:val="en-GB"/>
        </w:rPr>
        <w:t>s</w:t>
      </w:r>
      <w:r w:rsidR="003D7493" w:rsidRPr="00E7215E">
        <w:rPr>
          <w:rStyle w:val="hps"/>
          <w:rFonts w:ascii="Calibri" w:eastAsia="Times New Roman" w:hAnsi="Calibri" w:cs="Times New Roman"/>
          <w:lang w:val="en-GB"/>
        </w:rPr>
        <w:t xml:space="preserve"> in the short-term, but </w:t>
      </w:r>
      <w:r w:rsidR="00364F79">
        <w:rPr>
          <w:rFonts w:ascii="Calibri" w:hAnsi="Calibri"/>
          <w:lang w:val="en-GB"/>
        </w:rPr>
        <w:t>is</w:t>
      </w:r>
      <w:r w:rsidR="003D7493" w:rsidRPr="00E7215E">
        <w:rPr>
          <w:rFonts w:ascii="Calibri" w:hAnsi="Calibri"/>
          <w:lang w:val="en-GB"/>
        </w:rPr>
        <w:t xml:space="preserve"> likely to</w:t>
      </w:r>
      <w:r w:rsidR="003D7493" w:rsidRPr="00E7215E">
        <w:rPr>
          <w:rStyle w:val="hps"/>
          <w:rFonts w:ascii="Calibri" w:eastAsia="Times New Roman" w:hAnsi="Calibri" w:cs="Times New Roman"/>
          <w:lang w:val="en-GB"/>
        </w:rPr>
        <w:t xml:space="preserve"> </w:t>
      </w:r>
      <w:r w:rsidR="003D7493">
        <w:rPr>
          <w:rStyle w:val="hps"/>
          <w:rFonts w:ascii="Calibri" w:eastAsia="Times New Roman" w:hAnsi="Calibri" w:cs="Times New Roman"/>
          <w:lang w:val="en-GB"/>
        </w:rPr>
        <w:t xml:space="preserve">have a deleterious </w:t>
      </w:r>
      <w:r w:rsidR="00C15D8E">
        <w:rPr>
          <w:rStyle w:val="hps"/>
          <w:rFonts w:ascii="Calibri" w:eastAsia="Times New Roman" w:hAnsi="Calibri" w:cs="Times New Roman"/>
          <w:lang w:val="en-GB"/>
        </w:rPr>
        <w:t xml:space="preserve">impact </w:t>
      </w:r>
      <w:r w:rsidR="003D7493">
        <w:rPr>
          <w:rStyle w:val="hps"/>
          <w:rFonts w:ascii="Calibri" w:eastAsia="Times New Roman" w:hAnsi="Calibri" w:cs="Times New Roman"/>
          <w:lang w:val="en-GB"/>
        </w:rPr>
        <w:t xml:space="preserve">during </w:t>
      </w:r>
      <w:r w:rsidR="00C15D8E">
        <w:rPr>
          <w:rStyle w:val="hps"/>
          <w:rFonts w:ascii="Calibri" w:eastAsia="Times New Roman" w:hAnsi="Calibri" w:cs="Times New Roman"/>
          <w:lang w:val="en-GB"/>
        </w:rPr>
        <w:t xml:space="preserve">the </w:t>
      </w:r>
      <w:r w:rsidR="003D7493" w:rsidRPr="00E7215E">
        <w:rPr>
          <w:rStyle w:val="hps"/>
          <w:rFonts w:ascii="Calibri" w:eastAsia="Times New Roman" w:hAnsi="Calibri" w:cs="Times New Roman"/>
          <w:lang w:val="en-GB"/>
        </w:rPr>
        <w:t xml:space="preserve">recovery </w:t>
      </w:r>
      <w:r w:rsidR="00364F79">
        <w:rPr>
          <w:rStyle w:val="hps"/>
          <w:rFonts w:ascii="Calibri" w:eastAsia="Times New Roman" w:hAnsi="Calibri" w:cs="Times New Roman"/>
          <w:lang w:val="en-GB"/>
        </w:rPr>
        <w:t xml:space="preserve">process </w:t>
      </w:r>
      <w:r w:rsidR="003D7493">
        <w:rPr>
          <w:rStyle w:val="hps"/>
          <w:rFonts w:ascii="Calibri" w:eastAsia="Times New Roman" w:hAnsi="Calibri" w:cs="Times New Roman"/>
          <w:lang w:val="en-GB"/>
        </w:rPr>
        <w:t xml:space="preserve">once the lethal effect of disease </w:t>
      </w:r>
      <w:r w:rsidR="00364F79">
        <w:rPr>
          <w:rStyle w:val="hps"/>
          <w:rFonts w:ascii="Calibri" w:eastAsia="Times New Roman" w:hAnsi="Calibri" w:cs="Times New Roman"/>
          <w:lang w:val="en-GB"/>
        </w:rPr>
        <w:t>is</w:t>
      </w:r>
      <w:r w:rsidR="003D7493">
        <w:rPr>
          <w:rStyle w:val="hps"/>
          <w:rFonts w:ascii="Calibri" w:eastAsia="Times New Roman" w:hAnsi="Calibri" w:cs="Times New Roman"/>
          <w:lang w:val="en-GB"/>
        </w:rPr>
        <w:t xml:space="preserve"> removed from the system.</w:t>
      </w:r>
      <w:r w:rsidR="003D7493" w:rsidRPr="00C45806">
        <w:rPr>
          <w:rFonts w:ascii="Calibri" w:eastAsia="Times New Roman" w:hAnsi="Calibri" w:cs="Times New Roman"/>
          <w:lang w:val="en-GB"/>
        </w:rPr>
        <w:t xml:space="preserve"> </w:t>
      </w:r>
    </w:p>
    <w:p w14:paraId="38875C5B" w14:textId="5318A089" w:rsidR="0090407D" w:rsidRDefault="0090407D" w:rsidP="0038642B">
      <w:pPr>
        <w:widowControl w:val="0"/>
        <w:autoSpaceDE w:val="0"/>
        <w:autoSpaceDN w:val="0"/>
        <w:adjustRightInd w:val="0"/>
        <w:spacing w:after="0" w:line="480" w:lineRule="auto"/>
        <w:jc w:val="both"/>
        <w:rPr>
          <w:rStyle w:val="hps"/>
          <w:rFonts w:ascii="Calibri" w:eastAsia="Times New Roman" w:hAnsi="Calibri" w:cs="Times New Roman"/>
          <w:lang w:val="en-GB"/>
        </w:rPr>
      </w:pPr>
    </w:p>
    <w:p w14:paraId="5C6D9835" w14:textId="77777777" w:rsidR="00225385" w:rsidRDefault="00225385" w:rsidP="0038642B">
      <w:pPr>
        <w:widowControl w:val="0"/>
        <w:autoSpaceDE w:val="0"/>
        <w:autoSpaceDN w:val="0"/>
        <w:adjustRightInd w:val="0"/>
        <w:spacing w:after="0" w:line="480" w:lineRule="auto"/>
        <w:jc w:val="both"/>
        <w:rPr>
          <w:rStyle w:val="hps"/>
          <w:rFonts w:ascii="Calibri" w:eastAsia="Times New Roman" w:hAnsi="Calibri" w:cs="Times New Roman"/>
          <w:lang w:val="en-GB"/>
        </w:rPr>
      </w:pPr>
    </w:p>
    <w:p w14:paraId="5588C1A0" w14:textId="7D6D2F97" w:rsidR="00DE674F" w:rsidRPr="006F158C" w:rsidRDefault="004B27EA" w:rsidP="006F158C">
      <w:pPr>
        <w:widowControl w:val="0"/>
        <w:autoSpaceDE w:val="0"/>
        <w:autoSpaceDN w:val="0"/>
        <w:adjustRightInd w:val="0"/>
        <w:spacing w:after="0" w:line="480" w:lineRule="auto"/>
        <w:jc w:val="both"/>
        <w:rPr>
          <w:rFonts w:ascii="Calibri" w:hAnsi="Calibri"/>
          <w:b/>
          <w:lang w:val="en-GB"/>
        </w:rPr>
      </w:pPr>
      <w:r>
        <w:rPr>
          <w:rStyle w:val="hps"/>
          <w:rFonts w:ascii="Calibri" w:eastAsia="Times New Roman" w:hAnsi="Calibri" w:cs="Times New Roman"/>
          <w:b/>
          <w:lang w:val="en-GB"/>
        </w:rPr>
        <w:t>Key</w:t>
      </w:r>
      <w:r w:rsidR="00225385" w:rsidRPr="00225385">
        <w:rPr>
          <w:rStyle w:val="hps"/>
          <w:rFonts w:ascii="Calibri" w:eastAsia="Times New Roman" w:hAnsi="Calibri" w:cs="Times New Roman"/>
          <w:b/>
          <w:lang w:val="en-GB"/>
        </w:rPr>
        <w:t xml:space="preserve">words. </w:t>
      </w:r>
      <w:r w:rsidR="00B967CB">
        <w:rPr>
          <w:rFonts w:ascii="Calibri" w:hAnsi="Calibri"/>
          <w:lang w:val="en-GB"/>
        </w:rPr>
        <w:t>Bosca's newt;</w:t>
      </w:r>
      <w:r w:rsidR="00B967CB" w:rsidRPr="00E7215E">
        <w:rPr>
          <w:rFonts w:ascii="Calibri" w:hAnsi="Calibri"/>
          <w:lang w:val="en-GB"/>
        </w:rPr>
        <w:t xml:space="preserve"> </w:t>
      </w:r>
      <w:r w:rsidR="00CF613F">
        <w:rPr>
          <w:rStyle w:val="hps"/>
          <w:rFonts w:ascii="Calibri" w:eastAsia="Times New Roman" w:hAnsi="Calibri" w:cs="Times New Roman"/>
          <w:lang w:val="en-GB"/>
        </w:rPr>
        <w:t>e</w:t>
      </w:r>
      <w:r w:rsidR="00225385" w:rsidRPr="00225385">
        <w:rPr>
          <w:rStyle w:val="hps"/>
          <w:rFonts w:ascii="Calibri" w:eastAsia="Times New Roman" w:hAnsi="Calibri" w:cs="Times New Roman"/>
          <w:lang w:val="en-GB"/>
        </w:rPr>
        <w:t>merging infectious diseases</w:t>
      </w:r>
      <w:r w:rsidR="00225385">
        <w:rPr>
          <w:rStyle w:val="hps"/>
          <w:rFonts w:ascii="Calibri" w:eastAsia="Times New Roman" w:hAnsi="Calibri" w:cs="Times New Roman"/>
          <w:lang w:val="en-GB"/>
        </w:rPr>
        <w:t xml:space="preserve">; </w:t>
      </w:r>
      <w:r w:rsidR="00CF613F">
        <w:rPr>
          <w:rStyle w:val="hps"/>
          <w:rFonts w:ascii="Calibri" w:eastAsia="Times New Roman" w:hAnsi="Calibri" w:cs="Times New Roman"/>
          <w:lang w:val="en-GB"/>
        </w:rPr>
        <w:t xml:space="preserve">host-pathogen dynamics; phenology; </w:t>
      </w:r>
      <w:r w:rsidR="00B967CB" w:rsidRPr="00E7215E">
        <w:rPr>
          <w:rFonts w:ascii="Calibri" w:hAnsi="Calibri"/>
          <w:i/>
          <w:lang w:val="en-GB"/>
        </w:rPr>
        <w:t>Lissotriton boscai</w:t>
      </w:r>
      <w:r w:rsidR="00B967CB">
        <w:rPr>
          <w:rFonts w:ascii="Calibri" w:hAnsi="Calibri"/>
          <w:lang w:val="en-GB"/>
        </w:rPr>
        <w:t xml:space="preserve">; </w:t>
      </w:r>
      <w:r w:rsidR="00CF613F" w:rsidRPr="00E7215E">
        <w:rPr>
          <w:rFonts w:ascii="Calibri" w:eastAsia="Times New Roman" w:hAnsi="Calibri" w:cs="Times New Roman"/>
          <w:lang w:val="en-GB"/>
        </w:rPr>
        <w:t>population viability analysis</w:t>
      </w:r>
      <w:r w:rsidR="00CF613F">
        <w:rPr>
          <w:rFonts w:ascii="Calibri" w:eastAsia="Times New Roman" w:hAnsi="Calibri" w:cs="Times New Roman"/>
          <w:lang w:val="en-GB"/>
        </w:rPr>
        <w:t xml:space="preserve">; </w:t>
      </w:r>
      <w:r w:rsidR="00CF613F" w:rsidRPr="00CF613F">
        <w:rPr>
          <w:rFonts w:ascii="Calibri" w:eastAsia="Times New Roman" w:hAnsi="Calibri" w:cs="Times New Roman"/>
          <w:i/>
          <w:lang w:val="en-GB"/>
        </w:rPr>
        <w:t>Ranavirus</w:t>
      </w:r>
      <w:r w:rsidR="00DE674F" w:rsidRPr="00E7215E">
        <w:rPr>
          <w:rFonts w:ascii="Calibri" w:hAnsi="Calibri" w:cs="AdvPSHN-M"/>
          <w:b/>
          <w:bCs/>
          <w:caps/>
          <w:lang w:val="en-GB"/>
        </w:rPr>
        <w:br w:type="page"/>
      </w:r>
    </w:p>
    <w:p w14:paraId="0DE904C8" w14:textId="1D194B67" w:rsidR="00890FBC" w:rsidRPr="00966731" w:rsidRDefault="001758CC" w:rsidP="0038642B">
      <w:pPr>
        <w:widowControl w:val="0"/>
        <w:autoSpaceDE w:val="0"/>
        <w:autoSpaceDN w:val="0"/>
        <w:adjustRightInd w:val="0"/>
        <w:spacing w:before="480" w:after="120" w:line="480" w:lineRule="auto"/>
        <w:jc w:val="center"/>
        <w:rPr>
          <w:rFonts w:ascii="Calibri" w:hAnsi="Calibri" w:cs="AdvPSHN-M"/>
          <w:b/>
          <w:bCs/>
          <w:sz w:val="28"/>
          <w:szCs w:val="28"/>
          <w:lang w:val="en-GB"/>
        </w:rPr>
      </w:pPr>
      <w:r w:rsidRPr="00966731">
        <w:rPr>
          <w:rFonts w:ascii="Calibri" w:hAnsi="Calibri" w:cs="AdvPSHN-M"/>
          <w:b/>
          <w:bCs/>
          <w:sz w:val="28"/>
          <w:szCs w:val="28"/>
          <w:lang w:val="en-GB"/>
        </w:rPr>
        <w:lastRenderedPageBreak/>
        <w:t>Introduction</w:t>
      </w:r>
    </w:p>
    <w:p w14:paraId="6EF625D2" w14:textId="0AAC1A23" w:rsidR="00F9783C" w:rsidRPr="004D3E66" w:rsidRDefault="00F9783C" w:rsidP="0038642B">
      <w:pPr>
        <w:widowControl w:val="0"/>
        <w:autoSpaceDE w:val="0"/>
        <w:autoSpaceDN w:val="0"/>
        <w:adjustRightInd w:val="0"/>
        <w:spacing w:after="0" w:line="480" w:lineRule="auto"/>
        <w:ind w:firstLine="708"/>
        <w:jc w:val="both"/>
        <w:rPr>
          <w:rFonts w:ascii="Calibri" w:hAnsi="Calibri" w:cs="AdvPSHN-M"/>
          <w:lang w:val="en-GB"/>
        </w:rPr>
      </w:pPr>
      <w:r>
        <w:rPr>
          <w:rStyle w:val="hps"/>
          <w:rFonts w:ascii="Calibri" w:eastAsia="Times New Roman" w:hAnsi="Calibri" w:cs="Times New Roman"/>
          <w:lang w:val="en-GB"/>
        </w:rPr>
        <w:t xml:space="preserve">Variation </w:t>
      </w:r>
      <w:r w:rsidR="00F359FD">
        <w:rPr>
          <w:rStyle w:val="hps"/>
          <w:rFonts w:ascii="Calibri" w:eastAsia="Times New Roman" w:hAnsi="Calibri" w:cs="Times New Roman"/>
          <w:lang w:val="en-GB"/>
        </w:rPr>
        <w:t>in</w:t>
      </w:r>
      <w:r>
        <w:rPr>
          <w:rStyle w:val="hps"/>
          <w:rFonts w:ascii="Calibri" w:eastAsia="Times New Roman" w:hAnsi="Calibri" w:cs="Times New Roman"/>
          <w:lang w:val="en-GB"/>
        </w:rPr>
        <w:t xml:space="preserve"> virulence amongst</w:t>
      </w:r>
      <w:r w:rsidRPr="00E7215E">
        <w:rPr>
          <w:rFonts w:ascii="Calibri" w:eastAsia="Times New Roman" w:hAnsi="Calibri" w:cs="Times New Roman"/>
          <w:lang w:val="en-GB"/>
        </w:rPr>
        <w:t xml:space="preserve"> </w:t>
      </w:r>
      <w:r>
        <w:rPr>
          <w:rFonts w:ascii="Calibri" w:eastAsia="Times New Roman" w:hAnsi="Calibri" w:cs="Times New Roman"/>
          <w:lang w:val="en-GB"/>
        </w:rPr>
        <w:t xml:space="preserve">host </w:t>
      </w:r>
      <w:r w:rsidRPr="00E7215E">
        <w:rPr>
          <w:rStyle w:val="hps"/>
          <w:rFonts w:ascii="Calibri" w:eastAsia="Times New Roman" w:hAnsi="Calibri" w:cs="Times New Roman"/>
          <w:lang w:val="en-GB"/>
        </w:rPr>
        <w:t>species or population</w:t>
      </w:r>
      <w:r>
        <w:rPr>
          <w:rStyle w:val="hps"/>
          <w:rFonts w:ascii="Calibri" w:eastAsia="Times New Roman" w:hAnsi="Calibri" w:cs="Times New Roman"/>
          <w:lang w:val="en-GB"/>
        </w:rPr>
        <w:t xml:space="preserve">s </w:t>
      </w:r>
      <w:r w:rsidR="00066219">
        <w:rPr>
          <w:rStyle w:val="hps"/>
          <w:rFonts w:ascii="Calibri" w:eastAsia="Times New Roman" w:hAnsi="Calibri" w:cs="Times New Roman"/>
          <w:lang w:val="en-GB"/>
        </w:rPr>
        <w:t>(</w:t>
      </w:r>
      <w:r w:rsidR="007446EA">
        <w:rPr>
          <w:rStyle w:val="hps"/>
          <w:rFonts w:ascii="Calibri" w:eastAsia="Times New Roman" w:hAnsi="Calibri" w:cs="Times New Roman"/>
          <w:lang w:val="en-GB"/>
        </w:rPr>
        <w:t>e.g.,</w:t>
      </w:r>
      <w:r w:rsidRPr="00E7215E">
        <w:rPr>
          <w:rStyle w:val="hps"/>
          <w:rFonts w:ascii="Calibri" w:eastAsia="Times New Roman" w:hAnsi="Calibri" w:cs="Times New Roman"/>
          <w:lang w:val="en-GB"/>
        </w:rPr>
        <w:t xml:space="preserve"> </w:t>
      </w:r>
      <w:r w:rsidRPr="00E7215E">
        <w:rPr>
          <w:rFonts w:ascii="Calibri" w:hAnsi="Calibri" w:cstheme="minorHAnsi"/>
          <w:lang w:val="en-GB"/>
        </w:rPr>
        <w:t xml:space="preserve">Daszak </w:t>
      </w:r>
      <w:r w:rsidR="00F24960" w:rsidRPr="00F24960">
        <w:rPr>
          <w:rFonts w:ascii="Calibri" w:hAnsi="Calibri" w:cstheme="minorHAnsi"/>
          <w:i/>
          <w:lang w:val="en-GB"/>
        </w:rPr>
        <w:t>et al</w:t>
      </w:r>
      <w:r w:rsidR="00F24960">
        <w:rPr>
          <w:rFonts w:ascii="Calibri" w:hAnsi="Calibri" w:cstheme="minorHAnsi"/>
          <w:lang w:val="en-GB"/>
        </w:rPr>
        <w:t>.,</w:t>
      </w:r>
      <w:r w:rsidRPr="00E7215E">
        <w:rPr>
          <w:rFonts w:ascii="Calibri" w:hAnsi="Calibri" w:cstheme="minorHAnsi"/>
          <w:lang w:val="en-GB"/>
        </w:rPr>
        <w:t xml:space="preserve"> 2000; </w:t>
      </w:r>
      <w:r w:rsidRPr="00E7215E">
        <w:rPr>
          <w:rStyle w:val="hps"/>
          <w:rFonts w:ascii="Calibri" w:eastAsia="Times New Roman" w:hAnsi="Calibri" w:cs="Times New Roman"/>
          <w:lang w:val="en-GB"/>
        </w:rPr>
        <w:t xml:space="preserve">Filotas </w:t>
      </w:r>
      <w:r w:rsidR="00066219">
        <w:rPr>
          <w:rStyle w:val="hps"/>
          <w:rFonts w:ascii="Calibri" w:eastAsia="Times New Roman" w:hAnsi="Calibri" w:cs="Times New Roman"/>
          <w:lang w:val="en-GB"/>
        </w:rPr>
        <w:t>&amp; Hajek</w:t>
      </w:r>
      <w:r w:rsidR="00F24960">
        <w:rPr>
          <w:rStyle w:val="hps"/>
          <w:rFonts w:ascii="Calibri" w:eastAsia="Times New Roman" w:hAnsi="Calibri" w:cs="Times New Roman"/>
          <w:lang w:val="en-GB"/>
        </w:rPr>
        <w:t>,</w:t>
      </w:r>
      <w:r w:rsidRPr="00E7215E">
        <w:rPr>
          <w:rStyle w:val="hps"/>
          <w:rFonts w:ascii="Calibri" w:eastAsia="Times New Roman" w:hAnsi="Calibri" w:cs="Times New Roman"/>
          <w:lang w:val="en-GB"/>
        </w:rPr>
        <w:t xml:space="preserve"> 2004)</w:t>
      </w:r>
      <w:r w:rsidRPr="00E7215E">
        <w:rPr>
          <w:rFonts w:ascii="Calibri" w:eastAsia="Times New Roman" w:hAnsi="Calibri" w:cs="Times New Roman"/>
          <w:lang w:val="en-GB"/>
        </w:rPr>
        <w:t xml:space="preserve"> </w:t>
      </w:r>
      <w:r>
        <w:rPr>
          <w:rFonts w:ascii="Calibri" w:eastAsia="Times New Roman" w:hAnsi="Calibri" w:cs="Times New Roman"/>
          <w:lang w:val="en-GB"/>
        </w:rPr>
        <w:t xml:space="preserve">can be </w:t>
      </w:r>
      <w:r w:rsidRPr="00E7215E">
        <w:rPr>
          <w:rFonts w:ascii="Calibri" w:hAnsi="Calibri" w:cs="AdvPSHN-M"/>
          <w:lang w:val="en-GB"/>
        </w:rPr>
        <w:t>mediated by</w:t>
      </w:r>
      <w:r w:rsidRPr="00E7215E">
        <w:rPr>
          <w:rFonts w:ascii="Calibri" w:eastAsia="Times New Roman" w:hAnsi="Calibri" w:cs="Times New Roman"/>
          <w:lang w:val="en-GB"/>
        </w:rPr>
        <w:t xml:space="preserve"> environmental </w:t>
      </w:r>
      <w:r>
        <w:rPr>
          <w:rFonts w:ascii="Calibri" w:eastAsia="Times New Roman" w:hAnsi="Calibri" w:cs="Times New Roman"/>
          <w:lang w:val="en-GB"/>
        </w:rPr>
        <w:t>factor</w:t>
      </w:r>
      <w:r w:rsidR="00066219">
        <w:rPr>
          <w:rFonts w:ascii="Calibri" w:eastAsia="Times New Roman" w:hAnsi="Calibri" w:cs="Times New Roman"/>
          <w:lang w:val="en-GB"/>
        </w:rPr>
        <w:t>s (Dowell</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2001; Roberts </w:t>
      </w:r>
      <w:r w:rsidR="00066219">
        <w:rPr>
          <w:rFonts w:ascii="Calibri" w:eastAsia="Times New Roman" w:hAnsi="Calibri" w:cs="Times New Roman"/>
          <w:lang w:val="en-GB"/>
        </w:rPr>
        <w:t>&amp; Wiedmann</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2003; Schmeller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2014</w:t>
      </w:r>
      <w:r>
        <w:rPr>
          <w:rFonts w:ascii="Calibri" w:eastAsia="Times New Roman" w:hAnsi="Calibri" w:cs="Times New Roman"/>
          <w:lang w:val="en-GB"/>
        </w:rPr>
        <w:t xml:space="preserve">; Raffel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Pr>
          <w:rFonts w:ascii="Calibri" w:eastAsia="Times New Roman" w:hAnsi="Calibri" w:cs="Times New Roman"/>
          <w:lang w:val="en-GB"/>
        </w:rPr>
        <w:t xml:space="preserve"> 2015</w:t>
      </w:r>
      <w:r w:rsidRPr="00E7215E">
        <w:rPr>
          <w:rFonts w:ascii="Calibri" w:eastAsia="Times New Roman" w:hAnsi="Calibri" w:cs="Times New Roman"/>
          <w:lang w:val="en-GB"/>
        </w:rPr>
        <w:t>)</w:t>
      </w:r>
      <w:r>
        <w:rPr>
          <w:rFonts w:ascii="Calibri" w:eastAsia="Times New Roman" w:hAnsi="Calibri" w:cs="Times New Roman"/>
          <w:lang w:val="en-GB"/>
        </w:rPr>
        <w:t>,</w:t>
      </w:r>
      <w:r w:rsidRPr="00E7215E">
        <w:rPr>
          <w:rFonts w:ascii="Calibri" w:eastAsia="Times New Roman" w:hAnsi="Calibri" w:cs="Times New Roman"/>
          <w:lang w:val="en-GB"/>
        </w:rPr>
        <w:t xml:space="preserve"> </w:t>
      </w:r>
      <w:r>
        <w:rPr>
          <w:rFonts w:ascii="Calibri" w:eastAsia="Times New Roman" w:hAnsi="Calibri" w:cs="Times New Roman"/>
          <w:lang w:val="en-GB"/>
        </w:rPr>
        <w:t xml:space="preserve">pathogen type or genotype (Farrer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Pr>
          <w:rFonts w:ascii="Calibri" w:eastAsia="Times New Roman" w:hAnsi="Calibri" w:cs="Times New Roman"/>
          <w:lang w:val="en-GB"/>
        </w:rPr>
        <w:t xml:space="preserve"> 2011; Price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Pr>
          <w:rFonts w:ascii="Calibri" w:eastAsia="Times New Roman" w:hAnsi="Calibri" w:cs="Times New Roman"/>
          <w:lang w:val="en-GB"/>
        </w:rPr>
        <w:t xml:space="preserve"> 2014), or </w:t>
      </w:r>
      <w:r w:rsidRPr="00E7215E">
        <w:rPr>
          <w:rFonts w:ascii="Calibri" w:eastAsia="Times New Roman" w:hAnsi="Calibri" w:cs="Times New Roman"/>
          <w:lang w:val="en-GB"/>
        </w:rPr>
        <w:t xml:space="preserve">host </w:t>
      </w:r>
      <w:r w:rsidR="00066219">
        <w:rPr>
          <w:rFonts w:ascii="Calibri" w:eastAsia="Times New Roman" w:hAnsi="Calibri" w:cs="Times New Roman"/>
          <w:lang w:val="en-GB"/>
        </w:rPr>
        <w:t>community structure (Begon</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2008)</w:t>
      </w:r>
      <w:r w:rsidRPr="00E7215E">
        <w:rPr>
          <w:rFonts w:ascii="Calibri" w:hAnsi="Calibri" w:cs="AdvPSHN-M"/>
          <w:lang w:val="en-GB"/>
        </w:rPr>
        <w:t>.</w:t>
      </w:r>
      <w:r>
        <w:rPr>
          <w:rFonts w:ascii="Calibri" w:hAnsi="Calibri" w:cs="AdvPSHN-M"/>
          <w:lang w:val="en-GB"/>
        </w:rPr>
        <w:t xml:space="preserve"> However</w:t>
      </w:r>
      <w:r w:rsidR="00444457">
        <w:rPr>
          <w:rFonts w:ascii="Calibri" w:hAnsi="Calibri" w:cs="AdvPSHN-M"/>
          <w:lang w:val="en-GB"/>
        </w:rPr>
        <w:t>,</w:t>
      </w:r>
      <w:r>
        <w:rPr>
          <w:rFonts w:ascii="Calibri" w:hAnsi="Calibri" w:cs="AdvPSHN-M"/>
          <w:lang w:val="en-GB"/>
        </w:rPr>
        <w:t xml:space="preserve"> </w:t>
      </w:r>
      <w:r w:rsidR="00DE437E" w:rsidRPr="00DE437E">
        <w:rPr>
          <w:rFonts w:ascii="Calibri" w:eastAsia="Times New Roman" w:hAnsi="Calibri" w:cs="Times New Roman"/>
          <w:color w:val="000000" w:themeColor="text1"/>
          <w:lang w:val="en-GB"/>
        </w:rPr>
        <w:t>within</w:t>
      </w:r>
      <w:r w:rsidR="00DE437E" w:rsidRPr="00781A9A">
        <w:rPr>
          <w:rFonts w:ascii="Calibri" w:hAnsi="Calibri"/>
          <w:color w:val="000000" w:themeColor="text1"/>
          <w:lang w:val="en-GB"/>
        </w:rPr>
        <w:t>-population host heterogeneity may also produce differences in susceptibility</w:t>
      </w:r>
      <w:r w:rsidR="00993D59">
        <w:rPr>
          <w:rFonts w:ascii="Calibri" w:hAnsi="Calibri" w:cs="AdvPSHN-M"/>
          <w:color w:val="000000" w:themeColor="text1"/>
          <w:lang w:val="en-GB"/>
        </w:rPr>
        <w:t xml:space="preserve"> to a pathogen as well as</w:t>
      </w:r>
      <w:r w:rsidR="00ED4B2B">
        <w:rPr>
          <w:rFonts w:ascii="Calibri" w:hAnsi="Calibri" w:cs="AdvPSHN-M"/>
          <w:color w:val="000000" w:themeColor="text1"/>
          <w:lang w:val="en-GB"/>
        </w:rPr>
        <w:t xml:space="preserve"> </w:t>
      </w:r>
      <w:r w:rsidR="00DE437E" w:rsidRPr="00781A9A">
        <w:rPr>
          <w:rFonts w:ascii="Calibri" w:hAnsi="Calibri"/>
          <w:color w:val="000000" w:themeColor="text1"/>
          <w:lang w:val="en-GB"/>
        </w:rPr>
        <w:t>recovery</w:t>
      </w:r>
      <w:r w:rsidRPr="001C51C1">
        <w:rPr>
          <w:rFonts w:ascii="Calibri" w:hAnsi="Calibri" w:cs="AdvPSHN-M"/>
          <w:lang w:val="en-GB"/>
        </w:rPr>
        <w:t>,</w:t>
      </w:r>
      <w:r>
        <w:rPr>
          <w:rFonts w:ascii="Calibri" w:hAnsi="Calibri" w:cs="AdvPSHN-M"/>
          <w:lang w:val="en-GB"/>
        </w:rPr>
        <w:t xml:space="preserve"> </w:t>
      </w:r>
      <w:r w:rsidR="00941D51">
        <w:rPr>
          <w:rFonts w:ascii="Calibri" w:hAnsi="Calibri" w:cs="AdvPSHN-M"/>
          <w:lang w:val="en-GB"/>
        </w:rPr>
        <w:t xml:space="preserve">altering </w:t>
      </w:r>
      <w:r w:rsidRPr="00E7215E">
        <w:rPr>
          <w:rFonts w:ascii="Calibri" w:hAnsi="Calibri" w:cs="AdvPSHN-M"/>
          <w:lang w:val="en-GB"/>
        </w:rPr>
        <w:t xml:space="preserve">the </w:t>
      </w:r>
      <w:r w:rsidR="00941D51">
        <w:rPr>
          <w:rFonts w:ascii="Calibri" w:hAnsi="Calibri" w:cs="AdvPSHN-M"/>
          <w:lang w:val="en-GB"/>
        </w:rPr>
        <w:t xml:space="preserve">population-level </w:t>
      </w:r>
      <w:r w:rsidRPr="00E7215E">
        <w:rPr>
          <w:rFonts w:ascii="Calibri" w:hAnsi="Calibri" w:cs="AdvPSHN-M"/>
          <w:lang w:val="en-GB"/>
        </w:rPr>
        <w:t>impact of disease</w:t>
      </w:r>
      <w:r>
        <w:rPr>
          <w:rFonts w:ascii="Calibri" w:hAnsi="Calibri" w:cs="AdvPSHN-M"/>
          <w:lang w:val="en-GB"/>
        </w:rPr>
        <w:t>,</w:t>
      </w:r>
      <w:r w:rsidRPr="00E7215E">
        <w:rPr>
          <w:rFonts w:ascii="Calibri" w:hAnsi="Calibri" w:cs="AdvPSHN-M"/>
          <w:lang w:val="en-GB"/>
        </w:rPr>
        <w:t xml:space="preserve"> and </w:t>
      </w:r>
      <w:r w:rsidR="00F60536">
        <w:rPr>
          <w:rFonts w:ascii="Calibri" w:hAnsi="Calibri" w:cs="AdvPSHN-M"/>
          <w:lang w:val="en-GB"/>
        </w:rPr>
        <w:t>driv</w:t>
      </w:r>
      <w:r w:rsidR="000F0526">
        <w:rPr>
          <w:rFonts w:ascii="Calibri" w:hAnsi="Calibri" w:cs="AdvPSHN-M"/>
          <w:lang w:val="en-GB"/>
        </w:rPr>
        <w:t>ing</w:t>
      </w:r>
      <w:r w:rsidRPr="00E7215E">
        <w:rPr>
          <w:rFonts w:ascii="Calibri" w:hAnsi="Calibri" w:cs="AdvPSHN-M"/>
          <w:lang w:val="en-GB"/>
        </w:rPr>
        <w:t xml:space="preserve"> ecological phenomena such as pathogen amplification or dilution (Schmidt </w:t>
      </w:r>
      <w:r w:rsidR="00066219">
        <w:rPr>
          <w:rFonts w:ascii="Calibri" w:hAnsi="Calibri" w:cs="AdvPSHN-M"/>
          <w:lang w:val="en-GB"/>
        </w:rPr>
        <w:t>&amp;</w:t>
      </w:r>
      <w:r w:rsidRPr="00E7215E">
        <w:rPr>
          <w:rFonts w:ascii="Calibri" w:hAnsi="Calibri" w:cs="AdvPSHN-M"/>
          <w:lang w:val="en-GB"/>
        </w:rPr>
        <w:t xml:space="preserve"> Ostfeld</w:t>
      </w:r>
      <w:r w:rsidR="00F24960">
        <w:rPr>
          <w:rFonts w:ascii="Calibri" w:hAnsi="Calibri" w:cs="AdvPSHN-M"/>
          <w:lang w:val="en-GB"/>
        </w:rPr>
        <w:t>,</w:t>
      </w:r>
      <w:r w:rsidRPr="00E7215E">
        <w:rPr>
          <w:rFonts w:ascii="Calibri" w:hAnsi="Calibri" w:cs="AdvPSHN-M"/>
          <w:lang w:val="en-GB"/>
        </w:rPr>
        <w:t xml:space="preserve"> 2001; Keesing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2006</w:t>
      </w:r>
      <w:r>
        <w:rPr>
          <w:rFonts w:ascii="Calibri" w:hAnsi="Calibri" w:cs="AdvPSHN-M"/>
          <w:lang w:val="en-GB"/>
        </w:rPr>
        <w:t xml:space="preserve">; </w:t>
      </w:r>
      <w:r w:rsidRPr="00E7215E">
        <w:rPr>
          <w:rFonts w:ascii="Calibri" w:hAnsi="Calibri" w:cs="AdvPSHN-M"/>
          <w:lang w:val="en-GB"/>
        </w:rPr>
        <w:t xml:space="preserve">Searle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2011).</w:t>
      </w:r>
      <w:r>
        <w:rPr>
          <w:rFonts w:ascii="Calibri" w:hAnsi="Calibri" w:cs="AdvPSHN-M"/>
          <w:lang w:val="en-GB"/>
        </w:rPr>
        <w:t xml:space="preserve"> There are evolutionary (immunogenetic) explanations for variability of host susceptibility, but ecological</w:t>
      </w:r>
      <w:r w:rsidR="00941D51">
        <w:rPr>
          <w:rFonts w:ascii="Calibri" w:hAnsi="Calibri" w:cs="AdvPSHN-M"/>
          <w:lang w:val="en-GB"/>
        </w:rPr>
        <w:t xml:space="preserve"> factors</w:t>
      </w:r>
      <w:r>
        <w:rPr>
          <w:rFonts w:ascii="Calibri" w:hAnsi="Calibri" w:cs="AdvPSHN-M"/>
          <w:lang w:val="en-GB"/>
        </w:rPr>
        <w:t xml:space="preserve"> </w:t>
      </w:r>
      <w:r w:rsidR="001835D8">
        <w:rPr>
          <w:rFonts w:ascii="Calibri" w:hAnsi="Calibri" w:cs="AdvPSHN-M"/>
          <w:lang w:val="en-GB"/>
        </w:rPr>
        <w:t>are</w:t>
      </w:r>
      <w:r>
        <w:rPr>
          <w:rFonts w:ascii="Calibri" w:hAnsi="Calibri" w:cs="AdvPSHN-M"/>
          <w:lang w:val="en-GB"/>
        </w:rPr>
        <w:t xml:space="preserve"> more commonly </w:t>
      </w:r>
      <w:r w:rsidR="001835D8">
        <w:rPr>
          <w:rFonts w:ascii="Calibri" w:hAnsi="Calibri" w:cs="AdvPSHN-M"/>
          <w:lang w:val="en-GB"/>
        </w:rPr>
        <w:t>invoked as drivers behind</w:t>
      </w:r>
      <w:r w:rsidR="00C15217">
        <w:rPr>
          <w:rFonts w:ascii="Calibri" w:hAnsi="Calibri" w:cs="AdvPSHN-M"/>
          <w:lang w:val="en-GB"/>
        </w:rPr>
        <w:t>, for example,</w:t>
      </w:r>
      <w:r>
        <w:rPr>
          <w:rFonts w:ascii="Calibri" w:hAnsi="Calibri" w:cs="AdvPSHN-M"/>
          <w:lang w:val="en-GB"/>
        </w:rPr>
        <w:t xml:space="preserve"> </w:t>
      </w:r>
      <w:r w:rsidRPr="00E7215E">
        <w:rPr>
          <w:rFonts w:ascii="Calibri" w:hAnsi="Calibri" w:cs="AdvPSHN-M"/>
          <w:lang w:val="en-GB"/>
        </w:rPr>
        <w:t xml:space="preserve">seasonal patterns </w:t>
      </w:r>
      <w:r>
        <w:rPr>
          <w:rFonts w:ascii="Calibri" w:hAnsi="Calibri" w:cs="AdvPSHN-M"/>
          <w:lang w:val="en-GB"/>
        </w:rPr>
        <w:t xml:space="preserve">of </w:t>
      </w:r>
      <w:r w:rsidR="00D213D7">
        <w:rPr>
          <w:rFonts w:ascii="Calibri" w:hAnsi="Calibri" w:cs="AdvPSHN-M"/>
          <w:lang w:val="en-GB"/>
        </w:rPr>
        <w:t xml:space="preserve">disease </w:t>
      </w:r>
      <w:r>
        <w:rPr>
          <w:rFonts w:ascii="Calibri" w:hAnsi="Calibri" w:cs="AdvPSHN-M"/>
          <w:lang w:val="en-GB"/>
        </w:rPr>
        <w:t xml:space="preserve">prevalence </w:t>
      </w:r>
      <w:r w:rsidRPr="00E7215E">
        <w:rPr>
          <w:rFonts w:ascii="Calibri" w:hAnsi="Calibri" w:cs="AdvPSHN-M"/>
          <w:lang w:val="en-GB"/>
        </w:rPr>
        <w:t xml:space="preserve">(Altizer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2006; </w:t>
      </w:r>
      <w:r w:rsidRPr="00E7215E">
        <w:rPr>
          <w:rFonts w:ascii="Calibri" w:hAnsi="Calibri"/>
          <w:lang w:val="en-GB"/>
        </w:rPr>
        <w:t xml:space="preserve">Grassly </w:t>
      </w:r>
      <w:r w:rsidR="00066219">
        <w:rPr>
          <w:rFonts w:ascii="Calibri" w:hAnsi="Calibri"/>
          <w:lang w:val="en-GB"/>
        </w:rPr>
        <w:t>&amp; Fraser</w:t>
      </w:r>
      <w:r w:rsidR="00F24960">
        <w:rPr>
          <w:rFonts w:ascii="Calibri" w:hAnsi="Calibri"/>
          <w:lang w:val="en-GB"/>
        </w:rPr>
        <w:t>,</w:t>
      </w:r>
      <w:r w:rsidRPr="00E7215E">
        <w:rPr>
          <w:rFonts w:ascii="Calibri" w:hAnsi="Calibri"/>
          <w:lang w:val="en-GB"/>
        </w:rPr>
        <w:t xml:space="preserve"> 2006; Brunner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2015</w:t>
      </w:r>
      <w:r w:rsidRPr="00E7215E">
        <w:rPr>
          <w:rFonts w:ascii="Calibri" w:hAnsi="Calibri" w:cs="AdvPSHN-M"/>
          <w:lang w:val="en-GB"/>
        </w:rPr>
        <w:t xml:space="preserve">). </w:t>
      </w:r>
      <w:r w:rsidR="00941D51">
        <w:rPr>
          <w:rFonts w:ascii="Calibri" w:hAnsi="Calibri" w:cs="AdvPSHN-M"/>
          <w:lang w:val="en-GB"/>
        </w:rPr>
        <w:t>Among these</w:t>
      </w:r>
      <w:r>
        <w:rPr>
          <w:rFonts w:ascii="Calibri" w:hAnsi="Calibri" w:cs="AdvPSHN-M"/>
          <w:lang w:val="en-GB"/>
        </w:rPr>
        <w:t xml:space="preserve">, </w:t>
      </w:r>
      <w:r w:rsidR="00C15217">
        <w:rPr>
          <w:rFonts w:ascii="Calibri" w:hAnsi="Calibri" w:cs="AdvPSHN-M"/>
          <w:lang w:val="en-GB"/>
        </w:rPr>
        <w:t>differences</w:t>
      </w:r>
      <w:r>
        <w:rPr>
          <w:rFonts w:ascii="Calibri" w:hAnsi="Calibri" w:cs="AdvPSHN-M"/>
          <w:lang w:val="en-GB"/>
        </w:rPr>
        <w:t xml:space="preserve"> in </w:t>
      </w:r>
      <w:r w:rsidRPr="00E7215E">
        <w:rPr>
          <w:rFonts w:ascii="Calibri" w:hAnsi="Calibri" w:cs="AdvPSHN-M"/>
          <w:lang w:val="en-GB"/>
        </w:rPr>
        <w:t xml:space="preserve">life-history strategies </w:t>
      </w:r>
      <w:r>
        <w:rPr>
          <w:rFonts w:ascii="Calibri" w:hAnsi="Calibri" w:cs="AdvPSHN-M"/>
          <w:lang w:val="en-GB"/>
        </w:rPr>
        <w:t>hav</w:t>
      </w:r>
      <w:r w:rsidR="007D6024">
        <w:rPr>
          <w:rFonts w:ascii="Calibri" w:hAnsi="Calibri" w:cs="AdvPSHN-M"/>
          <w:lang w:val="en-GB"/>
        </w:rPr>
        <w:t>e been associated with changing</w:t>
      </w:r>
      <w:r w:rsidRPr="00E7215E">
        <w:rPr>
          <w:rFonts w:ascii="Calibri" w:hAnsi="Calibri" w:cs="AdvPSHN-M"/>
          <w:lang w:val="en-GB"/>
        </w:rPr>
        <w:t xml:space="preserve"> rates of pathogen transmission or growth</w:t>
      </w:r>
      <w:r>
        <w:rPr>
          <w:rFonts w:ascii="Calibri" w:hAnsi="Calibri" w:cs="AdvPSHN-M"/>
          <w:lang w:val="en-GB"/>
        </w:rPr>
        <w:t>,</w:t>
      </w:r>
      <w:r w:rsidRPr="00E7215E">
        <w:rPr>
          <w:rFonts w:ascii="Calibri" w:hAnsi="Calibri" w:cs="AdvPSHN-M"/>
          <w:lang w:val="en-GB"/>
        </w:rPr>
        <w:t xml:space="preserve"> </w:t>
      </w:r>
      <w:r>
        <w:rPr>
          <w:rFonts w:ascii="Calibri" w:hAnsi="Calibri" w:cs="AdvPSHN-M"/>
          <w:lang w:val="en-GB"/>
        </w:rPr>
        <w:t>with</w:t>
      </w:r>
      <w:r w:rsidRPr="00E7215E">
        <w:rPr>
          <w:rFonts w:ascii="Calibri" w:hAnsi="Calibri" w:cs="AdvPSHN-M"/>
          <w:lang w:val="en-GB"/>
        </w:rPr>
        <w:t xml:space="preserve"> </w:t>
      </w:r>
      <w:r w:rsidRPr="00E7215E">
        <w:rPr>
          <w:rFonts w:ascii="Calibri" w:hAnsi="Calibri" w:cs="AdvPSHN-M"/>
          <w:bCs/>
          <w:lang w:val="en-GB"/>
        </w:rPr>
        <w:t>phenology</w:t>
      </w:r>
      <w:r>
        <w:rPr>
          <w:rFonts w:ascii="Calibri" w:hAnsi="Calibri" w:cs="AdvPSHN-M"/>
          <w:bCs/>
          <w:lang w:val="en-GB"/>
        </w:rPr>
        <w:t xml:space="preserve"> potentially playing an important role </w:t>
      </w:r>
      <w:r w:rsidRPr="00E7215E">
        <w:rPr>
          <w:rFonts w:ascii="Calibri" w:hAnsi="Calibri" w:cs="AdvPSHN-M"/>
          <w:lang w:val="en-GB"/>
        </w:rPr>
        <w:t>in host-pathogen dynamics</w:t>
      </w:r>
      <w:r>
        <w:rPr>
          <w:rFonts w:ascii="Calibri" w:hAnsi="Calibri" w:cs="AdvPSHN-M"/>
          <w:lang w:val="en-GB"/>
        </w:rPr>
        <w:t xml:space="preserve"> </w:t>
      </w:r>
      <w:r w:rsidRPr="00E7215E">
        <w:rPr>
          <w:rFonts w:ascii="Calibri" w:hAnsi="Calibri" w:cs="AdvPSHN-M"/>
          <w:lang w:val="en-GB"/>
        </w:rPr>
        <w:t>(</w:t>
      </w:r>
      <w:r>
        <w:rPr>
          <w:rFonts w:ascii="Calibri" w:hAnsi="Calibri" w:cs="AdvPSHN-M"/>
          <w:lang w:val="en-GB"/>
        </w:rPr>
        <w:t xml:space="preserve">Visser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2010; </w:t>
      </w:r>
      <w:r w:rsidRPr="00E7215E">
        <w:rPr>
          <w:rFonts w:ascii="Calibri" w:hAnsi="Calibri"/>
          <w:lang w:val="en-GB"/>
        </w:rPr>
        <w:t xml:space="preserve">Searle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2011</w:t>
      </w:r>
      <w:r w:rsidRPr="00E7215E">
        <w:rPr>
          <w:rFonts w:ascii="Calibri" w:hAnsi="Calibri" w:cs="AdvPSHN-M"/>
          <w:lang w:val="en-GB"/>
        </w:rPr>
        <w:t>).</w:t>
      </w:r>
      <w:r w:rsidRPr="00E7215E">
        <w:rPr>
          <w:rFonts w:ascii="Calibri" w:eastAsia="Times New Roman" w:hAnsi="Calibri" w:cs="Times New Roman"/>
          <w:lang w:val="en-GB"/>
        </w:rPr>
        <w:t xml:space="preserve"> </w:t>
      </w:r>
      <w:r>
        <w:rPr>
          <w:rStyle w:val="hps"/>
          <w:rFonts w:ascii="Calibri" w:eastAsia="Times New Roman" w:hAnsi="Calibri" w:cs="Times New Roman"/>
          <w:lang w:val="en-GB"/>
        </w:rPr>
        <w:t>S</w:t>
      </w:r>
      <w:r w:rsidRPr="00E7215E">
        <w:rPr>
          <w:rStyle w:val="hps"/>
          <w:rFonts w:ascii="Calibri" w:eastAsia="Times New Roman" w:hAnsi="Calibri" w:cs="Times New Roman"/>
          <w:lang w:val="en-GB"/>
        </w:rPr>
        <w:t>evere</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consequences</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may arise</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for the</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host population</w:t>
      </w:r>
      <w:r w:rsidRPr="00652E74">
        <w:rPr>
          <w:rFonts w:ascii="Calibri" w:hAnsi="Calibri" w:cs="AdvPSHN-M"/>
          <w:lang w:val="en-GB"/>
        </w:rPr>
        <w:t xml:space="preserve"> </w:t>
      </w:r>
      <w:r>
        <w:rPr>
          <w:rStyle w:val="hps"/>
          <w:rFonts w:ascii="Calibri" w:eastAsia="Times New Roman" w:hAnsi="Calibri" w:cs="Times New Roman"/>
          <w:lang w:val="en-GB"/>
        </w:rPr>
        <w:t>wh</w:t>
      </w:r>
      <w:r w:rsidRPr="00E7215E">
        <w:rPr>
          <w:rStyle w:val="hps"/>
          <w:rFonts w:ascii="Calibri" w:eastAsia="Times New Roman" w:hAnsi="Calibri" w:cs="Times New Roman"/>
          <w:lang w:val="en-GB"/>
        </w:rPr>
        <w:t xml:space="preserve">en pathogen </w:t>
      </w:r>
      <w:r w:rsidR="00D213D7">
        <w:rPr>
          <w:rStyle w:val="hps"/>
          <w:rFonts w:ascii="Calibri" w:eastAsia="Times New Roman" w:hAnsi="Calibri" w:cs="Times New Roman"/>
          <w:lang w:val="en-GB"/>
        </w:rPr>
        <w:t>phenology</w:t>
      </w:r>
      <w:r w:rsidR="00D213D7" w:rsidRPr="00E7215E">
        <w:rPr>
          <w:rStyle w:val="hps"/>
          <w:rFonts w:ascii="Calibri" w:eastAsia="Times New Roman" w:hAnsi="Calibri" w:cs="Times New Roman"/>
          <w:lang w:val="en-GB"/>
        </w:rPr>
        <w:t xml:space="preserve"> </w:t>
      </w:r>
      <w:r w:rsidR="00D213D7">
        <w:rPr>
          <w:rStyle w:val="hps"/>
          <w:rFonts w:ascii="Calibri" w:eastAsia="Times New Roman" w:hAnsi="Calibri" w:cs="Times New Roman"/>
          <w:lang w:val="en-GB"/>
        </w:rPr>
        <w:t xml:space="preserve">is synchronized </w:t>
      </w:r>
      <w:r w:rsidRPr="00E7215E">
        <w:rPr>
          <w:rStyle w:val="hps"/>
          <w:rFonts w:ascii="Calibri" w:eastAsia="Times New Roman" w:hAnsi="Calibri" w:cs="Times New Roman"/>
          <w:lang w:val="en-GB"/>
        </w:rPr>
        <w:t>with a particularly vulnerable phase of the host life cycle</w:t>
      </w:r>
      <w:r w:rsidR="00444457">
        <w:rPr>
          <w:rStyle w:val="hps"/>
          <w:rFonts w:ascii="Calibri" w:eastAsia="Times New Roman" w:hAnsi="Calibri" w:cs="Times New Roman"/>
          <w:lang w:val="en-GB"/>
        </w:rPr>
        <w:t>. Nevertheless,</w:t>
      </w:r>
      <w:r>
        <w:rPr>
          <w:rStyle w:val="hps"/>
          <w:rFonts w:ascii="Calibri" w:eastAsia="Times New Roman" w:hAnsi="Calibri" w:cs="Times New Roman"/>
          <w:lang w:val="en-GB"/>
        </w:rPr>
        <w:t xml:space="preserve"> </w:t>
      </w:r>
      <w:r w:rsidRPr="00E7215E">
        <w:rPr>
          <w:rFonts w:ascii="Calibri" w:eastAsia="Times New Roman" w:hAnsi="Calibri" w:cs="Times New Roman"/>
          <w:lang w:val="en-GB"/>
        </w:rPr>
        <w:t>there are</w:t>
      </w:r>
      <w:r w:rsidRPr="00E7215E">
        <w:rPr>
          <w:rStyle w:val="hps"/>
          <w:rFonts w:ascii="Calibri" w:eastAsia="Times New Roman" w:hAnsi="Calibri" w:cs="Times New Roman"/>
          <w:lang w:val="en-GB"/>
        </w:rPr>
        <w:t xml:space="preserve"> few</w:t>
      </w:r>
      <w:r w:rsidRPr="00E7215E">
        <w:rPr>
          <w:rFonts w:ascii="Calibri" w:eastAsia="Times New Roman" w:hAnsi="Calibri" w:cs="Times New Roman"/>
          <w:lang w:val="en-GB"/>
        </w:rPr>
        <w:t xml:space="preserve"> empi</w:t>
      </w:r>
      <w:r w:rsidRPr="00E7215E">
        <w:rPr>
          <w:rFonts w:ascii="Calibri" w:eastAsia="Times New Roman" w:hAnsi="Calibri" w:cs="Times New Roman"/>
          <w:color w:val="000000" w:themeColor="text1"/>
          <w:lang w:val="en-GB"/>
        </w:rPr>
        <w:t xml:space="preserve">rical </w:t>
      </w:r>
      <w:r w:rsidR="00C54490">
        <w:rPr>
          <w:rStyle w:val="hps"/>
          <w:rFonts w:ascii="Calibri" w:eastAsia="Times New Roman" w:hAnsi="Calibri" w:cs="Times New Roman"/>
          <w:color w:val="000000" w:themeColor="text1"/>
          <w:lang w:val="en-GB"/>
        </w:rPr>
        <w:t>studies</w:t>
      </w:r>
      <w:r>
        <w:rPr>
          <w:rStyle w:val="hps"/>
          <w:rFonts w:ascii="Calibri" w:eastAsia="Times New Roman" w:hAnsi="Calibri" w:cs="Times New Roman"/>
          <w:color w:val="000000" w:themeColor="text1"/>
          <w:lang w:val="en-GB"/>
        </w:rPr>
        <w:t xml:space="preserve"> t</w:t>
      </w:r>
      <w:r w:rsidR="001835D8">
        <w:rPr>
          <w:rStyle w:val="hps"/>
          <w:rFonts w:ascii="Calibri" w:eastAsia="Times New Roman" w:hAnsi="Calibri" w:cs="Times New Roman"/>
          <w:color w:val="000000" w:themeColor="text1"/>
          <w:lang w:val="en-GB"/>
        </w:rPr>
        <w:t>hat</w:t>
      </w:r>
      <w:r w:rsidR="00C54490">
        <w:rPr>
          <w:rStyle w:val="hps"/>
          <w:rFonts w:ascii="Calibri" w:eastAsia="Times New Roman" w:hAnsi="Calibri" w:cs="Times New Roman"/>
          <w:color w:val="000000" w:themeColor="text1"/>
          <w:lang w:val="en-GB"/>
        </w:rPr>
        <w:t xml:space="preserve"> explore the relationship between phenology and infectious disease dynamics</w:t>
      </w:r>
      <w:r w:rsidR="00444457">
        <w:rPr>
          <w:rFonts w:ascii="Calibri" w:hAnsi="Calibri" w:cs="AdvPSHN-M"/>
          <w:bCs/>
          <w:lang w:val="en-GB"/>
        </w:rPr>
        <w:t>.</w:t>
      </w:r>
    </w:p>
    <w:p w14:paraId="6C306D5F" w14:textId="16ACCA59" w:rsidR="00AE7432" w:rsidRPr="007D1AEF" w:rsidRDefault="00AE7432" w:rsidP="0038642B">
      <w:pPr>
        <w:spacing w:after="0" w:line="480" w:lineRule="auto"/>
        <w:ind w:firstLine="708"/>
        <w:jc w:val="both"/>
        <w:rPr>
          <w:lang w:val="en-US"/>
        </w:rPr>
      </w:pPr>
      <w:r>
        <w:rPr>
          <w:rFonts w:ascii="Calibri" w:hAnsi="Calibri" w:cs="AdvPSHN-M"/>
          <w:lang w:val="en-GB"/>
        </w:rPr>
        <w:t>Ranaviruses are</w:t>
      </w:r>
      <w:r w:rsidRPr="00E7215E">
        <w:rPr>
          <w:rFonts w:ascii="Calibri" w:hAnsi="Calibri" w:cs="AdvPSHN-M"/>
          <w:lang w:val="en-GB"/>
        </w:rPr>
        <w:t xml:space="preserve"> emerging pathogen</w:t>
      </w:r>
      <w:r>
        <w:rPr>
          <w:rFonts w:ascii="Calibri" w:hAnsi="Calibri" w:cs="AdvPSHN-M"/>
          <w:lang w:val="en-GB"/>
        </w:rPr>
        <w:t>s of fish, reptiles and amphibians that have caused mass host mortality</w:t>
      </w:r>
      <w:r w:rsidRPr="00E7215E">
        <w:rPr>
          <w:rFonts w:ascii="Calibri" w:hAnsi="Calibri" w:cs="AdvPSHN-M"/>
          <w:lang w:val="en-GB"/>
        </w:rPr>
        <w:t xml:space="preserve"> </w:t>
      </w:r>
      <w:r>
        <w:rPr>
          <w:rFonts w:ascii="Calibri" w:hAnsi="Calibri" w:cs="AdvPSHN-M"/>
          <w:lang w:val="en-GB"/>
        </w:rPr>
        <w:t xml:space="preserve">in North and South America, Australia, Europe and Asia </w:t>
      </w:r>
      <w:r w:rsidRPr="00E7215E">
        <w:rPr>
          <w:rFonts w:ascii="Calibri" w:hAnsi="Calibri" w:cs="AdvPSHN-M"/>
          <w:lang w:val="en-GB"/>
        </w:rPr>
        <w:t xml:space="preserve">(Schock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2008; Chinchar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2009; </w:t>
      </w:r>
      <w:r>
        <w:rPr>
          <w:rFonts w:ascii="Calibri" w:hAnsi="Calibri" w:cs="AdvPSHN-M"/>
          <w:lang w:val="en-GB"/>
        </w:rPr>
        <w:t xml:space="preserve">Teacher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2010; </w:t>
      </w:r>
      <w:r w:rsidRPr="00E7215E">
        <w:rPr>
          <w:rFonts w:ascii="Calibri" w:hAnsi="Calibri" w:cs="AdvPSHN-M"/>
          <w:lang w:val="en-GB"/>
        </w:rPr>
        <w:t xml:space="preserve">Chinchar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2011</w:t>
      </w:r>
      <w:r>
        <w:rPr>
          <w:rFonts w:ascii="Calibri" w:hAnsi="Calibri" w:cs="AdvPSHN-M"/>
          <w:lang w:val="en-GB"/>
        </w:rPr>
        <w:t xml:space="preserve">; </w:t>
      </w:r>
      <w:r w:rsidRPr="00E7215E">
        <w:rPr>
          <w:rFonts w:ascii="Calibri" w:hAnsi="Calibri" w:cs="AdvPSHN-M"/>
          <w:lang w:val="en-GB"/>
        </w:rPr>
        <w:t xml:space="preserve">Chinchar </w:t>
      </w:r>
      <w:r w:rsidR="00066219">
        <w:rPr>
          <w:rFonts w:ascii="Calibri" w:hAnsi="Calibri" w:cs="AdvPSHN-M"/>
          <w:lang w:val="en-GB"/>
        </w:rPr>
        <w:t>&amp; Waltzek</w:t>
      </w:r>
      <w:r w:rsidR="00F24960">
        <w:rPr>
          <w:rFonts w:ascii="Calibri" w:hAnsi="Calibri" w:cs="AdvPSHN-M"/>
          <w:lang w:val="en-GB"/>
        </w:rPr>
        <w:t>,</w:t>
      </w:r>
      <w:r w:rsidRPr="00E7215E">
        <w:rPr>
          <w:rFonts w:ascii="Calibri" w:hAnsi="Calibri" w:cs="AdvPSHN-M"/>
          <w:lang w:val="en-GB"/>
        </w:rPr>
        <w:t xml:space="preserve"> 2014</w:t>
      </w:r>
      <w:r>
        <w:rPr>
          <w:rFonts w:ascii="Calibri" w:hAnsi="Calibri" w:cs="AdvPSHN-M"/>
          <w:lang w:val="en-GB"/>
        </w:rPr>
        <w:t xml:space="preserve">; Price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2014</w:t>
      </w:r>
      <w:r w:rsidR="001F5861">
        <w:rPr>
          <w:rFonts w:ascii="Calibri" w:hAnsi="Calibri" w:cs="AdvPSHN-M"/>
          <w:lang w:val="en-GB"/>
        </w:rPr>
        <w:t>, 2017</w:t>
      </w:r>
      <w:r>
        <w:rPr>
          <w:rFonts w:ascii="Calibri" w:hAnsi="Calibri" w:cs="AdvPSHN-M"/>
          <w:lang w:val="en-GB"/>
        </w:rPr>
        <w:t xml:space="preserve">; Rosa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2017</w:t>
      </w:r>
      <w:r w:rsidRPr="00E7215E">
        <w:rPr>
          <w:rFonts w:ascii="Calibri" w:hAnsi="Calibri" w:cs="AdvPSHN-M"/>
          <w:lang w:val="en-GB"/>
        </w:rPr>
        <w:t>)</w:t>
      </w:r>
      <w:r>
        <w:rPr>
          <w:rFonts w:ascii="Calibri" w:hAnsi="Calibri" w:cs="AdvPSHN-M"/>
          <w:lang w:val="en-GB"/>
        </w:rPr>
        <w:t xml:space="preserve">. Although ranavirosis has been reported for decades, lethal forms of the disease appear to be </w:t>
      </w:r>
      <w:r w:rsidRPr="00E7215E">
        <w:rPr>
          <w:rFonts w:ascii="Calibri" w:hAnsi="Calibri" w:cs="AdvPSHN-M"/>
          <w:lang w:val="en-GB"/>
        </w:rPr>
        <w:t xml:space="preserve">increasing in incidence and affecting new host </w:t>
      </w:r>
      <w:r>
        <w:rPr>
          <w:rFonts w:ascii="Calibri" w:hAnsi="Calibri" w:cs="AdvPSHN-M"/>
          <w:lang w:val="en-GB"/>
        </w:rPr>
        <w:t xml:space="preserve">populations (Gray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2009</w:t>
      </w:r>
      <w:r w:rsidR="001A1845">
        <w:rPr>
          <w:rFonts w:ascii="Calibri" w:hAnsi="Calibri" w:cs="AdvPSHN-M"/>
          <w:lang w:val="en-GB"/>
        </w:rPr>
        <w:t xml:space="preserve">; Price </w:t>
      </w:r>
      <w:r w:rsidR="00F24960" w:rsidRPr="00DD3CA2">
        <w:rPr>
          <w:rFonts w:ascii="Calibri" w:hAnsi="Calibri" w:cs="AdvPSHN-M"/>
          <w:i/>
          <w:lang w:val="en-GB"/>
        </w:rPr>
        <w:t>et al</w:t>
      </w:r>
      <w:r w:rsidR="00F24960">
        <w:rPr>
          <w:rFonts w:ascii="Calibri" w:hAnsi="Calibri" w:cs="AdvPSHN-M"/>
          <w:lang w:val="en-GB"/>
        </w:rPr>
        <w:t>.,</w:t>
      </w:r>
      <w:r w:rsidR="001A1845">
        <w:rPr>
          <w:rFonts w:ascii="Calibri" w:hAnsi="Calibri" w:cs="AdvPSHN-M"/>
          <w:lang w:val="en-GB"/>
        </w:rPr>
        <w:t xml:space="preserve"> 2014</w:t>
      </w:r>
      <w:r w:rsidR="000A6374">
        <w:rPr>
          <w:rFonts w:ascii="Calibri" w:hAnsi="Calibri" w:cs="AdvPSHN-M"/>
          <w:lang w:val="en-GB"/>
        </w:rPr>
        <w:t>,</w:t>
      </w:r>
      <w:r w:rsidR="001A1845">
        <w:rPr>
          <w:rFonts w:ascii="Calibri" w:hAnsi="Calibri" w:cs="AdvPSHN-M"/>
          <w:lang w:val="en-GB"/>
        </w:rPr>
        <w:t xml:space="preserve"> 2016</w:t>
      </w:r>
      <w:r>
        <w:rPr>
          <w:rFonts w:ascii="Calibri" w:hAnsi="Calibri" w:cs="AdvPSHN-M"/>
          <w:lang w:val="en-GB"/>
        </w:rPr>
        <w:t xml:space="preserve">), but impacts on host populations are inconsistent. For example, annual </w:t>
      </w:r>
      <w:r w:rsidR="00EF60F0">
        <w:rPr>
          <w:rFonts w:ascii="Calibri" w:hAnsi="Calibri" w:cs="AdvPSHN-M"/>
          <w:lang w:val="en-GB"/>
        </w:rPr>
        <w:t xml:space="preserve">ranavirosis </w:t>
      </w:r>
      <w:r w:rsidRPr="00E7215E">
        <w:rPr>
          <w:rFonts w:ascii="Calibri" w:hAnsi="Calibri" w:cs="AdvPSHN-M"/>
          <w:lang w:val="en-GB"/>
        </w:rPr>
        <w:t xml:space="preserve">epizootics </w:t>
      </w:r>
      <w:r>
        <w:rPr>
          <w:rFonts w:ascii="Calibri" w:hAnsi="Calibri" w:cs="AdvPSHN-M"/>
          <w:lang w:val="en-GB"/>
        </w:rPr>
        <w:t xml:space="preserve">in North American amphibian populations do not appear to be causing population declines </w:t>
      </w:r>
      <w:r w:rsidRPr="00E7215E">
        <w:rPr>
          <w:rFonts w:ascii="Calibri" w:hAnsi="Calibri" w:cs="AdvPSHN-M"/>
          <w:lang w:val="en-GB"/>
        </w:rPr>
        <w:t xml:space="preserve">(Brunner </w:t>
      </w:r>
      <w:r w:rsidR="00F24960" w:rsidRPr="00DD3CA2">
        <w:rPr>
          <w:rFonts w:ascii="Calibri" w:hAnsi="Calibri" w:cs="AdvPSHN-M"/>
          <w:i/>
          <w:lang w:val="en-GB"/>
        </w:rPr>
        <w:t>et al</w:t>
      </w:r>
      <w:r w:rsidR="00F24960">
        <w:rPr>
          <w:rFonts w:ascii="Calibri" w:hAnsi="Calibri" w:cs="AdvPSHN-M"/>
          <w:lang w:val="en-GB"/>
        </w:rPr>
        <w:t>.,</w:t>
      </w:r>
      <w:r w:rsidRPr="00C546DF">
        <w:rPr>
          <w:rFonts w:ascii="Calibri" w:hAnsi="Calibri" w:cs="AdvPSHN-M"/>
          <w:lang w:val="en-GB"/>
        </w:rPr>
        <w:t xml:space="preserve"> 2004; Greer </w:t>
      </w:r>
      <w:r w:rsidR="00F24960" w:rsidRPr="00DD3CA2">
        <w:rPr>
          <w:rFonts w:ascii="Calibri" w:hAnsi="Calibri" w:cs="AdvPSHN-M"/>
          <w:i/>
          <w:lang w:val="en-GB"/>
        </w:rPr>
        <w:t>et al</w:t>
      </w:r>
      <w:r w:rsidR="00F24960">
        <w:rPr>
          <w:rFonts w:ascii="Calibri" w:hAnsi="Calibri" w:cs="AdvPSHN-M"/>
          <w:lang w:val="en-GB"/>
        </w:rPr>
        <w:t>.,</w:t>
      </w:r>
      <w:r w:rsidRPr="00C546DF">
        <w:rPr>
          <w:rFonts w:ascii="Calibri" w:hAnsi="Calibri" w:cs="AdvPSHN-M"/>
          <w:lang w:val="en-GB"/>
        </w:rPr>
        <w:t xml:space="preserve"> 2005; Sutton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2015), contrast</w:t>
      </w:r>
      <w:r w:rsidR="00593819">
        <w:rPr>
          <w:rFonts w:ascii="Calibri" w:hAnsi="Calibri" w:cs="AdvPSHN-M"/>
          <w:lang w:val="en-GB"/>
        </w:rPr>
        <w:t>ing with</w:t>
      </w:r>
      <w:r>
        <w:rPr>
          <w:rFonts w:ascii="Calibri" w:hAnsi="Calibri" w:cs="AdvPSHN-M"/>
          <w:lang w:val="en-GB"/>
        </w:rPr>
        <w:t xml:space="preserve"> the pattern in Europe, where </w:t>
      </w:r>
      <w:r w:rsidRPr="00E7215E">
        <w:rPr>
          <w:rFonts w:ascii="Calibri" w:hAnsi="Calibri" w:cs="AdvPSHN-M"/>
          <w:lang w:val="en-GB"/>
        </w:rPr>
        <w:t xml:space="preserve">catastrophic </w:t>
      </w:r>
      <w:r w:rsidR="009A0C12">
        <w:rPr>
          <w:rFonts w:ascii="Calibri" w:hAnsi="Calibri" w:cs="AdvPSHN-M"/>
          <w:lang w:val="en-GB"/>
        </w:rPr>
        <w:t>host population</w:t>
      </w:r>
      <w:r w:rsidRPr="00E7215E">
        <w:rPr>
          <w:rFonts w:ascii="Calibri" w:hAnsi="Calibri" w:cs="AdvPSHN-M"/>
          <w:lang w:val="en-GB"/>
        </w:rPr>
        <w:t xml:space="preserve"> </w:t>
      </w:r>
      <w:r>
        <w:rPr>
          <w:rFonts w:ascii="Calibri" w:hAnsi="Calibri" w:cs="AdvPSHN-M"/>
          <w:lang w:val="en-GB"/>
        </w:rPr>
        <w:t xml:space="preserve">or amphibian </w:t>
      </w:r>
      <w:r w:rsidRPr="00E7215E">
        <w:rPr>
          <w:rFonts w:ascii="Calibri" w:hAnsi="Calibri" w:cs="AdvPSHN-M"/>
          <w:lang w:val="en-GB"/>
        </w:rPr>
        <w:t xml:space="preserve">community </w:t>
      </w:r>
      <w:r>
        <w:rPr>
          <w:rFonts w:ascii="Calibri" w:hAnsi="Calibri" w:cs="AdvPSHN-M"/>
          <w:lang w:val="en-GB"/>
        </w:rPr>
        <w:t>declines</w:t>
      </w:r>
      <w:r w:rsidRPr="00E7215E">
        <w:rPr>
          <w:rFonts w:ascii="Calibri" w:hAnsi="Calibri" w:cs="AdvPSHN-M"/>
          <w:lang w:val="en-GB"/>
        </w:rPr>
        <w:t xml:space="preserve"> </w:t>
      </w:r>
      <w:r w:rsidR="00593819">
        <w:rPr>
          <w:rFonts w:ascii="Calibri" w:hAnsi="Calibri" w:cs="AdvPSHN-M"/>
          <w:lang w:val="en-GB"/>
        </w:rPr>
        <w:t xml:space="preserve">have been recorded </w:t>
      </w:r>
      <w:r w:rsidRPr="00E7215E">
        <w:rPr>
          <w:rFonts w:ascii="Calibri" w:hAnsi="Calibri" w:cs="AdvPSHN-M"/>
          <w:lang w:val="en-GB"/>
        </w:rPr>
        <w:t>(</w:t>
      </w:r>
      <w:r>
        <w:rPr>
          <w:rFonts w:ascii="Calibri" w:hAnsi="Calibri" w:cs="AdvPSHN-M"/>
          <w:lang w:val="en-GB"/>
        </w:rPr>
        <w:t xml:space="preserve">Teacher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2010; Kik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2011; </w:t>
      </w:r>
      <w:r w:rsidRPr="00E7215E">
        <w:rPr>
          <w:rFonts w:ascii="Calibri" w:hAnsi="Calibri" w:cs="AdvPSHN-M"/>
          <w:lang w:val="en-GB"/>
        </w:rPr>
        <w:t xml:space="preserve">Price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2014; </w:t>
      </w:r>
      <w:r>
        <w:rPr>
          <w:rFonts w:ascii="Calibri" w:hAnsi="Calibri" w:cs="AdvPSHN-M"/>
          <w:lang w:val="en-GB"/>
        </w:rPr>
        <w:t xml:space="preserve">Miaud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2016; </w:t>
      </w:r>
      <w:r w:rsidRPr="00E7215E">
        <w:rPr>
          <w:rFonts w:ascii="Calibri" w:hAnsi="Calibri" w:cs="AdvPSHN-M"/>
          <w:lang w:val="en-GB"/>
        </w:rPr>
        <w:t xml:space="preserve">Rosa </w:t>
      </w:r>
      <w:r w:rsidR="00F24960" w:rsidRPr="00DD3CA2">
        <w:rPr>
          <w:rFonts w:ascii="Calibri" w:hAnsi="Calibri" w:cs="AdvPSHN-M"/>
          <w:i/>
          <w:lang w:val="en-GB"/>
        </w:rPr>
        <w:t>et al</w:t>
      </w:r>
      <w:r w:rsidR="00F24960">
        <w:rPr>
          <w:rFonts w:ascii="Calibri" w:hAnsi="Calibri" w:cs="AdvPSHN-M"/>
          <w:lang w:val="en-GB"/>
        </w:rPr>
        <w:t>.,</w:t>
      </w:r>
      <w:r w:rsidRPr="00E7215E">
        <w:rPr>
          <w:rFonts w:ascii="Calibri" w:hAnsi="Calibri" w:cs="AdvPSHN-M"/>
          <w:lang w:val="en-GB"/>
        </w:rPr>
        <w:t xml:space="preserve"> 2017). </w:t>
      </w:r>
      <w:r w:rsidR="00096550">
        <w:rPr>
          <w:rFonts w:ascii="Calibri" w:hAnsi="Calibri" w:cs="AdvPSHN-M"/>
          <w:lang w:val="en-GB"/>
        </w:rPr>
        <w:t>T</w:t>
      </w:r>
      <w:r w:rsidR="00096550" w:rsidRPr="00096550">
        <w:rPr>
          <w:rFonts w:ascii="Calibri" w:hAnsi="Calibri" w:cs="AdvPSHN-M"/>
          <w:lang w:val="en-GB"/>
        </w:rPr>
        <w:t xml:space="preserve">he range of European hosts </w:t>
      </w:r>
      <w:r w:rsidR="00096550">
        <w:rPr>
          <w:rFonts w:ascii="Calibri" w:hAnsi="Calibri" w:cs="AdvPSHN-M"/>
          <w:lang w:val="en-GB"/>
        </w:rPr>
        <w:t>seems to be</w:t>
      </w:r>
      <w:r w:rsidR="006C3C3F">
        <w:rPr>
          <w:rFonts w:ascii="Calibri" w:hAnsi="Calibri" w:cs="AdvPSHN-M"/>
          <w:lang w:val="en-GB"/>
        </w:rPr>
        <w:t>,</w:t>
      </w:r>
      <w:r>
        <w:rPr>
          <w:rFonts w:ascii="Calibri" w:hAnsi="Calibri" w:cs="AdvPSHN-M"/>
          <w:lang w:val="en-GB"/>
        </w:rPr>
        <w:t xml:space="preserve"> at least in part</w:t>
      </w:r>
      <w:r w:rsidR="006C3C3F">
        <w:rPr>
          <w:rFonts w:ascii="Calibri" w:hAnsi="Calibri" w:cs="AdvPSHN-M"/>
          <w:lang w:val="en-GB"/>
        </w:rPr>
        <w:t>,</w:t>
      </w:r>
      <w:r>
        <w:rPr>
          <w:rFonts w:ascii="Calibri" w:hAnsi="Calibri" w:cs="AdvPSHN-M"/>
          <w:lang w:val="en-GB"/>
        </w:rPr>
        <w:t xml:space="preserve"> determined by pathogen genotype (Price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2014; Price, 201</w:t>
      </w:r>
      <w:r w:rsidR="006C3C3F">
        <w:rPr>
          <w:rFonts w:ascii="Calibri" w:hAnsi="Calibri" w:cs="AdvPSHN-M"/>
          <w:lang w:val="en-GB"/>
        </w:rPr>
        <w:t>5</w:t>
      </w:r>
      <w:r>
        <w:rPr>
          <w:rFonts w:ascii="Calibri" w:hAnsi="Calibri" w:cs="AdvPSHN-M"/>
          <w:lang w:val="en-GB"/>
        </w:rPr>
        <w:t>), but single host species population-level (and presumably community-level) responses</w:t>
      </w:r>
      <w:r w:rsidR="006C3C3F">
        <w:rPr>
          <w:rFonts w:ascii="Calibri" w:hAnsi="Calibri" w:cs="AdvPSHN-M"/>
          <w:lang w:val="en-GB"/>
        </w:rPr>
        <w:t xml:space="preserve"> may be influenced by other</w:t>
      </w:r>
      <w:r>
        <w:rPr>
          <w:rFonts w:ascii="Calibri" w:hAnsi="Calibri" w:cs="AdvPSHN-M"/>
          <w:lang w:val="en-GB"/>
        </w:rPr>
        <w:t xml:space="preserve"> ecological factors (Teacher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2010; North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2015; Rosa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2017).</w:t>
      </w:r>
      <w:r w:rsidR="00593819">
        <w:rPr>
          <w:rFonts w:ascii="Calibri" w:hAnsi="Calibri" w:cs="AdvPSHN-M"/>
          <w:lang w:val="en-GB"/>
        </w:rPr>
        <w:t xml:space="preserve"> </w:t>
      </w:r>
      <w:r w:rsidR="007E5F38" w:rsidRPr="007E5F38">
        <w:rPr>
          <w:rFonts w:ascii="Calibri" w:hAnsi="Calibri" w:cs="AdvPSHN-M"/>
          <w:lang w:val="en-GB"/>
        </w:rPr>
        <w:t xml:space="preserve">European amphibian populations experiencing extensive, persistent and recurring mass mortality may, or may not, undergo population declines, despite </w:t>
      </w:r>
      <w:r w:rsidR="00043271">
        <w:rPr>
          <w:rFonts w:ascii="Calibri" w:hAnsi="Calibri" w:cs="AdvPSHN-M"/>
          <w:lang w:val="en-GB"/>
        </w:rPr>
        <w:t>ongoing</w:t>
      </w:r>
      <w:r w:rsidR="007E5F38" w:rsidRPr="007E5F38">
        <w:rPr>
          <w:rFonts w:ascii="Calibri" w:hAnsi="Calibri" w:cs="AdvPSHN-M"/>
          <w:lang w:val="en-GB"/>
        </w:rPr>
        <w:t xml:space="preserve"> episodes of high mortality being expected to decrease the estimated time to population extinction </w:t>
      </w:r>
      <w:r w:rsidRPr="00E7215E">
        <w:rPr>
          <w:rFonts w:ascii="Calibri" w:hAnsi="Calibri" w:cs="AdvPSHN-M"/>
          <w:lang w:val="en-GB"/>
        </w:rPr>
        <w:t xml:space="preserve">(Lafferty </w:t>
      </w:r>
      <w:r w:rsidR="00066219">
        <w:rPr>
          <w:rFonts w:ascii="Calibri" w:hAnsi="Calibri" w:cs="AdvPSHN-M"/>
          <w:lang w:val="en-GB"/>
        </w:rPr>
        <w:t>&amp; Gerber</w:t>
      </w:r>
      <w:r w:rsidR="00F24960">
        <w:rPr>
          <w:rFonts w:ascii="Calibri" w:hAnsi="Calibri" w:cs="AdvPSHN-M"/>
          <w:lang w:val="en-GB"/>
        </w:rPr>
        <w:t>,</w:t>
      </w:r>
      <w:r w:rsidRPr="00E7215E">
        <w:rPr>
          <w:rFonts w:ascii="Calibri" w:hAnsi="Calibri" w:cs="AdvPSHN-M"/>
          <w:lang w:val="en-GB"/>
        </w:rPr>
        <w:t xml:space="preserve"> 2002</w:t>
      </w:r>
      <w:r>
        <w:rPr>
          <w:rFonts w:ascii="Calibri" w:hAnsi="Calibri" w:cs="AdvPSHN-M"/>
          <w:lang w:val="en-GB"/>
        </w:rPr>
        <w:t xml:space="preserve">; Teacher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2010; Price </w:t>
      </w:r>
      <w:r w:rsidR="00F24960" w:rsidRPr="00DD3CA2">
        <w:rPr>
          <w:rFonts w:ascii="Calibri" w:hAnsi="Calibri" w:cs="AdvPSHN-M"/>
          <w:i/>
          <w:lang w:val="en-GB"/>
        </w:rPr>
        <w:t>et al</w:t>
      </w:r>
      <w:r w:rsidR="00F24960">
        <w:rPr>
          <w:rFonts w:ascii="Calibri" w:hAnsi="Calibri" w:cs="AdvPSHN-M"/>
          <w:lang w:val="en-GB"/>
        </w:rPr>
        <w:t>.,</w:t>
      </w:r>
      <w:r>
        <w:rPr>
          <w:rFonts w:ascii="Calibri" w:hAnsi="Calibri" w:cs="AdvPSHN-M"/>
          <w:lang w:val="en-GB"/>
        </w:rPr>
        <w:t xml:space="preserve"> 2016</w:t>
      </w:r>
      <w:r w:rsidRPr="00E7215E">
        <w:rPr>
          <w:rFonts w:ascii="Calibri" w:hAnsi="Calibri" w:cs="AdvPSHN-M"/>
          <w:lang w:val="en-GB"/>
        </w:rPr>
        <w:t>).</w:t>
      </w:r>
    </w:p>
    <w:p w14:paraId="445509B4" w14:textId="3D4B8766" w:rsidR="002D7218" w:rsidRPr="007604AD" w:rsidRDefault="00913DF1" w:rsidP="0038642B">
      <w:pPr>
        <w:widowControl w:val="0"/>
        <w:autoSpaceDE w:val="0"/>
        <w:autoSpaceDN w:val="0"/>
        <w:adjustRightInd w:val="0"/>
        <w:spacing w:after="0" w:line="480" w:lineRule="auto"/>
        <w:ind w:firstLine="708"/>
        <w:jc w:val="both"/>
        <w:rPr>
          <w:rStyle w:val="CommentReference"/>
          <w:rFonts w:ascii="Calibri" w:hAnsi="Calibri" w:cs="AdvPSHN-M"/>
          <w:i/>
          <w:sz w:val="22"/>
          <w:szCs w:val="22"/>
          <w:lang w:val="en-GB"/>
        </w:rPr>
      </w:pPr>
      <w:r>
        <w:rPr>
          <w:rFonts w:ascii="Calibri" w:hAnsi="Calibri" w:cs="AdvPSHN-M"/>
          <w:lang w:val="en-GB"/>
        </w:rPr>
        <w:t>I</w:t>
      </w:r>
      <w:r w:rsidR="002D7218">
        <w:rPr>
          <w:rFonts w:ascii="Calibri" w:hAnsi="Calibri" w:cs="AdvPSHN-M"/>
          <w:lang w:val="en-GB"/>
        </w:rPr>
        <w:t xml:space="preserve">n both </w:t>
      </w:r>
      <w:r w:rsidR="00A91FD9">
        <w:rPr>
          <w:rFonts w:ascii="Calibri" w:hAnsi="Calibri" w:cs="AdvPSHN-M"/>
          <w:lang w:val="en-GB"/>
        </w:rPr>
        <w:t>North America and Europe</w:t>
      </w:r>
      <w:r w:rsidR="002D7218">
        <w:rPr>
          <w:rFonts w:ascii="Calibri" w:hAnsi="Calibri" w:cs="AdvPSHN-M"/>
          <w:lang w:val="en-GB"/>
        </w:rPr>
        <w:t xml:space="preserve">, </w:t>
      </w:r>
      <w:r w:rsidR="006E4A0B" w:rsidRPr="006E4A0B">
        <w:rPr>
          <w:rFonts w:ascii="Calibri" w:hAnsi="Calibri" w:cs="AdvPSHN-M"/>
          <w:lang w:val="en-GB"/>
        </w:rPr>
        <w:t>increased prevalence of infection and virulence are often associated to specific life history stages, whereas mass mortality events are linked to breeding aggregations</w:t>
      </w:r>
      <w:r w:rsidR="002D7218" w:rsidRPr="00E7215E">
        <w:rPr>
          <w:rFonts w:ascii="Calibri" w:hAnsi="Calibri" w:cs="AdvPSHN-M"/>
          <w:lang w:val="en-GB"/>
        </w:rPr>
        <w:t xml:space="preserve"> </w:t>
      </w:r>
      <w:r w:rsidR="002D7218">
        <w:rPr>
          <w:rFonts w:ascii="Calibri" w:hAnsi="Calibri" w:cs="AdvPSHN-M"/>
          <w:lang w:val="en-GB"/>
        </w:rPr>
        <w:t xml:space="preserve">(Cunningham </w:t>
      </w:r>
      <w:r w:rsidR="00F24960" w:rsidRPr="00DD3CA2">
        <w:rPr>
          <w:rFonts w:ascii="Calibri" w:hAnsi="Calibri" w:cs="AdvPSHN-M"/>
          <w:i/>
          <w:lang w:val="en-GB"/>
        </w:rPr>
        <w:t>et al</w:t>
      </w:r>
      <w:r w:rsidR="00F24960">
        <w:rPr>
          <w:rFonts w:ascii="Calibri" w:hAnsi="Calibri" w:cs="AdvPSHN-M"/>
          <w:lang w:val="en-GB"/>
        </w:rPr>
        <w:t>.,</w:t>
      </w:r>
      <w:r w:rsidR="002D7218">
        <w:rPr>
          <w:rFonts w:ascii="Calibri" w:hAnsi="Calibri" w:cs="AdvPSHN-M"/>
          <w:lang w:val="en-GB"/>
        </w:rPr>
        <w:t xml:space="preserve"> 199</w:t>
      </w:r>
      <w:r w:rsidR="009C7486">
        <w:rPr>
          <w:rFonts w:ascii="Calibri" w:hAnsi="Calibri" w:cs="AdvPSHN-M"/>
          <w:lang w:val="en-GB"/>
        </w:rPr>
        <w:t>6</w:t>
      </w:r>
      <w:r w:rsidR="002D7218">
        <w:rPr>
          <w:rFonts w:ascii="Calibri" w:hAnsi="Calibri" w:cs="AdvPSHN-M"/>
          <w:lang w:val="en-GB"/>
        </w:rPr>
        <w:t xml:space="preserve">; Brunner </w:t>
      </w:r>
      <w:r w:rsidR="00F24960" w:rsidRPr="00DD3CA2">
        <w:rPr>
          <w:rFonts w:ascii="Calibri" w:hAnsi="Calibri" w:cs="AdvPSHN-M"/>
          <w:i/>
          <w:lang w:val="en-GB"/>
        </w:rPr>
        <w:t>et al</w:t>
      </w:r>
      <w:r w:rsidR="00F24960">
        <w:rPr>
          <w:rFonts w:ascii="Calibri" w:hAnsi="Calibri" w:cs="AdvPSHN-M"/>
          <w:lang w:val="en-GB"/>
        </w:rPr>
        <w:t>.,</w:t>
      </w:r>
      <w:r w:rsidR="002D7218">
        <w:rPr>
          <w:rFonts w:ascii="Calibri" w:hAnsi="Calibri" w:cs="AdvPSHN-M"/>
          <w:lang w:val="en-GB"/>
        </w:rPr>
        <w:t xml:space="preserve"> 2004; Whittington </w:t>
      </w:r>
      <w:r w:rsidR="00F24960" w:rsidRPr="00DD3CA2">
        <w:rPr>
          <w:rFonts w:ascii="Calibri" w:hAnsi="Calibri" w:cs="AdvPSHN-M"/>
          <w:i/>
          <w:lang w:val="en-GB"/>
        </w:rPr>
        <w:t>et al</w:t>
      </w:r>
      <w:r w:rsidR="00F24960">
        <w:rPr>
          <w:rFonts w:ascii="Calibri" w:hAnsi="Calibri" w:cs="AdvPSHN-M"/>
          <w:lang w:val="en-GB"/>
        </w:rPr>
        <w:t>.,</w:t>
      </w:r>
      <w:r w:rsidR="002D7218">
        <w:rPr>
          <w:rFonts w:ascii="Calibri" w:hAnsi="Calibri" w:cs="AdvPSHN-M"/>
          <w:lang w:val="en-GB"/>
        </w:rPr>
        <w:t xml:space="preserve"> 2010; </w:t>
      </w:r>
      <w:r w:rsidR="002D7218" w:rsidRPr="00E7215E">
        <w:rPr>
          <w:rFonts w:ascii="Calibri" w:eastAsia="Times New Roman" w:hAnsi="Calibri" w:cs="Times New Roman"/>
          <w:lang w:val="en-GB"/>
        </w:rPr>
        <w:t xml:space="preserve">Hoverman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002D7218" w:rsidRPr="00E7215E">
        <w:rPr>
          <w:rFonts w:ascii="Calibri" w:eastAsia="Times New Roman" w:hAnsi="Calibri" w:cs="Times New Roman"/>
          <w:lang w:val="en-GB"/>
        </w:rPr>
        <w:t xml:space="preserve"> 2011</w:t>
      </w:r>
      <w:r w:rsidR="002D7218">
        <w:rPr>
          <w:rFonts w:ascii="Calibri" w:hAnsi="Calibri" w:cs="AdvPSHN-M"/>
          <w:lang w:val="en-GB"/>
        </w:rPr>
        <w:t xml:space="preserve">; Price </w:t>
      </w:r>
      <w:r w:rsidR="00F24960" w:rsidRPr="00DD3CA2">
        <w:rPr>
          <w:rFonts w:ascii="Calibri" w:hAnsi="Calibri" w:cs="AdvPSHN-M"/>
          <w:i/>
          <w:lang w:val="en-GB"/>
        </w:rPr>
        <w:t>et al</w:t>
      </w:r>
      <w:r w:rsidR="00F24960">
        <w:rPr>
          <w:rFonts w:ascii="Calibri" w:hAnsi="Calibri" w:cs="AdvPSHN-M"/>
          <w:lang w:val="en-GB"/>
        </w:rPr>
        <w:t>.,</w:t>
      </w:r>
      <w:r w:rsidR="002D7218">
        <w:rPr>
          <w:rFonts w:ascii="Calibri" w:hAnsi="Calibri" w:cs="AdvPSHN-M"/>
          <w:lang w:val="en-GB"/>
        </w:rPr>
        <w:t xml:space="preserve"> 2014</w:t>
      </w:r>
      <w:r w:rsidR="002D7218" w:rsidRPr="00E7215E">
        <w:rPr>
          <w:rFonts w:ascii="Calibri" w:hAnsi="Calibri" w:cs="AdvPSHN-M"/>
          <w:lang w:val="en-GB"/>
        </w:rPr>
        <w:t>).</w:t>
      </w:r>
      <w:r w:rsidR="002D7218">
        <w:rPr>
          <w:rFonts w:ascii="Calibri" w:hAnsi="Calibri" w:cs="AdvPSHN-M"/>
          <w:lang w:val="en-GB"/>
        </w:rPr>
        <w:t xml:space="preserve"> Amphibians are notable for seasonal activity patterns dictated by the relationships between an ectothermic physiology and environmental factors such temperature, rainfall, humidity and sunlight (Duellman </w:t>
      </w:r>
      <w:r w:rsidR="00066219">
        <w:rPr>
          <w:rFonts w:ascii="Calibri" w:hAnsi="Calibri" w:cs="AdvPSHN-M"/>
          <w:lang w:val="en-GB"/>
        </w:rPr>
        <w:t>&amp; Trueb</w:t>
      </w:r>
      <w:r w:rsidR="00F24960">
        <w:rPr>
          <w:rFonts w:ascii="Calibri" w:hAnsi="Calibri" w:cs="AdvPSHN-M"/>
          <w:lang w:val="en-GB"/>
        </w:rPr>
        <w:t>,</w:t>
      </w:r>
      <w:r w:rsidR="002D7218">
        <w:rPr>
          <w:rFonts w:ascii="Calibri" w:hAnsi="Calibri" w:cs="AdvPSHN-M"/>
          <w:lang w:val="en-GB"/>
        </w:rPr>
        <w:t xml:space="preserve"> 1994). In temperate regions, the majority of amphibian species migrate to breeding sites, forming high density and typically transient adult aggregations</w:t>
      </w:r>
      <w:r w:rsidR="00945082">
        <w:rPr>
          <w:rFonts w:ascii="Calibri" w:hAnsi="Calibri" w:cs="AdvPSHN-M"/>
          <w:lang w:val="en-GB"/>
        </w:rPr>
        <w:t>.</w:t>
      </w:r>
      <w:r w:rsidR="002D7218">
        <w:rPr>
          <w:rFonts w:ascii="Calibri" w:hAnsi="Calibri" w:cs="AdvPSHN-M"/>
          <w:lang w:val="en-GB"/>
        </w:rPr>
        <w:t xml:space="preserve"> </w:t>
      </w:r>
      <w:r w:rsidR="00945082">
        <w:rPr>
          <w:rFonts w:ascii="Calibri" w:hAnsi="Calibri" w:cs="AdvPSHN-M"/>
          <w:lang w:val="en-GB"/>
        </w:rPr>
        <w:t>B</w:t>
      </w:r>
      <w:r w:rsidR="002D7218">
        <w:rPr>
          <w:rFonts w:ascii="Calibri" w:hAnsi="Calibri" w:cs="AdvPSHN-M"/>
          <w:lang w:val="en-GB"/>
        </w:rPr>
        <w:t>ecause most of these species</w:t>
      </w:r>
      <w:r w:rsidR="00781A9A">
        <w:rPr>
          <w:rFonts w:ascii="Calibri" w:hAnsi="Calibri" w:cs="AdvPSHN-M"/>
          <w:lang w:val="en-GB"/>
        </w:rPr>
        <w:t>’</w:t>
      </w:r>
      <w:r w:rsidR="002D7218">
        <w:rPr>
          <w:rFonts w:ascii="Calibri" w:hAnsi="Calibri" w:cs="AdvPSHN-M"/>
          <w:lang w:val="en-GB"/>
        </w:rPr>
        <w:t xml:space="preserve"> </w:t>
      </w:r>
      <w:r w:rsidR="006A7126">
        <w:rPr>
          <w:rFonts w:ascii="Calibri" w:hAnsi="Calibri" w:cs="AdvPSHN-M"/>
          <w:lang w:val="en-GB"/>
        </w:rPr>
        <w:t xml:space="preserve">reproduction </w:t>
      </w:r>
      <w:r w:rsidR="002D7218">
        <w:rPr>
          <w:rFonts w:ascii="Calibri" w:hAnsi="Calibri" w:cs="AdvPSHN-M"/>
          <w:lang w:val="en-GB"/>
        </w:rPr>
        <w:t>involves the production of single, or at best few egg clutches</w:t>
      </w:r>
      <w:r w:rsidR="001F6004">
        <w:rPr>
          <w:rFonts w:ascii="Calibri" w:hAnsi="Calibri" w:cs="AdvPSHN-M"/>
          <w:lang w:val="en-GB"/>
        </w:rPr>
        <w:t>,</w:t>
      </w:r>
      <w:r w:rsidR="002D7218">
        <w:rPr>
          <w:rFonts w:ascii="Calibri" w:hAnsi="Calibri" w:cs="AdvPSHN-M"/>
          <w:lang w:val="en-GB"/>
        </w:rPr>
        <w:t xml:space="preserve"> and </w:t>
      </w:r>
      <w:r w:rsidR="00D14BD9">
        <w:rPr>
          <w:rFonts w:ascii="Calibri" w:hAnsi="Calibri" w:cs="AdvPSHN-M"/>
          <w:lang w:val="en-GB"/>
        </w:rPr>
        <w:t>females</w:t>
      </w:r>
      <w:r w:rsidR="002D7218">
        <w:rPr>
          <w:rFonts w:ascii="Calibri" w:hAnsi="Calibri" w:cs="AdvPSHN-M"/>
          <w:lang w:val="en-GB"/>
        </w:rPr>
        <w:t xml:space="preserve"> migrate </w:t>
      </w:r>
      <w:r w:rsidR="001A1845">
        <w:rPr>
          <w:rFonts w:ascii="Calibri" w:hAnsi="Calibri" w:cs="AdvPSHN-M"/>
          <w:lang w:val="en-GB"/>
        </w:rPr>
        <w:t xml:space="preserve">to breeding sites </w:t>
      </w:r>
      <w:r w:rsidR="002D7218">
        <w:rPr>
          <w:rFonts w:ascii="Calibri" w:hAnsi="Calibri" w:cs="AdvPSHN-M"/>
          <w:lang w:val="en-GB"/>
        </w:rPr>
        <w:t xml:space="preserve">more or less synchronously, aggregations may </w:t>
      </w:r>
      <w:r w:rsidR="006A7126">
        <w:rPr>
          <w:rFonts w:ascii="Calibri" w:hAnsi="Calibri" w:cs="AdvPSHN-M"/>
          <w:lang w:val="en-GB"/>
        </w:rPr>
        <w:t xml:space="preserve">form and </w:t>
      </w:r>
      <w:r w:rsidR="002D7218">
        <w:rPr>
          <w:rFonts w:ascii="Calibri" w:hAnsi="Calibri" w:cs="AdvPSHN-M"/>
          <w:lang w:val="en-GB"/>
        </w:rPr>
        <w:t xml:space="preserve">dissipate in a matter of days or </w:t>
      </w:r>
      <w:r w:rsidR="001A1845">
        <w:rPr>
          <w:rFonts w:ascii="Calibri" w:hAnsi="Calibri" w:cs="AdvPSHN-M"/>
          <w:lang w:val="en-GB"/>
        </w:rPr>
        <w:t xml:space="preserve">a </w:t>
      </w:r>
      <w:r w:rsidR="002D7218">
        <w:rPr>
          <w:rFonts w:ascii="Calibri" w:hAnsi="Calibri" w:cs="AdvPSHN-M"/>
          <w:lang w:val="en-GB"/>
        </w:rPr>
        <w:t xml:space="preserve">few weeks. </w:t>
      </w:r>
      <w:r w:rsidR="001A1845">
        <w:rPr>
          <w:rFonts w:ascii="Calibri" w:hAnsi="Calibri" w:cs="AdvPSHN-M"/>
          <w:lang w:val="en-GB"/>
        </w:rPr>
        <w:t>On</w:t>
      </w:r>
      <w:r w:rsidR="002D7218">
        <w:rPr>
          <w:rFonts w:ascii="Calibri" w:hAnsi="Calibri" w:cs="AdvPSHN-M"/>
          <w:lang w:val="en-GB"/>
        </w:rPr>
        <w:t xml:space="preserve">e exception to this </w:t>
      </w:r>
      <w:r w:rsidR="002D7218" w:rsidRPr="00495D72">
        <w:rPr>
          <w:rFonts w:cs="AdvPSHN-M"/>
          <w:lang w:val="en-GB"/>
        </w:rPr>
        <w:t xml:space="preserve">broad rule </w:t>
      </w:r>
      <w:r w:rsidR="00213D96">
        <w:rPr>
          <w:rFonts w:cs="AdvPSHN-M"/>
          <w:lang w:val="en-GB"/>
        </w:rPr>
        <w:t>is</w:t>
      </w:r>
      <w:r w:rsidR="002D7218" w:rsidRPr="00495D72">
        <w:rPr>
          <w:rFonts w:cs="AdvPSHN-M"/>
          <w:lang w:val="en-GB"/>
        </w:rPr>
        <w:t xml:space="preserve"> the European newts, including those of the genus</w:t>
      </w:r>
      <w:r w:rsidR="002D7218" w:rsidRPr="00495D72">
        <w:rPr>
          <w:rStyle w:val="hps"/>
          <w:rFonts w:eastAsia="Times New Roman" w:cs="Times New Roman"/>
          <w:lang w:val="en-GB"/>
        </w:rPr>
        <w:t xml:space="preserve"> </w:t>
      </w:r>
      <w:r w:rsidR="002D7218" w:rsidRPr="00066219">
        <w:rPr>
          <w:rStyle w:val="hps"/>
          <w:rFonts w:eastAsia="Times New Roman" w:cs="Times New Roman"/>
          <w:i/>
          <w:lang w:val="en-GB"/>
        </w:rPr>
        <w:t>Lissotriton</w:t>
      </w:r>
      <w:r w:rsidR="002D7218" w:rsidRPr="00066219">
        <w:rPr>
          <w:rStyle w:val="hps"/>
          <w:rFonts w:eastAsia="Times New Roman" w:cs="Times New Roman"/>
          <w:lang w:val="en-GB"/>
        </w:rPr>
        <w:t xml:space="preserve"> </w:t>
      </w:r>
      <w:r w:rsidR="00066219">
        <w:rPr>
          <w:rStyle w:val="hps"/>
          <w:rFonts w:eastAsia="Times New Roman" w:cs="Times New Roman"/>
          <w:lang w:val="en-GB"/>
        </w:rPr>
        <w:t>Bell, 1839.</w:t>
      </w:r>
      <w:r w:rsidR="002D7218" w:rsidRPr="00495D72">
        <w:rPr>
          <w:rStyle w:val="hps"/>
          <w:rFonts w:eastAsia="Times New Roman" w:cs="Times New Roman"/>
          <w:lang w:val="en-GB"/>
        </w:rPr>
        <w:t xml:space="preserve"> While adult </w:t>
      </w:r>
      <w:r w:rsidR="002D7218" w:rsidRPr="00495D72">
        <w:rPr>
          <w:rStyle w:val="hps"/>
          <w:rFonts w:eastAsia="Times New Roman" w:cs="Times New Roman"/>
          <w:i/>
          <w:lang w:val="en-GB"/>
        </w:rPr>
        <w:t>Lissotriton</w:t>
      </w:r>
      <w:r w:rsidR="002D7218" w:rsidRPr="00495D72">
        <w:rPr>
          <w:rStyle w:val="hps"/>
          <w:rFonts w:eastAsia="Times New Roman" w:cs="Times New Roman"/>
          <w:lang w:val="en-GB"/>
        </w:rPr>
        <w:t xml:space="preserve"> do aggregate in water to reproduce, females produce eggs singly for periods well over</w:t>
      </w:r>
      <w:r w:rsidR="002D7218">
        <w:rPr>
          <w:rStyle w:val="hps"/>
          <w:rFonts w:ascii="Calibri" w:eastAsia="Times New Roman" w:hAnsi="Calibri" w:cs="Times New Roman"/>
          <w:lang w:val="en-GB"/>
        </w:rPr>
        <w:t xml:space="preserve"> a month</w:t>
      </w:r>
      <w:r w:rsidR="002D7218" w:rsidRPr="00E7215E">
        <w:rPr>
          <w:rStyle w:val="hps"/>
          <w:rFonts w:ascii="Calibri" w:eastAsia="Times New Roman" w:hAnsi="Calibri" w:cs="Times New Roman"/>
          <w:lang w:val="en-GB"/>
        </w:rPr>
        <w:t xml:space="preserve"> </w:t>
      </w:r>
      <w:r w:rsidR="002D7218">
        <w:rPr>
          <w:rStyle w:val="hps"/>
          <w:rFonts w:ascii="Calibri" w:eastAsia="Times New Roman" w:hAnsi="Calibri" w:cs="Times New Roman"/>
          <w:lang w:val="en-GB"/>
        </w:rPr>
        <w:t>and replenish sperm reserves throughout this period, requiring both sexes to persist at breeding sites</w:t>
      </w:r>
      <w:r w:rsidR="006A7126">
        <w:rPr>
          <w:rStyle w:val="hps"/>
          <w:rFonts w:ascii="Calibri" w:eastAsia="Times New Roman" w:hAnsi="Calibri" w:cs="Times New Roman"/>
          <w:lang w:val="en-GB"/>
        </w:rPr>
        <w:t>,</w:t>
      </w:r>
      <w:r w:rsidR="002D7218">
        <w:rPr>
          <w:rStyle w:val="hps"/>
          <w:rFonts w:ascii="Calibri" w:eastAsia="Times New Roman" w:hAnsi="Calibri" w:cs="Times New Roman"/>
          <w:lang w:val="en-GB"/>
        </w:rPr>
        <w:t xml:space="preserve"> and with eggs hatching while reproduction is ongoing </w:t>
      </w:r>
      <w:r w:rsidR="002D7218" w:rsidRPr="00E7215E">
        <w:rPr>
          <w:rStyle w:val="hps"/>
          <w:rFonts w:ascii="Calibri" w:eastAsia="Times New Roman" w:hAnsi="Calibri" w:cs="Times New Roman"/>
          <w:lang w:val="en-GB"/>
        </w:rPr>
        <w:t>(</w:t>
      </w:r>
      <w:r w:rsidR="002D7218">
        <w:rPr>
          <w:rStyle w:val="hps"/>
          <w:rFonts w:ascii="Calibri" w:eastAsia="Times New Roman" w:hAnsi="Calibri" w:cs="Times New Roman"/>
          <w:lang w:val="en-GB"/>
        </w:rPr>
        <w:t>Griffiths</w:t>
      </w:r>
      <w:r w:rsidR="00F24960">
        <w:rPr>
          <w:rStyle w:val="hps"/>
          <w:rFonts w:ascii="Calibri" w:eastAsia="Times New Roman" w:hAnsi="Calibri" w:cs="Times New Roman"/>
          <w:lang w:val="en-GB"/>
        </w:rPr>
        <w:t>,</w:t>
      </w:r>
      <w:r w:rsidR="002D7218">
        <w:rPr>
          <w:rStyle w:val="hps"/>
          <w:rFonts w:ascii="Calibri" w:eastAsia="Times New Roman" w:hAnsi="Calibri" w:cs="Times New Roman"/>
          <w:lang w:val="en-GB"/>
        </w:rPr>
        <w:t xml:space="preserve"> 1997; </w:t>
      </w:r>
      <w:r w:rsidR="002D7218" w:rsidRPr="00E7215E">
        <w:rPr>
          <w:rStyle w:val="hps"/>
          <w:rFonts w:ascii="Calibri" w:eastAsia="Times New Roman" w:hAnsi="Calibri" w:cs="Times New Roman"/>
          <w:lang w:val="en-GB"/>
        </w:rPr>
        <w:t xml:space="preserve">Caetano </w:t>
      </w:r>
      <w:r w:rsidR="00066219">
        <w:rPr>
          <w:rStyle w:val="hps"/>
          <w:rFonts w:ascii="Calibri" w:eastAsia="Times New Roman" w:hAnsi="Calibri" w:cs="Times New Roman"/>
          <w:lang w:val="en-GB"/>
        </w:rPr>
        <w:t>&amp; Leclair</w:t>
      </w:r>
      <w:r w:rsidR="00F24960">
        <w:rPr>
          <w:rStyle w:val="hps"/>
          <w:rFonts w:ascii="Calibri" w:eastAsia="Times New Roman" w:hAnsi="Calibri" w:cs="Times New Roman"/>
          <w:lang w:val="en-GB"/>
        </w:rPr>
        <w:t>,</w:t>
      </w:r>
      <w:r w:rsidR="002D7218" w:rsidRPr="00E7215E">
        <w:rPr>
          <w:rStyle w:val="hps"/>
          <w:rFonts w:ascii="Calibri" w:eastAsia="Times New Roman" w:hAnsi="Calibri" w:cs="Times New Roman"/>
          <w:lang w:val="en-GB"/>
        </w:rPr>
        <w:t xml:space="preserve"> 1999; Brockes </w:t>
      </w:r>
      <w:r w:rsidR="00066219">
        <w:rPr>
          <w:rStyle w:val="hps"/>
          <w:rFonts w:ascii="Calibri" w:eastAsia="Times New Roman" w:hAnsi="Calibri" w:cs="Times New Roman"/>
          <w:lang w:val="en-GB"/>
        </w:rPr>
        <w:t>&amp; Kumar</w:t>
      </w:r>
      <w:r w:rsidR="00F24960">
        <w:rPr>
          <w:rStyle w:val="hps"/>
          <w:rFonts w:ascii="Calibri" w:eastAsia="Times New Roman" w:hAnsi="Calibri" w:cs="Times New Roman"/>
          <w:lang w:val="en-GB"/>
        </w:rPr>
        <w:t>,</w:t>
      </w:r>
      <w:r w:rsidR="002D7218" w:rsidRPr="00E7215E">
        <w:rPr>
          <w:rStyle w:val="hps"/>
          <w:rFonts w:ascii="Calibri" w:eastAsia="Times New Roman" w:hAnsi="Calibri" w:cs="Times New Roman"/>
          <w:lang w:val="en-GB"/>
        </w:rPr>
        <w:t xml:space="preserve"> 2005).</w:t>
      </w:r>
      <w:r w:rsidR="002D7218" w:rsidRPr="00E7215E">
        <w:rPr>
          <w:rFonts w:ascii="Calibri" w:eastAsia="Times New Roman" w:hAnsi="Calibri" w:cs="Times New Roman"/>
          <w:lang w:val="en-GB"/>
        </w:rPr>
        <w:t xml:space="preserve"> </w:t>
      </w:r>
      <w:r w:rsidR="002D7218">
        <w:rPr>
          <w:rStyle w:val="hps"/>
          <w:rFonts w:ascii="Calibri" w:eastAsia="Times New Roman" w:hAnsi="Calibri" w:cs="Times New Roman"/>
          <w:lang w:val="en-GB"/>
        </w:rPr>
        <w:t xml:space="preserve">As a result, </w:t>
      </w:r>
      <w:r w:rsidR="002D7218">
        <w:rPr>
          <w:rStyle w:val="hps"/>
          <w:rFonts w:ascii="Calibri" w:eastAsia="Times New Roman" w:hAnsi="Calibri" w:cs="Times New Roman"/>
          <w:i/>
          <w:lang w:val="en-GB"/>
        </w:rPr>
        <w:t>Lissotriton</w:t>
      </w:r>
      <w:r w:rsidR="002D7218" w:rsidRPr="00E7215E">
        <w:rPr>
          <w:rStyle w:val="hps"/>
          <w:rFonts w:ascii="Calibri" w:eastAsia="Times New Roman" w:hAnsi="Calibri" w:cs="Times New Roman"/>
          <w:lang w:val="en-GB"/>
        </w:rPr>
        <w:t xml:space="preserve"> newts show a </w:t>
      </w:r>
      <w:r w:rsidR="006A7126">
        <w:rPr>
          <w:rStyle w:val="hps"/>
          <w:rFonts w:ascii="Calibri" w:eastAsia="Times New Roman" w:hAnsi="Calibri" w:cs="Times New Roman"/>
          <w:lang w:val="en-GB"/>
        </w:rPr>
        <w:t>peculiar</w:t>
      </w:r>
      <w:r w:rsidR="002D7218" w:rsidRPr="00E7215E">
        <w:rPr>
          <w:rStyle w:val="hps"/>
          <w:rFonts w:ascii="Calibri" w:eastAsia="Times New Roman" w:hAnsi="Calibri" w:cs="Times New Roman"/>
          <w:lang w:val="en-GB"/>
        </w:rPr>
        <w:t xml:space="preserve"> phenology, </w:t>
      </w:r>
      <w:r w:rsidR="002D7218" w:rsidRPr="00E7215E">
        <w:rPr>
          <w:rFonts w:ascii="Calibri" w:hAnsi="Calibri"/>
          <w:lang w:val="en-GB"/>
        </w:rPr>
        <w:t>with males, females and larvae using</w:t>
      </w:r>
      <w:r w:rsidR="002D7218" w:rsidRPr="00E7215E">
        <w:rPr>
          <w:rFonts w:ascii="Calibri" w:eastAsia="Times New Roman" w:hAnsi="Calibri" w:cs="Times New Roman"/>
          <w:lang w:val="en-GB"/>
        </w:rPr>
        <w:t xml:space="preserve"> the </w:t>
      </w:r>
      <w:r w:rsidR="002D7218" w:rsidRPr="00E7215E">
        <w:rPr>
          <w:rFonts w:ascii="Calibri" w:hAnsi="Calibri"/>
          <w:lang w:val="en-GB"/>
        </w:rPr>
        <w:t xml:space="preserve">aquatic environment </w:t>
      </w:r>
      <w:r w:rsidR="002D7218">
        <w:rPr>
          <w:rFonts w:ascii="Calibri" w:hAnsi="Calibri"/>
          <w:lang w:val="en-GB"/>
        </w:rPr>
        <w:t xml:space="preserve">both </w:t>
      </w:r>
      <w:r w:rsidR="002D7218" w:rsidRPr="00E7215E">
        <w:rPr>
          <w:rFonts w:ascii="Calibri" w:hAnsi="Calibri"/>
          <w:lang w:val="en-GB"/>
        </w:rPr>
        <w:t xml:space="preserve">at different </w:t>
      </w:r>
      <w:r w:rsidR="002D7218">
        <w:rPr>
          <w:rFonts w:ascii="Calibri" w:hAnsi="Calibri"/>
          <w:lang w:val="en-GB"/>
        </w:rPr>
        <w:t xml:space="preserve">and overlapping </w:t>
      </w:r>
      <w:r w:rsidR="002D7218" w:rsidRPr="00E7215E">
        <w:rPr>
          <w:rFonts w:ascii="Calibri" w:hAnsi="Calibri"/>
          <w:lang w:val="en-GB"/>
        </w:rPr>
        <w:t>times</w:t>
      </w:r>
      <w:r w:rsidR="002D7218" w:rsidRPr="00E7215E">
        <w:rPr>
          <w:rStyle w:val="hps"/>
          <w:rFonts w:ascii="Calibri" w:eastAsia="Times New Roman" w:hAnsi="Calibri" w:cs="Times New Roman"/>
          <w:lang w:val="en-GB"/>
        </w:rPr>
        <w:t>.</w:t>
      </w:r>
    </w:p>
    <w:p w14:paraId="550DFBB3" w14:textId="5C5E7469" w:rsidR="008A79E6" w:rsidRPr="00EE1E73" w:rsidRDefault="00EE1E73" w:rsidP="0038642B">
      <w:pPr>
        <w:widowControl w:val="0"/>
        <w:autoSpaceDE w:val="0"/>
        <w:autoSpaceDN w:val="0"/>
        <w:adjustRightInd w:val="0"/>
        <w:spacing w:after="0" w:line="480" w:lineRule="auto"/>
        <w:ind w:firstLine="708"/>
        <w:jc w:val="both"/>
        <w:rPr>
          <w:rFonts w:ascii="Calibri" w:hAnsi="Calibri" w:cs="AdvPSHN-M"/>
          <w:lang w:val="en-GB"/>
        </w:rPr>
      </w:pPr>
      <w:r>
        <w:rPr>
          <w:rFonts w:ascii="Calibri" w:hAnsi="Calibri" w:cs="AdvPSHN-M"/>
          <w:lang w:val="en-GB"/>
        </w:rPr>
        <w:t>Y</w:t>
      </w:r>
      <w:r w:rsidRPr="00E7215E">
        <w:rPr>
          <w:rFonts w:ascii="Calibri" w:hAnsi="Calibri" w:cs="AdvPSHN-M"/>
          <w:lang w:val="en-GB"/>
        </w:rPr>
        <w:t xml:space="preserve">early </w:t>
      </w:r>
      <w:r w:rsidRPr="00486C5A">
        <w:rPr>
          <w:rFonts w:ascii="Calibri" w:hAnsi="Calibri" w:cs="AdvPSHN-M"/>
          <w:lang w:val="en-GB"/>
        </w:rPr>
        <w:t xml:space="preserve">outbreaks of ranavirosis in Serra da Estrela Natural Park (Portugal) due to </w:t>
      </w:r>
      <w:r w:rsidRPr="00486C5A">
        <w:rPr>
          <w:rFonts w:ascii="Calibri" w:hAnsi="Calibri"/>
          <w:lang w:val="en-GB"/>
        </w:rPr>
        <w:t xml:space="preserve">Portuguese Newt and Toad Ranavirus (PNTRV; Stöhr </w:t>
      </w:r>
      <w:r w:rsidR="00F24960" w:rsidRPr="00486C5A">
        <w:rPr>
          <w:rFonts w:ascii="Calibri" w:hAnsi="Calibri"/>
          <w:i/>
          <w:lang w:val="en-GB"/>
        </w:rPr>
        <w:t>et al</w:t>
      </w:r>
      <w:r w:rsidR="00F24960" w:rsidRPr="00486C5A">
        <w:rPr>
          <w:rFonts w:ascii="Calibri" w:hAnsi="Calibri"/>
          <w:lang w:val="en-GB"/>
        </w:rPr>
        <w:t>.,</w:t>
      </w:r>
      <w:r w:rsidRPr="00486C5A">
        <w:rPr>
          <w:rFonts w:ascii="Calibri" w:hAnsi="Calibri"/>
          <w:lang w:val="en-GB"/>
        </w:rPr>
        <w:t xml:space="preserve"> 2015) have devastated amphibian populations </w:t>
      </w:r>
      <w:r w:rsidR="006A7126" w:rsidRPr="00486C5A">
        <w:rPr>
          <w:rFonts w:ascii="Calibri" w:hAnsi="Calibri"/>
          <w:lang w:val="en-GB"/>
        </w:rPr>
        <w:t>at some locations</w:t>
      </w:r>
      <w:r w:rsidR="00486C5A">
        <w:rPr>
          <w:rFonts w:ascii="Calibri" w:hAnsi="Calibri"/>
          <w:lang w:val="en-GB"/>
        </w:rPr>
        <w:t>,</w:t>
      </w:r>
      <w:r w:rsidR="006A7126" w:rsidRPr="00486C5A">
        <w:rPr>
          <w:rFonts w:ascii="Calibri" w:hAnsi="Calibri"/>
          <w:lang w:val="en-GB"/>
        </w:rPr>
        <w:t xml:space="preserve"> </w:t>
      </w:r>
      <w:r w:rsidR="00486C5A" w:rsidRPr="00486C5A">
        <w:rPr>
          <w:rFonts w:ascii="Calibri" w:hAnsi="Calibri" w:cs="`ƒ_¯A5'380Ÿ∂5'47R"/>
          <w:lang w:val="en-US"/>
        </w:rPr>
        <w:t>changing host community composition and structure</w:t>
      </w:r>
      <w:r w:rsidR="00486C5A" w:rsidRPr="00486C5A">
        <w:rPr>
          <w:rFonts w:ascii="Calibri" w:hAnsi="Calibri" w:cs="AdvPSHN-M"/>
          <w:lang w:val="en-GB"/>
        </w:rPr>
        <w:t xml:space="preserve"> </w:t>
      </w:r>
      <w:r w:rsidRPr="00486C5A">
        <w:rPr>
          <w:rFonts w:ascii="Calibri" w:hAnsi="Calibri" w:cs="AdvPSHN-M"/>
          <w:lang w:val="en-GB"/>
        </w:rPr>
        <w:t xml:space="preserve">(Rosa </w:t>
      </w:r>
      <w:r w:rsidR="00F24960" w:rsidRPr="00486C5A">
        <w:rPr>
          <w:rFonts w:ascii="Calibri" w:hAnsi="Calibri" w:cs="AdvPSHN-M"/>
          <w:i/>
          <w:lang w:val="en-GB"/>
        </w:rPr>
        <w:t>et al</w:t>
      </w:r>
      <w:r w:rsidR="00F24960" w:rsidRPr="00486C5A">
        <w:rPr>
          <w:rFonts w:ascii="Calibri" w:hAnsi="Calibri" w:cs="AdvPSHN-M"/>
          <w:lang w:val="en-GB"/>
        </w:rPr>
        <w:t>.,</w:t>
      </w:r>
      <w:r w:rsidRPr="00486C5A">
        <w:rPr>
          <w:rFonts w:ascii="Calibri" w:hAnsi="Calibri" w:cs="AdvPSHN-M"/>
          <w:lang w:val="en-GB"/>
        </w:rPr>
        <w:t xml:space="preserve"> 2017).</w:t>
      </w:r>
      <w:r w:rsidRPr="00486C5A">
        <w:rPr>
          <w:rFonts w:ascii="Calibri" w:hAnsi="Calibri" w:cs="AdvPSHN-M"/>
          <w:color w:val="000000" w:themeColor="text1"/>
          <w:lang w:val="en-GB"/>
        </w:rPr>
        <w:t xml:space="preserve"> </w:t>
      </w:r>
      <w:r w:rsidR="001A1845" w:rsidRPr="00486C5A">
        <w:rPr>
          <w:rFonts w:ascii="Calibri" w:hAnsi="Calibri" w:cs="AdvPSHN-M"/>
          <w:color w:val="000000" w:themeColor="text1"/>
          <w:lang w:val="en-GB"/>
        </w:rPr>
        <w:t>In</w:t>
      </w:r>
      <w:r w:rsidR="001A1845">
        <w:rPr>
          <w:rFonts w:ascii="Calibri" w:hAnsi="Calibri" w:cs="AdvPSHN-M"/>
          <w:color w:val="000000" w:themeColor="text1"/>
          <w:lang w:val="en-GB"/>
        </w:rPr>
        <w:t xml:space="preserve"> this study, </w:t>
      </w:r>
      <w:r w:rsidR="00172812" w:rsidRPr="00E7215E">
        <w:rPr>
          <w:rFonts w:ascii="Calibri" w:hAnsi="Calibri"/>
          <w:lang w:val="en-GB"/>
        </w:rPr>
        <w:t xml:space="preserve">Bosca's newt </w:t>
      </w:r>
      <w:r w:rsidR="00172812" w:rsidRPr="00E7215E">
        <w:rPr>
          <w:rFonts w:ascii="Calibri" w:hAnsi="Calibri" w:cs="AdvPSHN-M"/>
          <w:color w:val="000000" w:themeColor="text1"/>
          <w:lang w:val="en-GB"/>
        </w:rPr>
        <w:t>population</w:t>
      </w:r>
      <w:r w:rsidR="006A7126">
        <w:rPr>
          <w:rFonts w:ascii="Calibri" w:hAnsi="Calibri" w:cs="AdvPSHN-M"/>
          <w:color w:val="000000" w:themeColor="text1"/>
          <w:lang w:val="en-GB"/>
        </w:rPr>
        <w:t>s</w:t>
      </w:r>
      <w:r w:rsidR="00172812" w:rsidRPr="00E7215E">
        <w:rPr>
          <w:rFonts w:ascii="Calibri" w:hAnsi="Calibri" w:cs="AdvPSHN-M"/>
          <w:color w:val="000000" w:themeColor="text1"/>
          <w:lang w:val="en-GB"/>
        </w:rPr>
        <w:t xml:space="preserve"> were tracked over time following emergence of ranavir</w:t>
      </w:r>
      <w:r w:rsidR="000B06F3">
        <w:rPr>
          <w:rFonts w:ascii="Calibri" w:hAnsi="Calibri" w:cs="AdvPSHN-M"/>
          <w:color w:val="000000" w:themeColor="text1"/>
          <w:lang w:val="en-GB"/>
        </w:rPr>
        <w:t>osis,</w:t>
      </w:r>
      <w:r w:rsidR="00172812" w:rsidRPr="00E7215E">
        <w:rPr>
          <w:rFonts w:ascii="Calibri" w:hAnsi="Calibri" w:cs="AdvPSHN-M"/>
          <w:color w:val="000000" w:themeColor="text1"/>
          <w:lang w:val="en-GB"/>
        </w:rPr>
        <w:t xml:space="preserve"> allow</w:t>
      </w:r>
      <w:r w:rsidR="006A7126">
        <w:rPr>
          <w:rFonts w:ascii="Calibri" w:hAnsi="Calibri" w:cs="AdvPSHN-M"/>
          <w:color w:val="000000" w:themeColor="text1"/>
          <w:lang w:val="en-GB"/>
        </w:rPr>
        <w:t>ing</w:t>
      </w:r>
      <w:r w:rsidR="00172812" w:rsidRPr="00E7215E">
        <w:rPr>
          <w:rFonts w:ascii="Calibri" w:hAnsi="Calibri" w:cs="AdvPSHN-M"/>
          <w:color w:val="000000" w:themeColor="text1"/>
          <w:lang w:val="en-GB"/>
        </w:rPr>
        <w:t xml:space="preserve"> us to assess the differential impact </w:t>
      </w:r>
      <w:r w:rsidR="001A1845">
        <w:rPr>
          <w:rFonts w:ascii="Calibri" w:hAnsi="Calibri" w:cs="AdvPSHN-M"/>
          <w:color w:val="000000" w:themeColor="text1"/>
          <w:lang w:val="en-GB"/>
        </w:rPr>
        <w:t xml:space="preserve">of disease </w:t>
      </w:r>
      <w:r w:rsidR="00C15217">
        <w:rPr>
          <w:rFonts w:ascii="Calibri" w:hAnsi="Calibri" w:cs="AdvPSHN-M"/>
          <w:color w:val="000000" w:themeColor="text1"/>
          <w:lang w:val="en-GB"/>
        </w:rPr>
        <w:t>on</w:t>
      </w:r>
      <w:r w:rsidR="006A7126">
        <w:rPr>
          <w:rFonts w:ascii="Calibri" w:hAnsi="Calibri" w:cs="AdvPSHN-M"/>
          <w:color w:val="000000" w:themeColor="text1"/>
          <w:lang w:val="en-GB"/>
        </w:rPr>
        <w:t xml:space="preserve"> adults of both</w:t>
      </w:r>
      <w:r w:rsidR="00172812" w:rsidRPr="00E7215E">
        <w:rPr>
          <w:rFonts w:ascii="Calibri" w:hAnsi="Calibri" w:cs="AdvPSHN-M"/>
          <w:color w:val="000000" w:themeColor="text1"/>
          <w:lang w:val="en-GB"/>
        </w:rPr>
        <w:t xml:space="preserve"> sexes. </w:t>
      </w:r>
      <w:r w:rsidR="00F447E4">
        <w:rPr>
          <w:rFonts w:ascii="Calibri" w:hAnsi="Calibri" w:cs="AdvPSHN-M"/>
          <w:lang w:val="en-GB"/>
        </w:rPr>
        <w:t>M</w:t>
      </w:r>
      <w:r w:rsidR="0047018D" w:rsidRPr="00E7215E">
        <w:rPr>
          <w:rFonts w:ascii="Calibri" w:hAnsi="Calibri" w:cs="AdvPSHN-M"/>
          <w:lang w:val="en-GB"/>
        </w:rPr>
        <w:t>aking use of this host-pathogen system,</w:t>
      </w:r>
      <w:r w:rsidR="00715A23" w:rsidRPr="00E7215E">
        <w:rPr>
          <w:rFonts w:ascii="Calibri" w:hAnsi="Calibri" w:cs="AdvPSHN-M"/>
          <w:color w:val="000000" w:themeColor="text1"/>
          <w:lang w:val="en-GB"/>
        </w:rPr>
        <w:t xml:space="preserve"> w</w:t>
      </w:r>
      <w:r w:rsidR="009B5227" w:rsidRPr="00E7215E">
        <w:rPr>
          <w:rFonts w:ascii="Calibri" w:hAnsi="Calibri" w:cs="AdvPSHN-M"/>
          <w:color w:val="000000" w:themeColor="text1"/>
          <w:lang w:val="en-GB"/>
        </w:rPr>
        <w:t xml:space="preserve">e </w:t>
      </w:r>
      <w:r w:rsidR="004B3905" w:rsidRPr="00E7215E">
        <w:rPr>
          <w:rFonts w:ascii="Calibri" w:hAnsi="Calibri" w:cs="AdvPSHN-M"/>
          <w:color w:val="000000" w:themeColor="text1"/>
          <w:lang w:val="en-GB"/>
        </w:rPr>
        <w:t>explore</w:t>
      </w:r>
      <w:r w:rsidR="001A1845">
        <w:rPr>
          <w:rFonts w:ascii="Calibri" w:hAnsi="Calibri" w:cs="AdvPSHN-M"/>
          <w:color w:val="000000" w:themeColor="text1"/>
          <w:lang w:val="en-GB"/>
        </w:rPr>
        <w:t>d</w:t>
      </w:r>
      <w:r w:rsidR="009B5227" w:rsidRPr="00E7215E">
        <w:rPr>
          <w:rFonts w:ascii="Calibri" w:hAnsi="Calibri" w:cs="AdvPSHN-M"/>
          <w:color w:val="000000" w:themeColor="text1"/>
          <w:lang w:val="en-GB"/>
        </w:rPr>
        <w:t xml:space="preserve"> </w:t>
      </w:r>
      <w:r w:rsidR="00FD57D0" w:rsidRPr="00E7215E">
        <w:rPr>
          <w:rFonts w:ascii="Calibri" w:hAnsi="Calibri" w:cs="AdvPSHN-M"/>
          <w:color w:val="000000" w:themeColor="text1"/>
          <w:lang w:val="en-GB"/>
        </w:rPr>
        <w:t xml:space="preserve">how </w:t>
      </w:r>
      <w:r w:rsidR="001A1845">
        <w:rPr>
          <w:rFonts w:ascii="Calibri" w:hAnsi="Calibri" w:cs="AdvPSHN-M"/>
          <w:color w:val="000000" w:themeColor="text1"/>
          <w:lang w:val="en-GB"/>
        </w:rPr>
        <w:t xml:space="preserve">sex-based </w:t>
      </w:r>
      <w:r w:rsidR="006A7126" w:rsidRPr="00E7215E">
        <w:rPr>
          <w:rFonts w:ascii="Calibri" w:hAnsi="Calibri" w:cs="AdvPSHN-M"/>
          <w:color w:val="000000" w:themeColor="text1"/>
          <w:lang w:val="en-GB"/>
        </w:rPr>
        <w:t>phenolog</w:t>
      </w:r>
      <w:r w:rsidR="006A7126">
        <w:rPr>
          <w:rFonts w:ascii="Calibri" w:hAnsi="Calibri" w:cs="AdvPSHN-M"/>
          <w:color w:val="000000" w:themeColor="text1"/>
          <w:lang w:val="en-GB"/>
        </w:rPr>
        <w:t xml:space="preserve">ical </w:t>
      </w:r>
      <w:r w:rsidR="00FD57D0" w:rsidRPr="00E7215E">
        <w:rPr>
          <w:rFonts w:ascii="Calibri" w:hAnsi="Calibri" w:cs="AdvPSHN-M"/>
          <w:color w:val="000000" w:themeColor="text1"/>
          <w:lang w:val="en-GB"/>
        </w:rPr>
        <w:t>differences can affect host persistence</w:t>
      </w:r>
      <w:r w:rsidR="00F447E4">
        <w:rPr>
          <w:rFonts w:ascii="Calibri" w:hAnsi="Calibri" w:cs="AdvPSHN-M"/>
          <w:color w:val="000000" w:themeColor="text1"/>
          <w:lang w:val="en-GB"/>
        </w:rPr>
        <w:t xml:space="preserve"> under hyper-virulent recurring episodes</w:t>
      </w:r>
      <w:r w:rsidR="004D5B27">
        <w:rPr>
          <w:rFonts w:ascii="Calibri" w:hAnsi="Calibri" w:cs="AdvPSHN-M"/>
          <w:color w:val="000000" w:themeColor="text1"/>
          <w:lang w:val="en-GB"/>
        </w:rPr>
        <w:t xml:space="preserve"> of disease</w:t>
      </w:r>
      <w:r w:rsidR="00FD57D0" w:rsidRPr="00E7215E">
        <w:rPr>
          <w:rFonts w:ascii="Calibri" w:hAnsi="Calibri" w:cs="AdvPSHN-M"/>
          <w:color w:val="000000" w:themeColor="text1"/>
          <w:lang w:val="en-GB"/>
        </w:rPr>
        <w:t>. Mo</w:t>
      </w:r>
      <w:r w:rsidR="00463594" w:rsidRPr="00E7215E">
        <w:rPr>
          <w:rFonts w:ascii="Calibri" w:hAnsi="Calibri" w:cs="AdvPSHN-M"/>
          <w:color w:val="000000" w:themeColor="text1"/>
          <w:lang w:val="en-GB"/>
        </w:rPr>
        <w:t xml:space="preserve">re specifically, we </w:t>
      </w:r>
      <w:r w:rsidR="005C5412" w:rsidRPr="00E7215E">
        <w:rPr>
          <w:rFonts w:ascii="Calibri" w:hAnsi="Calibri" w:cs="AdvPSHN-M"/>
          <w:color w:val="000000" w:themeColor="text1"/>
          <w:lang w:val="en-GB"/>
        </w:rPr>
        <w:t xml:space="preserve">1) </w:t>
      </w:r>
      <w:r w:rsidR="006A7126" w:rsidRPr="00E7215E">
        <w:rPr>
          <w:rFonts w:ascii="Calibri" w:hAnsi="Calibri" w:cs="AdvPSHN-M"/>
          <w:color w:val="000000" w:themeColor="text1"/>
          <w:lang w:val="en-GB"/>
        </w:rPr>
        <w:t>investigate</w:t>
      </w:r>
      <w:r w:rsidR="006A7126">
        <w:rPr>
          <w:rFonts w:ascii="Calibri" w:hAnsi="Calibri" w:cs="AdvPSHN-M"/>
          <w:color w:val="000000" w:themeColor="text1"/>
          <w:lang w:val="en-GB"/>
        </w:rPr>
        <w:t>d</w:t>
      </w:r>
      <w:r w:rsidR="006A7126" w:rsidRPr="00E7215E">
        <w:rPr>
          <w:rFonts w:ascii="Calibri" w:hAnsi="Calibri" w:cs="AdvPSHN-M"/>
          <w:color w:val="000000" w:themeColor="text1"/>
          <w:lang w:val="en-GB"/>
        </w:rPr>
        <w:t xml:space="preserve"> </w:t>
      </w:r>
      <w:r w:rsidR="005C5412" w:rsidRPr="00E7215E">
        <w:rPr>
          <w:rFonts w:ascii="Calibri" w:hAnsi="Calibri" w:cs="AdvPSHN-M"/>
          <w:color w:val="000000" w:themeColor="text1"/>
          <w:lang w:val="en-GB"/>
        </w:rPr>
        <w:t xml:space="preserve">how the phenology of </w:t>
      </w:r>
      <w:r w:rsidR="005C5412" w:rsidRPr="00E7215E">
        <w:rPr>
          <w:rFonts w:ascii="Calibri" w:hAnsi="Calibri"/>
          <w:lang w:val="en-GB"/>
        </w:rPr>
        <w:t>Bosca's newt</w:t>
      </w:r>
      <w:r w:rsidR="005C5412" w:rsidRPr="00E7215E">
        <w:rPr>
          <w:rFonts w:ascii="Calibri" w:hAnsi="Calibri" w:cs="AdvPSHN-M"/>
          <w:color w:val="000000" w:themeColor="text1"/>
          <w:lang w:val="en-GB"/>
        </w:rPr>
        <w:t xml:space="preserve"> mediates the </w:t>
      </w:r>
      <w:r w:rsidR="008D6946">
        <w:rPr>
          <w:rFonts w:ascii="Calibri" w:hAnsi="Calibri" w:cs="AdvPSHN-M"/>
          <w:color w:val="000000" w:themeColor="text1"/>
          <w:lang w:val="en-GB"/>
        </w:rPr>
        <w:t>impact of a generalist pathogen</w:t>
      </w:r>
      <w:r w:rsidR="006A7126">
        <w:rPr>
          <w:rFonts w:ascii="Calibri" w:hAnsi="Calibri"/>
          <w:color w:val="000000" w:themeColor="text1"/>
          <w:lang w:val="en-GB"/>
        </w:rPr>
        <w:t>;</w:t>
      </w:r>
      <w:r w:rsidR="005C5412" w:rsidRPr="00E7215E">
        <w:rPr>
          <w:rFonts w:ascii="Calibri" w:hAnsi="Calibri"/>
          <w:color w:val="000000" w:themeColor="text1"/>
          <w:lang w:val="en-GB"/>
        </w:rPr>
        <w:t xml:space="preserve"> and 2) </w:t>
      </w:r>
      <w:r w:rsidR="005C5412" w:rsidRPr="00E7215E">
        <w:rPr>
          <w:rFonts w:ascii="Calibri" w:hAnsi="Calibri"/>
          <w:lang w:val="en-GB"/>
        </w:rPr>
        <w:t>e</w:t>
      </w:r>
      <w:r w:rsidR="005C5412" w:rsidRPr="00E7215E">
        <w:rPr>
          <w:rFonts w:ascii="Calibri" w:hAnsi="Calibri"/>
          <w:color w:val="000000" w:themeColor="text1"/>
          <w:lang w:val="en-GB"/>
        </w:rPr>
        <w:t>valuated</w:t>
      </w:r>
      <w:r w:rsidR="005C5412" w:rsidRPr="00E7215E">
        <w:rPr>
          <w:rFonts w:ascii="Calibri" w:hAnsi="Calibri"/>
          <w:lang w:val="en-GB"/>
        </w:rPr>
        <w:t xml:space="preserve"> the risk of extinction of a population under different scenarios of </w:t>
      </w:r>
      <w:r w:rsidR="00A766B6">
        <w:rPr>
          <w:rFonts w:ascii="Calibri" w:hAnsi="Calibri"/>
          <w:lang w:val="en-GB"/>
        </w:rPr>
        <w:t xml:space="preserve">pathogen-mediated </w:t>
      </w:r>
      <w:r w:rsidR="005C5412" w:rsidRPr="00E7215E">
        <w:rPr>
          <w:rFonts w:ascii="Calibri" w:hAnsi="Calibri"/>
          <w:lang w:val="en-GB"/>
        </w:rPr>
        <w:t xml:space="preserve">sex-biased mortality. </w:t>
      </w:r>
    </w:p>
    <w:p w14:paraId="147DDF04" w14:textId="2E7671AB" w:rsidR="00E4678B" w:rsidRPr="00966731" w:rsidRDefault="00D14C44" w:rsidP="0038642B">
      <w:pPr>
        <w:spacing w:before="480" w:after="120" w:line="480" w:lineRule="auto"/>
        <w:jc w:val="center"/>
        <w:rPr>
          <w:rFonts w:ascii="Calibri" w:hAnsi="Calibri"/>
          <w:b/>
          <w:bCs/>
          <w:sz w:val="28"/>
          <w:szCs w:val="28"/>
          <w:lang w:val="en-GB"/>
        </w:rPr>
      </w:pPr>
      <w:r w:rsidRPr="00966731">
        <w:rPr>
          <w:rFonts w:ascii="Calibri" w:hAnsi="Calibri"/>
          <w:b/>
          <w:bCs/>
          <w:sz w:val="28"/>
          <w:szCs w:val="28"/>
          <w:lang w:val="en-GB"/>
        </w:rPr>
        <w:t>Material and Methods</w:t>
      </w:r>
    </w:p>
    <w:p w14:paraId="3BE15FE4" w14:textId="0EF0881D" w:rsidR="005D4A32" w:rsidRPr="004B27EA" w:rsidRDefault="005D4A32" w:rsidP="0038642B">
      <w:pPr>
        <w:spacing w:after="120" w:line="480" w:lineRule="auto"/>
        <w:rPr>
          <w:rFonts w:ascii="Calibri" w:hAnsi="Calibri"/>
          <w:b/>
          <w:lang w:val="en-GB"/>
        </w:rPr>
      </w:pPr>
      <w:r w:rsidRPr="004B27EA">
        <w:rPr>
          <w:rFonts w:ascii="Calibri" w:hAnsi="Calibri"/>
          <w:b/>
          <w:lang w:val="en-GB"/>
        </w:rPr>
        <w:t>Site</w:t>
      </w:r>
      <w:r w:rsidR="00450C67" w:rsidRPr="004B27EA">
        <w:rPr>
          <w:rFonts w:ascii="Calibri" w:hAnsi="Calibri"/>
          <w:b/>
          <w:lang w:val="en-GB"/>
        </w:rPr>
        <w:t>s</w:t>
      </w:r>
    </w:p>
    <w:p w14:paraId="3AE71F74" w14:textId="2F825326" w:rsidR="00450C67" w:rsidRPr="00E7215E" w:rsidRDefault="001674F3" w:rsidP="0038642B">
      <w:pPr>
        <w:spacing w:after="0" w:line="480" w:lineRule="auto"/>
        <w:ind w:firstLine="708"/>
        <w:jc w:val="both"/>
        <w:rPr>
          <w:rFonts w:ascii="Calibri" w:hAnsi="Calibri"/>
          <w:lang w:val="en-GB"/>
        </w:rPr>
      </w:pPr>
      <w:r w:rsidRPr="00E7215E">
        <w:rPr>
          <w:rFonts w:ascii="Calibri" w:hAnsi="Calibri"/>
          <w:lang w:val="en-GB"/>
        </w:rPr>
        <w:t xml:space="preserve">Serra da Estrela is the highest mountain </w:t>
      </w:r>
      <w:r w:rsidR="003E4462">
        <w:rPr>
          <w:rFonts w:ascii="Calibri" w:hAnsi="Calibri"/>
          <w:lang w:val="en-GB"/>
        </w:rPr>
        <w:t>(1993 m</w:t>
      </w:r>
      <w:r w:rsidR="007615ED">
        <w:rPr>
          <w:rFonts w:ascii="Calibri" w:hAnsi="Calibri"/>
          <w:lang w:val="en-GB"/>
        </w:rPr>
        <w:t xml:space="preserve"> a.s.l.</w:t>
      </w:r>
      <w:r w:rsidR="003E4462">
        <w:rPr>
          <w:rFonts w:ascii="Calibri" w:hAnsi="Calibri"/>
          <w:lang w:val="en-GB"/>
        </w:rPr>
        <w:t xml:space="preserve">) </w:t>
      </w:r>
      <w:r w:rsidRPr="00E7215E">
        <w:rPr>
          <w:rFonts w:ascii="Calibri" w:hAnsi="Calibri"/>
          <w:lang w:val="en-GB"/>
        </w:rPr>
        <w:t xml:space="preserve">in Portugal’s mainland territory. </w:t>
      </w:r>
      <w:r w:rsidR="007615ED">
        <w:rPr>
          <w:rFonts w:ascii="Calibri" w:hAnsi="Calibri"/>
          <w:lang w:val="en-GB"/>
        </w:rPr>
        <w:t>It is p</w:t>
      </w:r>
      <w:r w:rsidR="008961D9" w:rsidRPr="00E7215E">
        <w:rPr>
          <w:rFonts w:ascii="Calibri" w:hAnsi="Calibri"/>
          <w:lang w:val="en-GB"/>
        </w:rPr>
        <w:t>art of</w:t>
      </w:r>
      <w:r w:rsidRPr="00E7215E">
        <w:rPr>
          <w:rFonts w:ascii="Calibri" w:hAnsi="Calibri"/>
          <w:lang w:val="en-GB"/>
        </w:rPr>
        <w:t xml:space="preserve"> the Iberian Sistema Central, </w:t>
      </w:r>
      <w:r w:rsidR="007615ED">
        <w:rPr>
          <w:rFonts w:ascii="Calibri" w:hAnsi="Calibri"/>
          <w:lang w:val="en-GB"/>
        </w:rPr>
        <w:t>being</w:t>
      </w:r>
      <w:r w:rsidRPr="00E7215E">
        <w:rPr>
          <w:rFonts w:ascii="Calibri" w:hAnsi="Calibri"/>
          <w:lang w:val="en-GB"/>
        </w:rPr>
        <w:t xml:space="preserve"> located in the eastern part of</w:t>
      </w:r>
      <w:r w:rsidR="00066219">
        <w:rPr>
          <w:rFonts w:ascii="Calibri" w:hAnsi="Calibri"/>
          <w:lang w:val="en-GB"/>
        </w:rPr>
        <w:t xml:space="preserve"> north-central Portugal (Daveau</w:t>
      </w:r>
      <w:r w:rsidR="00F24960">
        <w:rPr>
          <w:rFonts w:ascii="Calibri" w:hAnsi="Calibri"/>
          <w:lang w:val="en-GB"/>
        </w:rPr>
        <w:t>,</w:t>
      </w:r>
      <w:r w:rsidRPr="00E7215E">
        <w:rPr>
          <w:rFonts w:ascii="Calibri" w:hAnsi="Calibri"/>
          <w:lang w:val="en-GB"/>
        </w:rPr>
        <w:t xml:space="preserve"> 1971; Mora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2001), and compri</w:t>
      </w:r>
      <w:r w:rsidR="00E10E13">
        <w:rPr>
          <w:rFonts w:ascii="Calibri" w:hAnsi="Calibri"/>
          <w:lang w:val="en-GB"/>
        </w:rPr>
        <w:t>si</w:t>
      </w:r>
      <w:r w:rsidR="007615ED">
        <w:rPr>
          <w:rFonts w:ascii="Calibri" w:hAnsi="Calibri"/>
          <w:lang w:val="en-GB"/>
        </w:rPr>
        <w:t>ng</w:t>
      </w:r>
      <w:r w:rsidRPr="00E7215E">
        <w:rPr>
          <w:rFonts w:ascii="Calibri" w:hAnsi="Calibri"/>
          <w:lang w:val="en-GB"/>
        </w:rPr>
        <w:t xml:space="preserve"> the largest protected area in Portugal: Serra </w:t>
      </w:r>
      <w:r w:rsidR="00A14466" w:rsidRPr="00E7215E">
        <w:rPr>
          <w:rFonts w:ascii="Calibri" w:hAnsi="Calibri"/>
          <w:lang w:val="en-GB"/>
        </w:rPr>
        <w:t>da Estrela Natural Park (PNSE).</w:t>
      </w:r>
      <w:r w:rsidR="003E4462" w:rsidRPr="00E7215E" w:rsidDel="003E4462">
        <w:rPr>
          <w:rFonts w:ascii="Calibri" w:hAnsi="Calibri"/>
          <w:lang w:val="en-GB"/>
        </w:rPr>
        <w:t xml:space="preserve"> </w:t>
      </w:r>
      <w:r w:rsidR="00303CAA" w:rsidRPr="00E7215E">
        <w:rPr>
          <w:rFonts w:ascii="Calibri" w:hAnsi="Calibri"/>
          <w:lang w:val="en-GB"/>
        </w:rPr>
        <w:t>D</w:t>
      </w:r>
      <w:r w:rsidR="008961D9" w:rsidRPr="00E7215E">
        <w:rPr>
          <w:rFonts w:ascii="Calibri" w:hAnsi="Calibri"/>
          <w:lang w:val="en-GB"/>
        </w:rPr>
        <w:t>isease outbreak</w:t>
      </w:r>
      <w:r w:rsidR="00303CAA" w:rsidRPr="00E7215E">
        <w:rPr>
          <w:rFonts w:ascii="Calibri" w:hAnsi="Calibri"/>
          <w:lang w:val="en-GB"/>
        </w:rPr>
        <w:t>s</w:t>
      </w:r>
      <w:r w:rsidR="00F061AA" w:rsidRPr="00E7215E">
        <w:rPr>
          <w:rFonts w:ascii="Calibri" w:hAnsi="Calibri"/>
          <w:lang w:val="en-GB"/>
        </w:rPr>
        <w:t xml:space="preserve"> </w:t>
      </w:r>
      <w:r w:rsidR="003E4462">
        <w:rPr>
          <w:rFonts w:ascii="Calibri" w:hAnsi="Calibri"/>
          <w:lang w:val="en-GB"/>
        </w:rPr>
        <w:t>caus</w:t>
      </w:r>
      <w:r w:rsidR="008A60E5" w:rsidRPr="00E7215E">
        <w:rPr>
          <w:rFonts w:ascii="Calibri" w:hAnsi="Calibri"/>
          <w:lang w:val="en-GB"/>
        </w:rPr>
        <w:t>ing mass mortality</w:t>
      </w:r>
      <w:r w:rsidR="003E4462">
        <w:rPr>
          <w:rFonts w:ascii="Calibri" w:hAnsi="Calibri"/>
          <w:lang w:val="en-GB"/>
        </w:rPr>
        <w:t xml:space="preserve"> emerged</w:t>
      </w:r>
      <w:r w:rsidR="00F061AA" w:rsidRPr="00E7215E">
        <w:rPr>
          <w:rFonts w:ascii="Calibri" w:hAnsi="Calibri"/>
          <w:lang w:val="en-GB"/>
        </w:rPr>
        <w:t xml:space="preserve"> </w:t>
      </w:r>
      <w:r w:rsidR="00E75FEA" w:rsidRPr="00E7215E">
        <w:rPr>
          <w:rFonts w:ascii="Calibri" w:hAnsi="Calibri"/>
          <w:lang w:val="en-GB"/>
        </w:rPr>
        <w:t>in the area of Folgosinho</w:t>
      </w:r>
      <w:r w:rsidR="00303CAA" w:rsidRPr="00E7215E">
        <w:rPr>
          <w:rFonts w:ascii="Calibri" w:hAnsi="Calibri"/>
          <w:lang w:val="en-GB"/>
        </w:rPr>
        <w:t xml:space="preserve"> </w:t>
      </w:r>
      <w:r w:rsidR="00E830F4" w:rsidRPr="00E7215E">
        <w:rPr>
          <w:rFonts w:ascii="Calibri" w:hAnsi="Calibri"/>
          <w:lang w:val="en-GB"/>
        </w:rPr>
        <w:t xml:space="preserve">in the </w:t>
      </w:r>
      <w:r w:rsidR="00303CAA" w:rsidRPr="00E7215E">
        <w:rPr>
          <w:rFonts w:ascii="Calibri" w:hAnsi="Calibri"/>
          <w:lang w:val="en-GB"/>
        </w:rPr>
        <w:t>early autumn</w:t>
      </w:r>
      <w:r w:rsidR="00E830F4" w:rsidRPr="00E7215E">
        <w:rPr>
          <w:rFonts w:ascii="Calibri" w:hAnsi="Calibri"/>
          <w:lang w:val="en-GB"/>
        </w:rPr>
        <w:t xml:space="preserve"> of</w:t>
      </w:r>
      <w:r w:rsidR="00303CAA" w:rsidRPr="00E7215E">
        <w:rPr>
          <w:rFonts w:ascii="Calibri" w:hAnsi="Calibri"/>
          <w:lang w:val="en-GB"/>
        </w:rPr>
        <w:t xml:space="preserve"> 2011</w:t>
      </w:r>
      <w:r w:rsidR="00F77CE1" w:rsidRPr="00E7215E">
        <w:rPr>
          <w:rFonts w:ascii="Calibri" w:hAnsi="Calibri"/>
          <w:lang w:val="en-GB"/>
        </w:rPr>
        <w:t xml:space="preserve"> (Rosa </w:t>
      </w:r>
      <w:r w:rsidR="00F24960" w:rsidRPr="00DD3CA2">
        <w:rPr>
          <w:rFonts w:ascii="Calibri" w:hAnsi="Calibri"/>
          <w:i/>
          <w:lang w:val="en-GB"/>
        </w:rPr>
        <w:t>et al</w:t>
      </w:r>
      <w:r w:rsidR="00F24960">
        <w:rPr>
          <w:rFonts w:ascii="Calibri" w:hAnsi="Calibri"/>
          <w:lang w:val="en-GB"/>
        </w:rPr>
        <w:t>.,</w:t>
      </w:r>
      <w:r w:rsidR="00F77CE1" w:rsidRPr="00E7215E">
        <w:rPr>
          <w:rFonts w:ascii="Calibri" w:hAnsi="Calibri"/>
          <w:lang w:val="en-GB"/>
        </w:rPr>
        <w:t xml:space="preserve"> </w:t>
      </w:r>
      <w:r w:rsidR="000D77F5" w:rsidRPr="00E7215E">
        <w:rPr>
          <w:rFonts w:ascii="Calibri" w:hAnsi="Calibri" w:cs="AdvPSHN-M"/>
          <w:lang w:val="en-GB"/>
        </w:rPr>
        <w:t>2017</w:t>
      </w:r>
      <w:r w:rsidR="00F77CE1" w:rsidRPr="00E7215E">
        <w:rPr>
          <w:rFonts w:ascii="Calibri" w:hAnsi="Calibri"/>
          <w:lang w:val="en-GB"/>
        </w:rPr>
        <w:t>)</w:t>
      </w:r>
      <w:r w:rsidR="003E4462" w:rsidRPr="003E4462">
        <w:rPr>
          <w:rFonts w:ascii="Calibri" w:hAnsi="Calibri"/>
          <w:lang w:val="en-GB"/>
        </w:rPr>
        <w:t xml:space="preserve"> </w:t>
      </w:r>
      <w:r w:rsidR="003E4462" w:rsidRPr="00E7215E">
        <w:rPr>
          <w:rFonts w:ascii="Calibri" w:hAnsi="Calibri"/>
          <w:lang w:val="en-GB"/>
        </w:rPr>
        <w:t>in a 255 m</w:t>
      </w:r>
      <w:r w:rsidR="003E4462" w:rsidRPr="00E7215E">
        <w:rPr>
          <w:rFonts w:ascii="Calibri" w:hAnsi="Calibri"/>
          <w:vertAlign w:val="superscript"/>
          <w:lang w:val="en-GB"/>
        </w:rPr>
        <w:t>2</w:t>
      </w:r>
      <w:r w:rsidR="003E4462" w:rsidRPr="00E7215E">
        <w:rPr>
          <w:rFonts w:ascii="Calibri" w:hAnsi="Calibri"/>
          <w:lang w:val="en-GB"/>
        </w:rPr>
        <w:t xml:space="preserve"> </w:t>
      </w:r>
      <w:r w:rsidR="00BE5551" w:rsidRPr="00BE5551">
        <w:rPr>
          <w:lang w:val="en-US"/>
        </w:rPr>
        <w:t>artificial pond</w:t>
      </w:r>
      <w:r w:rsidR="00BE5551" w:rsidRPr="00E7215E">
        <w:rPr>
          <w:rFonts w:ascii="Calibri" w:hAnsi="Calibri"/>
          <w:lang w:val="en-GB"/>
        </w:rPr>
        <w:t xml:space="preserve"> </w:t>
      </w:r>
      <w:r w:rsidR="003E4462" w:rsidRPr="00E7215E">
        <w:rPr>
          <w:rFonts w:ascii="Calibri" w:hAnsi="Calibri"/>
          <w:lang w:val="en-GB"/>
        </w:rPr>
        <w:t>of spring water with constant flow (40°29'37.09"N, 7°31'47.61"W, 1079 m a.s.l.)</w:t>
      </w:r>
      <w:r w:rsidR="00F061AA" w:rsidRPr="00E7215E">
        <w:rPr>
          <w:rFonts w:ascii="Calibri" w:hAnsi="Calibri"/>
          <w:lang w:val="en-GB"/>
        </w:rPr>
        <w:t xml:space="preserve">. </w:t>
      </w:r>
      <w:r w:rsidR="003E4462">
        <w:rPr>
          <w:rFonts w:ascii="Calibri" w:hAnsi="Calibri"/>
          <w:lang w:val="en-GB"/>
        </w:rPr>
        <w:t>W</w:t>
      </w:r>
      <w:r w:rsidR="006A5E73" w:rsidRPr="00E7215E">
        <w:rPr>
          <w:rFonts w:ascii="Calibri" w:hAnsi="Calibri"/>
          <w:lang w:val="en-GB"/>
        </w:rPr>
        <w:t xml:space="preserve">e </w:t>
      </w:r>
      <w:r w:rsidR="00E10E13">
        <w:rPr>
          <w:rFonts w:ascii="Calibri" w:hAnsi="Calibri"/>
          <w:lang w:val="en-GB"/>
        </w:rPr>
        <w:t>monitored</w:t>
      </w:r>
      <w:r w:rsidR="00E10E13" w:rsidRPr="00E7215E">
        <w:rPr>
          <w:rFonts w:ascii="Calibri" w:hAnsi="Calibri"/>
          <w:lang w:val="en-GB"/>
        </w:rPr>
        <w:t xml:space="preserve"> </w:t>
      </w:r>
      <w:r w:rsidR="006A5E73" w:rsidRPr="00E7215E">
        <w:rPr>
          <w:rFonts w:ascii="Calibri" w:hAnsi="Calibri"/>
          <w:lang w:val="en-GB"/>
        </w:rPr>
        <w:t xml:space="preserve">another spring water </w:t>
      </w:r>
      <w:r w:rsidR="00BE5551" w:rsidRPr="00BE5551">
        <w:rPr>
          <w:lang w:val="en-US"/>
        </w:rPr>
        <w:t>artificial pond</w:t>
      </w:r>
      <w:r w:rsidR="00BE5551" w:rsidRPr="00E7215E">
        <w:rPr>
          <w:rFonts w:ascii="Calibri" w:hAnsi="Calibri"/>
          <w:lang w:val="en-GB"/>
        </w:rPr>
        <w:t xml:space="preserve"> </w:t>
      </w:r>
      <w:r w:rsidR="006A5E73" w:rsidRPr="00E7215E">
        <w:rPr>
          <w:rFonts w:ascii="Calibri" w:hAnsi="Calibri"/>
          <w:lang w:val="en-GB"/>
        </w:rPr>
        <w:t xml:space="preserve">at </w:t>
      </w:r>
      <w:r w:rsidR="00E10E13">
        <w:rPr>
          <w:rFonts w:ascii="Calibri" w:hAnsi="Calibri"/>
          <w:lang w:val="en-GB"/>
        </w:rPr>
        <w:t>a similar</w:t>
      </w:r>
      <w:r w:rsidR="006A5E73" w:rsidRPr="00E7215E">
        <w:rPr>
          <w:rFonts w:ascii="Calibri" w:hAnsi="Calibri"/>
          <w:lang w:val="en-GB"/>
        </w:rPr>
        <w:t xml:space="preserve"> elevation where </w:t>
      </w:r>
      <w:r w:rsidR="006A5E73" w:rsidRPr="00E7215E">
        <w:rPr>
          <w:rFonts w:ascii="Calibri" w:hAnsi="Calibri"/>
          <w:i/>
          <w:lang w:val="en-GB"/>
        </w:rPr>
        <w:t>Ranavirus</w:t>
      </w:r>
      <w:r w:rsidR="006A5E73" w:rsidRPr="00E7215E">
        <w:rPr>
          <w:rFonts w:ascii="Calibri" w:hAnsi="Calibri"/>
          <w:lang w:val="en-GB"/>
        </w:rPr>
        <w:t xml:space="preserve"> outbreaks have never been recorded</w:t>
      </w:r>
      <w:r w:rsidR="003E4462">
        <w:rPr>
          <w:rFonts w:ascii="Calibri" w:hAnsi="Calibri"/>
          <w:lang w:val="en-GB"/>
        </w:rPr>
        <w:t xml:space="preserve"> </w:t>
      </w:r>
      <w:r w:rsidR="00213D96">
        <w:rPr>
          <w:rFonts w:ascii="Calibri" w:hAnsi="Calibri"/>
          <w:lang w:val="en-GB"/>
        </w:rPr>
        <w:t>but where infection occurs</w:t>
      </w:r>
      <w:r w:rsidR="006A5E73" w:rsidRPr="00E7215E">
        <w:rPr>
          <w:rFonts w:ascii="Calibri" w:hAnsi="Calibri"/>
          <w:lang w:val="en-GB"/>
        </w:rPr>
        <w:t>: the 50 m</w:t>
      </w:r>
      <w:r w:rsidR="006A5E73" w:rsidRPr="00E7215E">
        <w:rPr>
          <w:rFonts w:ascii="Calibri" w:hAnsi="Calibri"/>
          <w:vertAlign w:val="superscript"/>
          <w:lang w:val="en-GB"/>
        </w:rPr>
        <w:t>2</w:t>
      </w:r>
      <w:r w:rsidR="006A5E73" w:rsidRPr="00E7215E">
        <w:rPr>
          <w:rFonts w:ascii="Calibri" w:hAnsi="Calibri"/>
          <w:lang w:val="en-GB"/>
        </w:rPr>
        <w:t xml:space="preserve"> </w:t>
      </w:r>
      <w:r w:rsidR="00BE5551" w:rsidRPr="00BE5551">
        <w:rPr>
          <w:lang w:val="en-US"/>
        </w:rPr>
        <w:t>artificial pond</w:t>
      </w:r>
      <w:r w:rsidR="00BE5551" w:rsidRPr="00E7215E">
        <w:rPr>
          <w:rFonts w:ascii="Calibri" w:hAnsi="Calibri"/>
          <w:lang w:val="en-GB"/>
        </w:rPr>
        <w:t xml:space="preserve"> </w:t>
      </w:r>
      <w:r w:rsidR="006A5E73" w:rsidRPr="00E7215E">
        <w:rPr>
          <w:rFonts w:ascii="Calibri" w:hAnsi="Calibri"/>
          <w:lang w:val="en-GB"/>
        </w:rPr>
        <w:t xml:space="preserve">in </w:t>
      </w:r>
      <w:r w:rsidR="00F85CAB" w:rsidRPr="00E7215E">
        <w:rPr>
          <w:rFonts w:ascii="Calibri" w:hAnsi="Calibri"/>
          <w:lang w:val="en-GB"/>
        </w:rPr>
        <w:t xml:space="preserve">the </w:t>
      </w:r>
      <w:r w:rsidR="006A5E73" w:rsidRPr="00E7215E">
        <w:rPr>
          <w:rFonts w:ascii="Calibri" w:hAnsi="Calibri"/>
          <w:lang w:val="en-GB"/>
        </w:rPr>
        <w:t xml:space="preserve">Sazes area (40°20'39.70"N, 7°42'52.63"W; 985 m a.s.l.). </w:t>
      </w:r>
      <w:r w:rsidR="00402D2F">
        <w:rPr>
          <w:rFonts w:ascii="Calibri" w:hAnsi="Calibri"/>
          <w:lang w:val="en-GB"/>
        </w:rPr>
        <w:t>The two</w:t>
      </w:r>
      <w:r w:rsidR="006A5E73" w:rsidRPr="00E7215E">
        <w:rPr>
          <w:rFonts w:ascii="Calibri" w:hAnsi="Calibri"/>
          <w:lang w:val="en-GB"/>
        </w:rPr>
        <w:t xml:space="preserve"> </w:t>
      </w:r>
      <w:r w:rsidR="008C56AB">
        <w:rPr>
          <w:rFonts w:ascii="Calibri" w:hAnsi="Calibri"/>
          <w:lang w:val="en-GB"/>
        </w:rPr>
        <w:t>ponds</w:t>
      </w:r>
      <w:r w:rsidR="006A5E73" w:rsidRPr="00E7215E">
        <w:rPr>
          <w:rFonts w:ascii="Calibri" w:hAnsi="Calibri"/>
          <w:lang w:val="en-GB"/>
        </w:rPr>
        <w:t xml:space="preserve"> are</w:t>
      </w:r>
      <w:r w:rsidR="00402D2F" w:rsidRPr="00402D2F">
        <w:rPr>
          <w:rFonts w:ascii="Calibri" w:hAnsi="Calibri"/>
          <w:lang w:val="en-GB"/>
        </w:rPr>
        <w:t xml:space="preserve"> </w:t>
      </w:r>
      <w:r w:rsidR="001F6004">
        <w:rPr>
          <w:rFonts w:ascii="Calibri" w:hAnsi="Calibri"/>
          <w:lang w:val="en-GB"/>
        </w:rPr>
        <w:t>about</w:t>
      </w:r>
      <w:r w:rsidR="00402D2F" w:rsidRPr="00E7215E">
        <w:rPr>
          <w:rFonts w:ascii="Calibri" w:hAnsi="Calibri"/>
          <w:lang w:val="en-GB"/>
        </w:rPr>
        <w:t xml:space="preserve"> 23 km apart</w:t>
      </w:r>
      <w:r w:rsidR="00402D2F">
        <w:rPr>
          <w:rFonts w:ascii="Calibri" w:hAnsi="Calibri"/>
          <w:lang w:val="en-GB"/>
        </w:rPr>
        <w:t>,</w:t>
      </w:r>
      <w:r w:rsidR="006A5E73" w:rsidRPr="00E7215E">
        <w:rPr>
          <w:rFonts w:ascii="Calibri" w:hAnsi="Calibri"/>
          <w:lang w:val="en-GB"/>
        </w:rPr>
        <w:t xml:space="preserve"> </w:t>
      </w:r>
      <w:r w:rsidR="00402D2F">
        <w:rPr>
          <w:rFonts w:ascii="Calibri" w:hAnsi="Calibri"/>
          <w:lang w:val="en-GB"/>
        </w:rPr>
        <w:t xml:space="preserve">both </w:t>
      </w:r>
      <w:r w:rsidR="006A5E73" w:rsidRPr="00E7215E">
        <w:rPr>
          <w:rFonts w:ascii="Calibri" w:hAnsi="Calibri"/>
          <w:lang w:val="en-GB"/>
        </w:rPr>
        <w:t>approximately 1.2-1.7 m deep, located in mountain slopes with the same orientation (faci</w:t>
      </w:r>
      <w:r w:rsidR="00402D2F">
        <w:rPr>
          <w:rFonts w:ascii="Calibri" w:hAnsi="Calibri"/>
          <w:lang w:val="en-GB"/>
        </w:rPr>
        <w:t xml:space="preserve">ng west), and </w:t>
      </w:r>
      <w:r w:rsidR="001F6004">
        <w:rPr>
          <w:rFonts w:ascii="Calibri" w:hAnsi="Calibri"/>
          <w:lang w:val="en-GB"/>
        </w:rPr>
        <w:t xml:space="preserve">have </w:t>
      </w:r>
      <w:r w:rsidR="00402D2F">
        <w:rPr>
          <w:rFonts w:ascii="Calibri" w:hAnsi="Calibri"/>
          <w:lang w:val="en-GB"/>
        </w:rPr>
        <w:t xml:space="preserve">the same amphibian assemblage composition breeding regularly (Laurentino </w:t>
      </w:r>
      <w:r w:rsidR="00402D2F" w:rsidRPr="00402D2F">
        <w:rPr>
          <w:rFonts w:ascii="Calibri" w:hAnsi="Calibri"/>
          <w:i/>
          <w:lang w:val="en-GB"/>
        </w:rPr>
        <w:t>et al</w:t>
      </w:r>
      <w:r w:rsidR="00402D2F">
        <w:rPr>
          <w:rFonts w:ascii="Calibri" w:hAnsi="Calibri"/>
          <w:lang w:val="en-GB"/>
        </w:rPr>
        <w:t xml:space="preserve">., 2016; Rosa </w:t>
      </w:r>
      <w:r w:rsidR="00402D2F" w:rsidRPr="00402D2F">
        <w:rPr>
          <w:rFonts w:ascii="Calibri" w:hAnsi="Calibri"/>
          <w:i/>
          <w:lang w:val="en-GB"/>
        </w:rPr>
        <w:t>et al</w:t>
      </w:r>
      <w:r w:rsidR="00402D2F">
        <w:rPr>
          <w:rFonts w:ascii="Calibri" w:hAnsi="Calibri"/>
          <w:lang w:val="en-GB"/>
        </w:rPr>
        <w:t>., 2017).</w:t>
      </w:r>
    </w:p>
    <w:p w14:paraId="4FAE7670" w14:textId="00681905" w:rsidR="00D854FF" w:rsidRPr="00E7215E" w:rsidRDefault="00FD6BA4" w:rsidP="0038642B">
      <w:pPr>
        <w:spacing w:after="0" w:line="480" w:lineRule="auto"/>
        <w:ind w:firstLine="708"/>
        <w:jc w:val="both"/>
        <w:rPr>
          <w:rFonts w:ascii="Calibri" w:hAnsi="Calibri"/>
          <w:lang w:val="en-GB"/>
        </w:rPr>
      </w:pPr>
      <w:r w:rsidRPr="00E7215E">
        <w:rPr>
          <w:rFonts w:ascii="Calibri" w:hAnsi="Calibri"/>
          <w:i/>
          <w:lang w:val="en-GB"/>
        </w:rPr>
        <w:t>Batrachochytrium dendrobatidis</w:t>
      </w:r>
      <w:r w:rsidR="008D6FB1" w:rsidRPr="00E7215E">
        <w:rPr>
          <w:rFonts w:ascii="Calibri" w:hAnsi="Calibri"/>
          <w:lang w:val="en-GB"/>
        </w:rPr>
        <w:t>,</w:t>
      </w:r>
      <w:r w:rsidRPr="00E7215E">
        <w:rPr>
          <w:rFonts w:ascii="Calibri" w:hAnsi="Calibri"/>
          <w:lang w:val="en-GB"/>
        </w:rPr>
        <w:t xml:space="preserve"> </w:t>
      </w:r>
      <w:r w:rsidR="008D6FB1" w:rsidRPr="00E7215E">
        <w:rPr>
          <w:rFonts w:ascii="Calibri" w:hAnsi="Calibri"/>
          <w:lang w:val="en-GB"/>
        </w:rPr>
        <w:t>a fungal pathogen commonly associated with amphibian die-offs in Iberia</w:t>
      </w:r>
      <w:r w:rsidR="00BC28D5" w:rsidRPr="00E7215E">
        <w:rPr>
          <w:rFonts w:ascii="Calibri" w:hAnsi="Calibri"/>
          <w:lang w:val="en-GB"/>
        </w:rPr>
        <w:t xml:space="preserve"> and elsewhere</w:t>
      </w:r>
      <w:r w:rsidR="008D6FB1" w:rsidRPr="00E7215E">
        <w:rPr>
          <w:rFonts w:ascii="Calibri" w:hAnsi="Calibri"/>
          <w:lang w:val="en-GB"/>
        </w:rPr>
        <w:t xml:space="preserve">, </w:t>
      </w:r>
      <w:r w:rsidRPr="00E7215E">
        <w:rPr>
          <w:rFonts w:ascii="Calibri" w:hAnsi="Calibri"/>
          <w:lang w:val="en-GB"/>
        </w:rPr>
        <w:t>has been present in both sites at least since 2010,</w:t>
      </w:r>
      <w:r w:rsidR="008961D9" w:rsidRPr="00E7215E">
        <w:rPr>
          <w:rFonts w:ascii="Calibri" w:hAnsi="Calibri"/>
          <w:lang w:val="en-GB"/>
        </w:rPr>
        <w:t xml:space="preserve"> but</w:t>
      </w:r>
      <w:r w:rsidRPr="00E7215E">
        <w:rPr>
          <w:rFonts w:ascii="Calibri" w:hAnsi="Calibri"/>
          <w:lang w:val="en-GB"/>
        </w:rPr>
        <w:t xml:space="preserve"> no signs of mass mortality associated with chytridiomycosis </w:t>
      </w:r>
      <w:r w:rsidR="004B3905" w:rsidRPr="00E7215E">
        <w:rPr>
          <w:rFonts w:ascii="Calibri" w:hAnsi="Calibri"/>
          <w:lang w:val="en-GB"/>
        </w:rPr>
        <w:t>were recorded</w:t>
      </w:r>
      <w:r w:rsidR="000B06F3">
        <w:rPr>
          <w:rFonts w:ascii="Calibri" w:hAnsi="Calibri"/>
          <w:lang w:val="en-GB"/>
        </w:rPr>
        <w:t xml:space="preserve"> in </w:t>
      </w:r>
      <w:r w:rsidR="000B06F3" w:rsidRPr="00E7215E">
        <w:rPr>
          <w:rFonts w:ascii="Calibri" w:hAnsi="Calibri"/>
          <w:lang w:val="en-GB"/>
        </w:rPr>
        <w:t>Bosca's newt</w:t>
      </w:r>
      <w:r w:rsidR="004B3905" w:rsidRPr="00E7215E">
        <w:rPr>
          <w:rFonts w:ascii="Calibri" w:hAnsi="Calibri"/>
          <w:lang w:val="en-GB"/>
        </w:rPr>
        <w:t xml:space="preserve"> before (Rosa </w:t>
      </w:r>
      <w:r w:rsidR="00F24960" w:rsidRPr="00DD3CA2">
        <w:rPr>
          <w:rFonts w:ascii="Calibri" w:hAnsi="Calibri"/>
          <w:i/>
          <w:lang w:val="en-GB"/>
        </w:rPr>
        <w:t>et al</w:t>
      </w:r>
      <w:r w:rsidR="00F24960">
        <w:rPr>
          <w:rFonts w:ascii="Calibri" w:hAnsi="Calibri"/>
          <w:lang w:val="en-GB"/>
        </w:rPr>
        <w:t>.,</w:t>
      </w:r>
      <w:r w:rsidR="004B3905" w:rsidRPr="00E7215E">
        <w:rPr>
          <w:rFonts w:ascii="Calibri" w:hAnsi="Calibri"/>
          <w:lang w:val="en-GB"/>
        </w:rPr>
        <w:t xml:space="preserve"> 2013) or during the study (Rosa </w:t>
      </w:r>
      <w:r w:rsidR="00F24960" w:rsidRPr="00DD3CA2">
        <w:rPr>
          <w:rFonts w:ascii="Calibri" w:hAnsi="Calibri"/>
          <w:i/>
          <w:lang w:val="en-GB"/>
        </w:rPr>
        <w:t>et al</w:t>
      </w:r>
      <w:r w:rsidR="00F24960">
        <w:rPr>
          <w:rFonts w:ascii="Calibri" w:hAnsi="Calibri"/>
          <w:lang w:val="en-GB"/>
        </w:rPr>
        <w:t>.,</w:t>
      </w:r>
      <w:r w:rsidR="006071C9" w:rsidRPr="00E7215E">
        <w:rPr>
          <w:rFonts w:ascii="Calibri" w:hAnsi="Calibri"/>
          <w:lang w:val="en-GB"/>
        </w:rPr>
        <w:t xml:space="preserve"> </w:t>
      </w:r>
      <w:r w:rsidR="000D77F5" w:rsidRPr="00E7215E">
        <w:rPr>
          <w:rFonts w:ascii="Calibri" w:hAnsi="Calibri" w:cs="AdvPSHN-M"/>
          <w:lang w:val="en-GB"/>
        </w:rPr>
        <w:t>2017</w:t>
      </w:r>
      <w:r w:rsidR="004B3905" w:rsidRPr="00E7215E">
        <w:rPr>
          <w:rFonts w:ascii="Calibri" w:hAnsi="Calibri"/>
          <w:lang w:val="en-GB"/>
        </w:rPr>
        <w:t>).</w:t>
      </w:r>
    </w:p>
    <w:p w14:paraId="73028399" w14:textId="2C8E5313" w:rsidR="00A405AE" w:rsidRPr="004B27EA" w:rsidRDefault="00791F78" w:rsidP="0038642B">
      <w:pPr>
        <w:spacing w:before="240" w:after="120" w:line="480" w:lineRule="auto"/>
        <w:rPr>
          <w:rFonts w:ascii="Calibri" w:hAnsi="Calibri"/>
          <w:b/>
          <w:lang w:val="en-GB"/>
        </w:rPr>
      </w:pPr>
      <w:r w:rsidRPr="004B27EA">
        <w:rPr>
          <w:rFonts w:ascii="Calibri" w:hAnsi="Calibri"/>
          <w:b/>
          <w:lang w:val="en-GB"/>
        </w:rPr>
        <w:t>Host</w:t>
      </w:r>
      <w:r w:rsidR="00A405AE" w:rsidRPr="004B27EA">
        <w:rPr>
          <w:rFonts w:ascii="Calibri" w:hAnsi="Calibri"/>
          <w:b/>
          <w:lang w:val="en-GB"/>
        </w:rPr>
        <w:t xml:space="preserve"> phenology</w:t>
      </w:r>
    </w:p>
    <w:p w14:paraId="427F676A" w14:textId="7B5535B6" w:rsidR="00385C20" w:rsidRPr="00E7215E" w:rsidRDefault="00A62338" w:rsidP="0038642B">
      <w:pPr>
        <w:widowControl w:val="0"/>
        <w:autoSpaceDE w:val="0"/>
        <w:autoSpaceDN w:val="0"/>
        <w:adjustRightInd w:val="0"/>
        <w:spacing w:after="0" w:line="480" w:lineRule="auto"/>
        <w:ind w:firstLine="708"/>
        <w:jc w:val="both"/>
        <w:rPr>
          <w:rFonts w:ascii="Calibri" w:hAnsi="Calibri" w:cs="AdvPSHN-M"/>
          <w:lang w:val="en-GB"/>
        </w:rPr>
      </w:pPr>
      <w:r w:rsidRPr="00E7215E">
        <w:rPr>
          <w:rFonts w:ascii="Calibri" w:hAnsi="Calibri"/>
          <w:lang w:val="en-GB"/>
        </w:rPr>
        <w:t xml:space="preserve">Bosca's newt, </w:t>
      </w:r>
      <w:r w:rsidR="005C5412" w:rsidRPr="00E7215E">
        <w:rPr>
          <w:rFonts w:ascii="Calibri" w:hAnsi="Calibri"/>
          <w:i/>
          <w:lang w:val="en-GB"/>
        </w:rPr>
        <w:t>Lissotriton boscai</w:t>
      </w:r>
      <w:r w:rsidR="005C5412" w:rsidRPr="00E7215E">
        <w:rPr>
          <w:rFonts w:ascii="Calibri" w:hAnsi="Calibri"/>
          <w:lang w:val="en-GB"/>
        </w:rPr>
        <w:t xml:space="preserve"> (Lataste, 1879)</w:t>
      </w:r>
      <w:r w:rsidR="005C5412" w:rsidRPr="00E7215E">
        <w:rPr>
          <w:rFonts w:ascii="Calibri" w:hAnsi="Calibri" w:cs="AdvPSHN-M"/>
          <w:color w:val="000000" w:themeColor="text1"/>
          <w:lang w:val="en-GB"/>
        </w:rPr>
        <w:t xml:space="preserve"> </w:t>
      </w:r>
      <w:r w:rsidRPr="00E7215E">
        <w:rPr>
          <w:rFonts w:ascii="Calibri" w:hAnsi="Calibri"/>
          <w:lang w:val="en-GB"/>
        </w:rPr>
        <w:t xml:space="preserve">is endemic to the western half of the Iberian Peninsula </w:t>
      </w:r>
      <w:r w:rsidRPr="00E7215E">
        <w:rPr>
          <w:rFonts w:ascii="Calibri" w:eastAsia="Times New Roman" w:hAnsi="Calibri" w:cs="Times New Roman"/>
          <w:lang w:val="en-GB"/>
        </w:rPr>
        <w:t>and relatively common in suitable habitats</w:t>
      </w:r>
      <w:r w:rsidRPr="00E7215E">
        <w:rPr>
          <w:rFonts w:ascii="Calibri" w:eastAsia="Times New Roman" w:hAnsi="Calibri" w:cs="Arial"/>
          <w:lang w:val="en-GB"/>
        </w:rPr>
        <w:t xml:space="preserve"> (Pleguezuelos</w:t>
      </w:r>
      <w:r w:rsidRPr="00E7215E">
        <w:rPr>
          <w:rFonts w:ascii="Calibri" w:eastAsia="Times New Roman" w:hAnsi="Calibri" w:cs="Times New Roman"/>
          <w:lang w:val="en-GB"/>
        </w:rPr>
        <w:t xml:space="preserve">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2002; Loureiro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Pr="00E7215E">
        <w:rPr>
          <w:rFonts w:ascii="Calibri" w:eastAsia="Times New Roman" w:hAnsi="Calibri" w:cs="Times New Roman"/>
          <w:lang w:val="en-GB"/>
        </w:rPr>
        <w:t xml:space="preserve"> 2008).</w:t>
      </w:r>
      <w:r w:rsidRPr="00E7215E">
        <w:rPr>
          <w:rFonts w:ascii="Calibri" w:hAnsi="Calibri" w:cs="AdvPSHN-M"/>
          <w:color w:val="70AD47" w:themeColor="accent6"/>
          <w:lang w:val="en-GB"/>
        </w:rPr>
        <w:t xml:space="preserve"> </w:t>
      </w:r>
      <w:r w:rsidR="008961D9" w:rsidRPr="00E7215E">
        <w:rPr>
          <w:rFonts w:ascii="Calibri" w:hAnsi="Calibri" w:cs="AdvPSHN-M"/>
          <w:lang w:val="en-GB"/>
        </w:rPr>
        <w:t>T</w:t>
      </w:r>
      <w:r w:rsidR="00385C20" w:rsidRPr="00E7215E">
        <w:rPr>
          <w:rFonts w:ascii="Calibri" w:hAnsi="Calibri" w:cs="AdvPSHN-M"/>
          <w:lang w:val="en-GB"/>
        </w:rPr>
        <w:t xml:space="preserve">his </w:t>
      </w:r>
      <w:r w:rsidR="00A14466" w:rsidRPr="00E7215E">
        <w:rPr>
          <w:rFonts w:ascii="Calibri" w:hAnsi="Calibri" w:cs="AdvPSHN-M"/>
          <w:lang w:val="en-GB"/>
        </w:rPr>
        <w:t>s</w:t>
      </w:r>
      <w:r w:rsidR="008961D9" w:rsidRPr="00E7215E">
        <w:rPr>
          <w:rFonts w:ascii="Calibri" w:hAnsi="Calibri" w:cs="AdvPSHN-M"/>
          <w:lang w:val="en-GB"/>
        </w:rPr>
        <w:t>pecies</w:t>
      </w:r>
      <w:r w:rsidR="00385C20" w:rsidRPr="00E7215E">
        <w:rPr>
          <w:rFonts w:ascii="Calibri" w:hAnsi="Calibri" w:cs="AdvPSHN-M"/>
          <w:lang w:val="en-GB"/>
        </w:rPr>
        <w:t xml:space="preserve"> is subject to increasing anthropogenic </w:t>
      </w:r>
      <w:r w:rsidR="008961D9" w:rsidRPr="00E7215E">
        <w:rPr>
          <w:rFonts w:ascii="Calibri" w:hAnsi="Calibri" w:cs="AdvPSHN-M"/>
          <w:lang w:val="en-GB"/>
        </w:rPr>
        <w:t>threats</w:t>
      </w:r>
      <w:r w:rsidR="00385C20" w:rsidRPr="00E7215E">
        <w:rPr>
          <w:rFonts w:ascii="Calibri" w:hAnsi="Calibri" w:cs="AdvPSHN-M"/>
          <w:lang w:val="en-GB"/>
        </w:rPr>
        <w:t xml:space="preserve">, including </w:t>
      </w:r>
      <w:r w:rsidR="00385C20" w:rsidRPr="00E7215E">
        <w:rPr>
          <w:rFonts w:ascii="Calibri" w:eastAsia="Times New Roman" w:hAnsi="Calibri" w:cs="Times New Roman"/>
          <w:lang w:val="en-GB"/>
        </w:rPr>
        <w:t xml:space="preserve">loss of breeding pools </w:t>
      </w:r>
      <w:r w:rsidR="005E2D4D">
        <w:rPr>
          <w:rFonts w:ascii="Calibri" w:eastAsia="Times New Roman" w:hAnsi="Calibri" w:cs="Times New Roman"/>
          <w:lang w:val="en-GB"/>
        </w:rPr>
        <w:t>through</w:t>
      </w:r>
      <w:r w:rsidR="00385C20" w:rsidRPr="00E7215E">
        <w:rPr>
          <w:rFonts w:ascii="Calibri" w:eastAsia="Times New Roman" w:hAnsi="Calibri" w:cs="Times New Roman"/>
          <w:lang w:val="en-GB"/>
        </w:rPr>
        <w:t xml:space="preserve"> drainage for agriculture and urbanization, introduction of non-native predators, </w:t>
      </w:r>
      <w:r w:rsidR="008961D9" w:rsidRPr="00E7215E">
        <w:rPr>
          <w:rFonts w:ascii="Calibri" w:eastAsia="Times New Roman" w:hAnsi="Calibri" w:cs="Times New Roman"/>
          <w:lang w:val="en-GB"/>
        </w:rPr>
        <w:t>and</w:t>
      </w:r>
      <w:r w:rsidR="00385C20" w:rsidRPr="00E7215E">
        <w:rPr>
          <w:rFonts w:ascii="Calibri" w:eastAsia="Times New Roman" w:hAnsi="Calibri" w:cs="Times New Roman"/>
          <w:lang w:val="en-GB"/>
        </w:rPr>
        <w:t xml:space="preserve"> also local outbreaks of emerging pathogens</w:t>
      </w:r>
      <w:r w:rsidR="00385C20" w:rsidRPr="00E7215E">
        <w:rPr>
          <w:rFonts w:ascii="Calibri" w:hAnsi="Calibri" w:cs="AdvPSHN-M"/>
          <w:lang w:val="en-GB"/>
        </w:rPr>
        <w:t xml:space="preserve"> (</w:t>
      </w:r>
      <w:r w:rsidR="00385C20" w:rsidRPr="00E7215E">
        <w:rPr>
          <w:rFonts w:ascii="Calibri" w:eastAsia="Times New Roman" w:hAnsi="Calibri" w:cs="Times New Roman"/>
          <w:lang w:val="en-GB"/>
        </w:rPr>
        <w:t xml:space="preserve">Soares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00385C20" w:rsidRPr="00E7215E">
        <w:rPr>
          <w:rFonts w:ascii="Calibri" w:eastAsia="Times New Roman" w:hAnsi="Calibri" w:cs="Times New Roman"/>
          <w:lang w:val="en-GB"/>
        </w:rPr>
        <w:t xml:space="preserve"> 2003; Arntzen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00385C20" w:rsidRPr="00E7215E">
        <w:rPr>
          <w:rFonts w:ascii="Calibri" w:eastAsia="Times New Roman" w:hAnsi="Calibri" w:cs="Times New Roman"/>
          <w:lang w:val="en-GB"/>
        </w:rPr>
        <w:t xml:space="preserve"> 2009</w:t>
      </w:r>
      <w:r w:rsidR="005E2D4D">
        <w:rPr>
          <w:rFonts w:ascii="Calibri" w:eastAsia="Times New Roman" w:hAnsi="Calibri" w:cs="Times New Roman"/>
          <w:lang w:val="en-GB"/>
        </w:rPr>
        <w:t xml:space="preserve">; Rosa </w:t>
      </w:r>
      <w:r w:rsidR="00F24960" w:rsidRPr="00DD3CA2">
        <w:rPr>
          <w:rFonts w:ascii="Calibri" w:eastAsia="Times New Roman" w:hAnsi="Calibri" w:cs="Times New Roman"/>
          <w:i/>
          <w:lang w:val="en-GB"/>
        </w:rPr>
        <w:t>et al</w:t>
      </w:r>
      <w:r w:rsidR="00F24960">
        <w:rPr>
          <w:rFonts w:ascii="Calibri" w:eastAsia="Times New Roman" w:hAnsi="Calibri" w:cs="Times New Roman"/>
          <w:lang w:val="en-GB"/>
        </w:rPr>
        <w:t>.,</w:t>
      </w:r>
      <w:r w:rsidR="005E2D4D">
        <w:rPr>
          <w:rFonts w:ascii="Calibri" w:eastAsia="Times New Roman" w:hAnsi="Calibri" w:cs="Times New Roman"/>
          <w:lang w:val="en-GB"/>
        </w:rPr>
        <w:t xml:space="preserve"> 2017</w:t>
      </w:r>
      <w:r w:rsidR="00385C20" w:rsidRPr="00E7215E">
        <w:rPr>
          <w:rFonts w:ascii="Calibri" w:hAnsi="Calibri" w:cs="AdvPSHN-M"/>
          <w:lang w:val="en-GB"/>
        </w:rPr>
        <w:t>).</w:t>
      </w:r>
    </w:p>
    <w:p w14:paraId="2CAF1777" w14:textId="0A350994" w:rsidR="00A405AE" w:rsidRPr="00E7215E" w:rsidRDefault="00C419E1" w:rsidP="0038642B">
      <w:pPr>
        <w:spacing w:after="0" w:line="480" w:lineRule="auto"/>
        <w:ind w:firstLine="708"/>
        <w:jc w:val="both"/>
        <w:rPr>
          <w:rFonts w:ascii="Calibri" w:hAnsi="Calibri"/>
          <w:lang w:val="en-GB"/>
        </w:rPr>
      </w:pPr>
      <w:r w:rsidRPr="00E7215E">
        <w:rPr>
          <w:rFonts w:ascii="Calibri" w:hAnsi="Calibri"/>
          <w:lang w:val="en-GB"/>
        </w:rPr>
        <w:t xml:space="preserve">The </w:t>
      </w:r>
      <w:r w:rsidR="00C15217">
        <w:rPr>
          <w:rFonts w:ascii="Calibri" w:hAnsi="Calibri"/>
          <w:lang w:val="en-GB"/>
        </w:rPr>
        <w:t xml:space="preserve">breeding </w:t>
      </w:r>
      <w:r w:rsidRPr="00E7215E">
        <w:rPr>
          <w:rFonts w:ascii="Calibri" w:hAnsi="Calibri"/>
          <w:lang w:val="en-GB"/>
        </w:rPr>
        <w:t xml:space="preserve">migration of </w:t>
      </w:r>
      <w:r w:rsidRPr="00E7215E">
        <w:rPr>
          <w:rFonts w:ascii="Calibri" w:hAnsi="Calibri"/>
          <w:i/>
          <w:lang w:val="en-GB"/>
        </w:rPr>
        <w:t>L. boscai</w:t>
      </w:r>
      <w:r w:rsidRPr="00E7215E">
        <w:rPr>
          <w:rFonts w:ascii="Calibri" w:hAnsi="Calibri"/>
          <w:lang w:val="en-GB"/>
        </w:rPr>
        <w:t xml:space="preserve"> </w:t>
      </w:r>
      <w:r w:rsidR="00C15217">
        <w:rPr>
          <w:rFonts w:ascii="Calibri" w:hAnsi="Calibri"/>
          <w:lang w:val="en-GB"/>
        </w:rPr>
        <w:t>does not involve</w:t>
      </w:r>
      <w:r w:rsidR="001B3AF6">
        <w:rPr>
          <w:rFonts w:ascii="Calibri" w:hAnsi="Calibri"/>
          <w:lang w:val="en-GB"/>
        </w:rPr>
        <w:t xml:space="preserve"> </w:t>
      </w:r>
      <w:r w:rsidRPr="00E7215E">
        <w:rPr>
          <w:rFonts w:ascii="Calibri" w:hAnsi="Calibri"/>
          <w:lang w:val="en-GB"/>
        </w:rPr>
        <w:t>mass movem</w:t>
      </w:r>
      <w:r w:rsidR="00C15217">
        <w:rPr>
          <w:rFonts w:ascii="Calibri" w:hAnsi="Calibri"/>
          <w:lang w:val="en-GB"/>
        </w:rPr>
        <w:t xml:space="preserve">ents (Caetano </w:t>
      </w:r>
      <w:r w:rsidR="00066219">
        <w:rPr>
          <w:rFonts w:ascii="Calibri" w:hAnsi="Calibri"/>
          <w:lang w:val="en-GB"/>
        </w:rPr>
        <w:t>&amp; Leclair</w:t>
      </w:r>
      <w:r w:rsidR="00F24960">
        <w:rPr>
          <w:rFonts w:ascii="Calibri" w:hAnsi="Calibri"/>
          <w:lang w:val="en-GB"/>
        </w:rPr>
        <w:t>,</w:t>
      </w:r>
      <w:r w:rsidR="00C15217">
        <w:rPr>
          <w:rFonts w:ascii="Calibri" w:hAnsi="Calibri"/>
          <w:lang w:val="en-GB"/>
        </w:rPr>
        <w:t xml:space="preserve"> 1999), and at </w:t>
      </w:r>
      <w:r w:rsidR="008B535F">
        <w:rPr>
          <w:rFonts w:ascii="Calibri" w:hAnsi="Calibri"/>
          <w:lang w:val="en-GB"/>
        </w:rPr>
        <w:t xml:space="preserve">around </w:t>
      </w:r>
      <w:r w:rsidR="00C15217">
        <w:rPr>
          <w:rFonts w:ascii="Calibri" w:hAnsi="Calibri"/>
          <w:lang w:val="en-GB"/>
        </w:rPr>
        <w:t>1000 m elevation locations i</w:t>
      </w:r>
      <w:r w:rsidR="0066499C" w:rsidRPr="00E7215E">
        <w:rPr>
          <w:rFonts w:ascii="Calibri" w:hAnsi="Calibri"/>
          <w:lang w:val="en-GB"/>
        </w:rPr>
        <w:t xml:space="preserve">n Serra da Estrela </w:t>
      </w:r>
      <w:r w:rsidR="00AA7CFB" w:rsidRPr="00E7215E">
        <w:rPr>
          <w:rFonts w:ascii="Calibri" w:hAnsi="Calibri"/>
          <w:lang w:val="en-GB"/>
        </w:rPr>
        <w:t xml:space="preserve">males start migrating to the ponds </w:t>
      </w:r>
      <w:r w:rsidR="00C2429B" w:rsidRPr="00E7215E">
        <w:rPr>
          <w:rFonts w:ascii="Calibri" w:hAnsi="Calibri"/>
          <w:lang w:val="en-GB"/>
        </w:rPr>
        <w:t>in</w:t>
      </w:r>
      <w:r w:rsidR="004C19AF" w:rsidRPr="00E7215E">
        <w:rPr>
          <w:rFonts w:ascii="Calibri" w:hAnsi="Calibri"/>
          <w:lang w:val="en-GB"/>
        </w:rPr>
        <w:t xml:space="preserve"> November, although most wait until</w:t>
      </w:r>
      <w:r w:rsidR="00437DF1" w:rsidRPr="00E7215E">
        <w:rPr>
          <w:rFonts w:ascii="Calibri" w:hAnsi="Calibri"/>
          <w:lang w:val="en-GB"/>
        </w:rPr>
        <w:t xml:space="preserve"> February</w:t>
      </w:r>
      <w:r w:rsidR="00BA2680" w:rsidRPr="00E7215E">
        <w:rPr>
          <w:rFonts w:ascii="Calibri" w:hAnsi="Calibri"/>
          <w:lang w:val="en-GB"/>
        </w:rPr>
        <w:t xml:space="preserve">. Mating takes place </w:t>
      </w:r>
      <w:r w:rsidR="004C19AF" w:rsidRPr="00E7215E">
        <w:rPr>
          <w:rFonts w:ascii="Calibri" w:hAnsi="Calibri"/>
          <w:lang w:val="en-GB"/>
        </w:rPr>
        <w:t xml:space="preserve">in April-June and larvae are </w:t>
      </w:r>
      <w:r w:rsidR="00A62338" w:rsidRPr="00E7215E">
        <w:rPr>
          <w:rFonts w:ascii="Calibri" w:hAnsi="Calibri"/>
          <w:lang w:val="en-GB"/>
        </w:rPr>
        <w:t>present</w:t>
      </w:r>
      <w:r w:rsidR="00295F38" w:rsidRPr="00E7215E">
        <w:rPr>
          <w:rFonts w:ascii="Calibri" w:hAnsi="Calibri"/>
          <w:lang w:val="en-GB"/>
        </w:rPr>
        <w:t xml:space="preserve"> between May-December</w:t>
      </w:r>
      <w:r w:rsidR="006944F4">
        <w:rPr>
          <w:rFonts w:ascii="Calibri" w:hAnsi="Calibri"/>
          <w:lang w:val="en-GB"/>
        </w:rPr>
        <w:t>,</w:t>
      </w:r>
      <w:r w:rsidR="00DE14FE" w:rsidRPr="00E7215E">
        <w:rPr>
          <w:rFonts w:ascii="Calibri" w:hAnsi="Calibri"/>
          <w:lang w:val="en-GB"/>
        </w:rPr>
        <w:t xml:space="preserve"> although a few might overwinter</w:t>
      </w:r>
      <w:r w:rsidR="00295F38" w:rsidRPr="00E7215E">
        <w:rPr>
          <w:rFonts w:ascii="Calibri" w:hAnsi="Calibri"/>
          <w:lang w:val="en-GB"/>
        </w:rPr>
        <w:t xml:space="preserve">. The adults </w:t>
      </w:r>
      <w:r w:rsidR="00437DF1" w:rsidRPr="00E7215E">
        <w:rPr>
          <w:rFonts w:ascii="Calibri" w:hAnsi="Calibri"/>
          <w:lang w:val="en-GB"/>
        </w:rPr>
        <w:t xml:space="preserve">start </w:t>
      </w:r>
      <w:r w:rsidR="00295F38" w:rsidRPr="00E7215E">
        <w:rPr>
          <w:rFonts w:ascii="Calibri" w:hAnsi="Calibri"/>
          <w:lang w:val="en-GB"/>
        </w:rPr>
        <w:t>leav</w:t>
      </w:r>
      <w:r w:rsidR="00437DF1" w:rsidRPr="00E7215E">
        <w:rPr>
          <w:rFonts w:ascii="Calibri" w:hAnsi="Calibri"/>
          <w:lang w:val="en-GB"/>
        </w:rPr>
        <w:t>ing</w:t>
      </w:r>
      <w:r w:rsidR="00295F38" w:rsidRPr="00E7215E">
        <w:rPr>
          <w:rFonts w:ascii="Calibri" w:hAnsi="Calibri"/>
          <w:lang w:val="en-GB"/>
        </w:rPr>
        <w:t xml:space="preserve"> the ponds </w:t>
      </w:r>
      <w:r w:rsidR="00437DF1" w:rsidRPr="00E7215E">
        <w:rPr>
          <w:rFonts w:ascii="Calibri" w:hAnsi="Calibri"/>
          <w:lang w:val="en-GB"/>
        </w:rPr>
        <w:t>in June</w:t>
      </w:r>
      <w:r w:rsidR="00295F38" w:rsidRPr="00E7215E">
        <w:rPr>
          <w:rFonts w:ascii="Calibri" w:hAnsi="Calibri"/>
          <w:lang w:val="en-GB"/>
        </w:rPr>
        <w:t xml:space="preserve">, </w:t>
      </w:r>
      <w:r w:rsidR="00C2429B" w:rsidRPr="00E7215E">
        <w:rPr>
          <w:rFonts w:ascii="Calibri" w:hAnsi="Calibri"/>
          <w:lang w:val="en-GB"/>
        </w:rPr>
        <w:t>but</w:t>
      </w:r>
      <w:r w:rsidR="00295F38" w:rsidRPr="00E7215E">
        <w:rPr>
          <w:rFonts w:ascii="Calibri" w:hAnsi="Calibri"/>
          <w:lang w:val="en-GB"/>
        </w:rPr>
        <w:t xml:space="preserve"> some individuals</w:t>
      </w:r>
      <w:r w:rsidR="006944F4">
        <w:rPr>
          <w:rFonts w:ascii="Calibri" w:hAnsi="Calibri"/>
          <w:lang w:val="en-GB"/>
        </w:rPr>
        <w:t>,</w:t>
      </w:r>
      <w:r w:rsidR="00295F38" w:rsidRPr="00E7215E">
        <w:rPr>
          <w:rFonts w:ascii="Calibri" w:hAnsi="Calibri"/>
          <w:lang w:val="en-GB"/>
        </w:rPr>
        <w:t xml:space="preserve"> mostly females</w:t>
      </w:r>
      <w:r w:rsidR="006944F4">
        <w:rPr>
          <w:rFonts w:ascii="Calibri" w:hAnsi="Calibri"/>
          <w:lang w:val="en-GB"/>
        </w:rPr>
        <w:t>,</w:t>
      </w:r>
      <w:r w:rsidR="00295F38" w:rsidRPr="00E7215E">
        <w:rPr>
          <w:rFonts w:ascii="Calibri" w:hAnsi="Calibri"/>
          <w:lang w:val="en-GB"/>
        </w:rPr>
        <w:t xml:space="preserve"> stay in the water year</w:t>
      </w:r>
      <w:r w:rsidR="00C12B32" w:rsidRPr="00E7215E">
        <w:rPr>
          <w:rFonts w:ascii="Calibri" w:hAnsi="Calibri"/>
          <w:lang w:val="en-GB"/>
        </w:rPr>
        <w:t>-</w:t>
      </w:r>
      <w:r w:rsidR="00295F38" w:rsidRPr="00E7215E">
        <w:rPr>
          <w:rFonts w:ascii="Calibri" w:hAnsi="Calibri"/>
          <w:lang w:val="en-GB"/>
        </w:rPr>
        <w:t>round</w:t>
      </w:r>
      <w:r w:rsidR="00437DF1" w:rsidRPr="00E7215E">
        <w:rPr>
          <w:rFonts w:ascii="Calibri" w:hAnsi="Calibri"/>
          <w:lang w:val="en-GB"/>
        </w:rPr>
        <w:t xml:space="preserve"> (</w:t>
      </w:r>
      <w:r w:rsidR="0076318A">
        <w:rPr>
          <w:rFonts w:ascii="Calibri" w:hAnsi="Calibri"/>
          <w:lang w:val="en-GB"/>
        </w:rPr>
        <w:t>F</w:t>
      </w:r>
      <w:r w:rsidR="00511FB2" w:rsidRPr="00E7215E">
        <w:rPr>
          <w:rFonts w:ascii="Calibri" w:hAnsi="Calibri"/>
          <w:lang w:val="en-GB"/>
        </w:rPr>
        <w:t>ig. 1</w:t>
      </w:r>
      <w:r w:rsidR="00437DF1" w:rsidRPr="00E7215E">
        <w:rPr>
          <w:rFonts w:ascii="Calibri" w:hAnsi="Calibri"/>
          <w:lang w:val="en-GB"/>
        </w:rPr>
        <w:t>)</w:t>
      </w:r>
      <w:r w:rsidR="00295F38" w:rsidRPr="00E7215E">
        <w:rPr>
          <w:rFonts w:ascii="Calibri" w:hAnsi="Calibri"/>
          <w:lang w:val="en-GB"/>
        </w:rPr>
        <w:t>.</w:t>
      </w:r>
      <w:r w:rsidR="00754C94" w:rsidRPr="00E7215E">
        <w:rPr>
          <w:rFonts w:ascii="Calibri" w:hAnsi="Calibri"/>
          <w:lang w:val="en-GB"/>
        </w:rPr>
        <w:t xml:space="preserve"> </w:t>
      </w:r>
      <w:r w:rsidR="0023124C">
        <w:rPr>
          <w:rFonts w:ascii="Calibri" w:hAnsi="Calibri"/>
          <w:lang w:val="en-GB"/>
        </w:rPr>
        <w:t xml:space="preserve">This </w:t>
      </w:r>
      <w:r w:rsidR="00C15217">
        <w:rPr>
          <w:rFonts w:ascii="Calibri" w:hAnsi="Calibri"/>
          <w:lang w:val="en-GB"/>
        </w:rPr>
        <w:t>sex-specific pattern of breeding site occupation</w:t>
      </w:r>
      <w:r w:rsidR="008961D9" w:rsidRPr="00E7215E">
        <w:rPr>
          <w:rFonts w:ascii="Calibri" w:hAnsi="Calibri"/>
          <w:lang w:val="en-GB"/>
        </w:rPr>
        <w:t xml:space="preserve"> is similar</w:t>
      </w:r>
      <w:r w:rsidR="007E2581" w:rsidRPr="00E7215E">
        <w:rPr>
          <w:rFonts w:ascii="Calibri" w:hAnsi="Calibri"/>
          <w:lang w:val="en-GB"/>
        </w:rPr>
        <w:t xml:space="preserve"> </w:t>
      </w:r>
      <w:r w:rsidR="008961D9" w:rsidRPr="00E7215E">
        <w:rPr>
          <w:rFonts w:ascii="Calibri" w:hAnsi="Calibri"/>
          <w:lang w:val="en-GB"/>
        </w:rPr>
        <w:t>to</w:t>
      </w:r>
      <w:r w:rsidR="00855A6D">
        <w:rPr>
          <w:rFonts w:ascii="Calibri" w:hAnsi="Calibri"/>
          <w:lang w:val="en-GB"/>
        </w:rPr>
        <w:t xml:space="preserve"> what has been desc</w:t>
      </w:r>
      <w:r w:rsidR="00C15217">
        <w:rPr>
          <w:rFonts w:ascii="Calibri" w:hAnsi="Calibri"/>
          <w:lang w:val="en-GB"/>
        </w:rPr>
        <w:t>ribed in other populations (</w:t>
      </w:r>
      <w:r w:rsidR="007446EA">
        <w:rPr>
          <w:rFonts w:ascii="Calibri" w:hAnsi="Calibri"/>
          <w:lang w:val="en-GB"/>
        </w:rPr>
        <w:t>e.g.,</w:t>
      </w:r>
      <w:r w:rsidR="00855A6D">
        <w:rPr>
          <w:rFonts w:ascii="Calibri" w:hAnsi="Calibri"/>
          <w:lang w:val="en-GB"/>
        </w:rPr>
        <w:t xml:space="preserve"> </w:t>
      </w:r>
      <w:r w:rsidR="00814CE7" w:rsidRPr="00E7215E">
        <w:rPr>
          <w:rFonts w:ascii="Calibri" w:hAnsi="Calibri"/>
          <w:lang w:val="en-GB"/>
        </w:rPr>
        <w:t xml:space="preserve">Caetano </w:t>
      </w:r>
      <w:r w:rsidR="00066219">
        <w:rPr>
          <w:rFonts w:ascii="Calibri" w:hAnsi="Calibri"/>
          <w:lang w:val="en-GB"/>
        </w:rPr>
        <w:t>&amp;</w:t>
      </w:r>
      <w:r w:rsidR="00814CE7" w:rsidRPr="00E7215E">
        <w:rPr>
          <w:rFonts w:ascii="Calibri" w:hAnsi="Calibri"/>
          <w:lang w:val="en-GB"/>
        </w:rPr>
        <w:t xml:space="preserve"> Leclair</w:t>
      </w:r>
      <w:r w:rsidR="00F24960">
        <w:rPr>
          <w:rFonts w:ascii="Calibri" w:hAnsi="Calibri"/>
          <w:lang w:val="en-GB"/>
        </w:rPr>
        <w:t>,</w:t>
      </w:r>
      <w:r w:rsidR="007E2581" w:rsidRPr="00E7215E">
        <w:rPr>
          <w:rFonts w:ascii="Calibri" w:hAnsi="Calibri"/>
          <w:lang w:val="en-GB"/>
        </w:rPr>
        <w:t xml:space="preserve"> 1999)</w:t>
      </w:r>
      <w:r w:rsidR="00855A6D">
        <w:rPr>
          <w:rFonts w:ascii="Calibri" w:hAnsi="Calibri"/>
          <w:lang w:val="en-GB"/>
        </w:rPr>
        <w:t>.</w:t>
      </w:r>
      <w:r w:rsidR="00A17BFF" w:rsidRPr="00E7215E">
        <w:rPr>
          <w:rFonts w:ascii="Calibri" w:hAnsi="Calibri"/>
          <w:lang w:val="en-GB"/>
        </w:rPr>
        <w:t xml:space="preserve"> </w:t>
      </w:r>
      <w:r w:rsidR="00A62338" w:rsidRPr="00E7215E">
        <w:rPr>
          <w:rFonts w:ascii="Calibri" w:hAnsi="Calibri"/>
          <w:lang w:val="en-GB"/>
        </w:rPr>
        <w:t>I</w:t>
      </w:r>
      <w:r w:rsidR="00A17BFF" w:rsidRPr="00E7215E">
        <w:rPr>
          <w:rFonts w:ascii="Calibri" w:hAnsi="Calibri"/>
          <w:lang w:val="en-GB"/>
        </w:rPr>
        <w:t xml:space="preserve">n </w:t>
      </w:r>
      <w:r w:rsidR="00A17BFF" w:rsidRPr="00E7215E">
        <w:rPr>
          <w:rFonts w:ascii="Calibri" w:eastAsia="Times New Roman" w:hAnsi="Calibri" w:cs="Arial"/>
          <w:lang w:val="en-GB"/>
        </w:rPr>
        <w:t>Serra de Sintra, Malkmus (198</w:t>
      </w:r>
      <w:r w:rsidR="000E3EE3" w:rsidRPr="00E7215E">
        <w:rPr>
          <w:rFonts w:ascii="Calibri" w:eastAsia="Times New Roman" w:hAnsi="Calibri" w:cs="Arial"/>
          <w:lang w:val="en-GB"/>
        </w:rPr>
        <w:t>0-8</w:t>
      </w:r>
      <w:r w:rsidR="00A17BFF" w:rsidRPr="00E7215E">
        <w:rPr>
          <w:rFonts w:ascii="Calibri" w:eastAsia="Times New Roman" w:hAnsi="Calibri" w:cs="Arial"/>
          <w:lang w:val="en-GB"/>
        </w:rPr>
        <w:t xml:space="preserve">1) </w:t>
      </w:r>
      <w:r w:rsidR="00A62338" w:rsidRPr="00E7215E">
        <w:rPr>
          <w:rFonts w:ascii="Calibri" w:eastAsia="Times New Roman" w:hAnsi="Calibri" w:cs="Arial"/>
          <w:lang w:val="en-GB"/>
        </w:rPr>
        <w:t xml:space="preserve">also </w:t>
      </w:r>
      <w:r w:rsidR="00A17BFF" w:rsidRPr="00E7215E">
        <w:rPr>
          <w:rStyle w:val="hps"/>
          <w:rFonts w:ascii="Calibri" w:eastAsia="Times New Roman" w:hAnsi="Calibri" w:cs="Times New Roman"/>
          <w:lang w:val="en-GB"/>
        </w:rPr>
        <w:t>recorded</w:t>
      </w:r>
      <w:r w:rsidR="00A17BFF" w:rsidRPr="00E7215E">
        <w:rPr>
          <w:rFonts w:ascii="Calibri" w:eastAsia="Times New Roman" w:hAnsi="Calibri" w:cs="Times New Roman"/>
          <w:lang w:val="en-GB"/>
        </w:rPr>
        <w:t xml:space="preserve"> </w:t>
      </w:r>
      <w:r w:rsidR="00A62338" w:rsidRPr="00E7215E">
        <w:rPr>
          <w:rStyle w:val="hps"/>
          <w:rFonts w:ascii="Calibri" w:eastAsia="Times New Roman" w:hAnsi="Calibri" w:cs="Times New Roman"/>
          <w:lang w:val="en-GB"/>
        </w:rPr>
        <w:t>aquatic</w:t>
      </w:r>
      <w:r w:rsidR="00A17BFF" w:rsidRPr="00E7215E">
        <w:rPr>
          <w:rStyle w:val="hps"/>
          <w:rFonts w:ascii="Calibri" w:eastAsia="Times New Roman" w:hAnsi="Calibri" w:cs="Times New Roman"/>
          <w:lang w:val="en-GB"/>
        </w:rPr>
        <w:t xml:space="preserve"> activit</w:t>
      </w:r>
      <w:r w:rsidR="00A62338" w:rsidRPr="00E7215E">
        <w:rPr>
          <w:rStyle w:val="hps"/>
          <w:rFonts w:ascii="Calibri" w:eastAsia="Times New Roman" w:hAnsi="Calibri" w:cs="Times New Roman"/>
          <w:lang w:val="en-GB"/>
        </w:rPr>
        <w:t>y</w:t>
      </w:r>
      <w:r w:rsidR="00A17BFF" w:rsidRPr="00E7215E">
        <w:rPr>
          <w:rFonts w:ascii="Calibri" w:eastAsia="Times New Roman" w:hAnsi="Calibri" w:cs="Times New Roman"/>
          <w:lang w:val="en-GB"/>
        </w:rPr>
        <w:t xml:space="preserve"> </w:t>
      </w:r>
      <w:r w:rsidR="006944F4">
        <w:rPr>
          <w:rFonts w:ascii="Calibri" w:eastAsia="Times New Roman" w:hAnsi="Calibri" w:cs="Times New Roman"/>
          <w:lang w:val="en-GB"/>
        </w:rPr>
        <w:t xml:space="preserve">by this species </w:t>
      </w:r>
      <w:r w:rsidR="00A17BFF" w:rsidRPr="00E7215E">
        <w:rPr>
          <w:rStyle w:val="hps"/>
          <w:rFonts w:ascii="Calibri" w:eastAsia="Times New Roman" w:hAnsi="Calibri" w:cs="Times New Roman"/>
          <w:lang w:val="en-GB"/>
        </w:rPr>
        <w:t>throughout the year</w:t>
      </w:r>
      <w:r w:rsidR="00C15217">
        <w:rPr>
          <w:rStyle w:val="hps"/>
          <w:rFonts w:ascii="Calibri" w:eastAsia="Times New Roman" w:hAnsi="Calibri" w:cs="Times New Roman"/>
          <w:lang w:val="en-GB"/>
        </w:rPr>
        <w:t xml:space="preserve">, with </w:t>
      </w:r>
      <w:r w:rsidR="00A17BFF" w:rsidRPr="00E7215E">
        <w:rPr>
          <w:rStyle w:val="hps"/>
          <w:rFonts w:ascii="Calibri" w:eastAsia="Times New Roman" w:hAnsi="Calibri" w:cs="Times New Roman"/>
          <w:lang w:val="en-GB"/>
        </w:rPr>
        <w:t>male</w:t>
      </w:r>
      <w:r w:rsidR="00C15217">
        <w:rPr>
          <w:rStyle w:val="hps"/>
          <w:rFonts w:ascii="Calibri" w:eastAsia="Times New Roman" w:hAnsi="Calibri" w:cs="Times New Roman"/>
          <w:lang w:val="en-GB"/>
        </w:rPr>
        <w:t xml:space="preserve"> abundance as low as</w:t>
      </w:r>
      <w:r w:rsidR="00A17BFF" w:rsidRPr="00E7215E">
        <w:rPr>
          <w:rStyle w:val="hps"/>
          <w:rFonts w:ascii="Calibri" w:eastAsia="Times New Roman" w:hAnsi="Calibri" w:cs="Times New Roman"/>
          <w:lang w:val="en-GB"/>
        </w:rPr>
        <w:t xml:space="preserve"> 10</w:t>
      </w:r>
      <w:r w:rsidR="00A17BFF" w:rsidRPr="00E7215E">
        <w:rPr>
          <w:rFonts w:ascii="Calibri" w:eastAsia="Times New Roman" w:hAnsi="Calibri" w:cs="Times New Roman"/>
          <w:lang w:val="en-GB"/>
        </w:rPr>
        <w:t>% b</w:t>
      </w:r>
      <w:r w:rsidR="00A17BFF" w:rsidRPr="00E7215E">
        <w:rPr>
          <w:rStyle w:val="hps"/>
          <w:rFonts w:ascii="Calibri" w:eastAsia="Times New Roman" w:hAnsi="Calibri" w:cs="Times New Roman"/>
          <w:lang w:val="en-GB"/>
        </w:rPr>
        <w:t>etween August and December</w:t>
      </w:r>
      <w:r w:rsidR="00A17BFF" w:rsidRPr="00E7215E">
        <w:rPr>
          <w:rFonts w:ascii="Calibri" w:eastAsia="Times New Roman" w:hAnsi="Calibri" w:cs="Times New Roman"/>
          <w:lang w:val="en-GB"/>
        </w:rPr>
        <w:t>.</w:t>
      </w:r>
      <w:r w:rsidR="002577AF">
        <w:rPr>
          <w:rFonts w:ascii="Calibri" w:eastAsia="Times New Roman" w:hAnsi="Calibri" w:cs="Times New Roman"/>
          <w:lang w:val="en-GB"/>
        </w:rPr>
        <w:t xml:space="preserve"> </w:t>
      </w:r>
      <w:r w:rsidR="00B379B3">
        <w:rPr>
          <w:rFonts w:ascii="Calibri" w:eastAsia="Times New Roman" w:hAnsi="Calibri" w:cs="Times New Roman"/>
          <w:lang w:val="en-GB"/>
        </w:rPr>
        <w:t>After metamorphos</w:t>
      </w:r>
      <w:r w:rsidR="006944F4">
        <w:rPr>
          <w:rFonts w:ascii="Calibri" w:eastAsia="Times New Roman" w:hAnsi="Calibri" w:cs="Times New Roman"/>
          <w:lang w:val="en-GB"/>
        </w:rPr>
        <w:t>i</w:t>
      </w:r>
      <w:r w:rsidR="009E6C00">
        <w:rPr>
          <w:rFonts w:ascii="Calibri" w:eastAsia="Times New Roman" w:hAnsi="Calibri" w:cs="Times New Roman"/>
          <w:lang w:val="en-GB"/>
        </w:rPr>
        <w:t xml:space="preserve">s, juveniles are </w:t>
      </w:r>
      <w:r w:rsidR="001F5DFE">
        <w:rPr>
          <w:rFonts w:ascii="Calibri" w:eastAsia="Times New Roman" w:hAnsi="Calibri" w:cs="Times New Roman"/>
          <w:lang w:val="en-GB"/>
        </w:rPr>
        <w:t>predominantly</w:t>
      </w:r>
      <w:r w:rsidR="009E6C00">
        <w:rPr>
          <w:rFonts w:ascii="Calibri" w:eastAsia="Times New Roman" w:hAnsi="Calibri" w:cs="Times New Roman"/>
          <w:lang w:val="en-GB"/>
        </w:rPr>
        <w:t xml:space="preserve"> terrestrial</w:t>
      </w:r>
      <w:r w:rsidR="00B379B3">
        <w:rPr>
          <w:rFonts w:ascii="Calibri" w:hAnsi="Calibri" w:cs="StoneSans"/>
          <w:lang w:val="en-GB"/>
        </w:rPr>
        <w:t xml:space="preserve"> </w:t>
      </w:r>
      <w:r w:rsidR="009E6C00">
        <w:rPr>
          <w:rFonts w:ascii="Calibri" w:hAnsi="Calibri" w:cs="StoneSans"/>
          <w:lang w:val="en-GB"/>
        </w:rPr>
        <w:t xml:space="preserve">until sexual maturity </w:t>
      </w:r>
      <w:r w:rsidR="001F5DFE">
        <w:rPr>
          <w:rFonts w:ascii="Calibri" w:hAnsi="Calibri" w:cs="StoneSans"/>
          <w:lang w:val="en-GB"/>
        </w:rPr>
        <w:t xml:space="preserve">and rarely encountered in ponds before this </w:t>
      </w:r>
      <w:r w:rsidR="00B379B3">
        <w:rPr>
          <w:rFonts w:ascii="Calibri" w:hAnsi="Calibri" w:cs="StoneSans"/>
          <w:lang w:val="en-GB"/>
        </w:rPr>
        <w:t>(</w:t>
      </w:r>
      <w:r w:rsidR="0072111E">
        <w:rPr>
          <w:rFonts w:ascii="Calibri" w:hAnsi="Calibri" w:cs="StoneSans"/>
          <w:lang w:val="en-GB"/>
        </w:rPr>
        <w:t xml:space="preserve">Lizana </w:t>
      </w:r>
      <w:r w:rsidR="00F24960" w:rsidRPr="00DD3CA2">
        <w:rPr>
          <w:rFonts w:ascii="Calibri" w:hAnsi="Calibri" w:cs="StoneSans"/>
          <w:i/>
          <w:lang w:val="en-GB"/>
        </w:rPr>
        <w:t>et al</w:t>
      </w:r>
      <w:r w:rsidR="00F24960">
        <w:rPr>
          <w:rFonts w:ascii="Calibri" w:hAnsi="Calibri" w:cs="StoneSans"/>
          <w:lang w:val="en-GB"/>
        </w:rPr>
        <w:t>.,</w:t>
      </w:r>
      <w:r w:rsidR="0072111E">
        <w:rPr>
          <w:rFonts w:ascii="Calibri" w:hAnsi="Calibri" w:cs="StoneSans"/>
          <w:lang w:val="en-GB"/>
        </w:rPr>
        <w:t xml:space="preserve"> 1989</w:t>
      </w:r>
      <w:r w:rsidR="00B379B3">
        <w:rPr>
          <w:rFonts w:ascii="Calibri" w:hAnsi="Calibri" w:cs="StoneSans"/>
          <w:lang w:val="en-GB"/>
        </w:rPr>
        <w:t>)</w:t>
      </w:r>
      <w:r w:rsidR="00B379B3" w:rsidRPr="00B379B3">
        <w:rPr>
          <w:rFonts w:ascii="Calibri" w:hAnsi="Calibri" w:cs="StoneSans"/>
          <w:lang w:val="en-GB"/>
        </w:rPr>
        <w:t>.</w:t>
      </w:r>
    </w:p>
    <w:p w14:paraId="017E75F0" w14:textId="6C48CD76" w:rsidR="00450C67" w:rsidRPr="004B27EA" w:rsidRDefault="00450C67" w:rsidP="0038642B">
      <w:pPr>
        <w:spacing w:before="240" w:after="120" w:line="480" w:lineRule="auto"/>
        <w:rPr>
          <w:rFonts w:ascii="Calibri" w:hAnsi="Calibri"/>
          <w:b/>
          <w:lang w:val="en-GB"/>
        </w:rPr>
      </w:pPr>
      <w:r w:rsidRPr="004B27EA">
        <w:rPr>
          <w:rFonts w:ascii="Calibri" w:hAnsi="Calibri"/>
          <w:b/>
          <w:lang w:val="en-GB"/>
        </w:rPr>
        <w:t>Survey</w:t>
      </w:r>
      <w:r w:rsidR="005E1CAB" w:rsidRPr="004B27EA">
        <w:rPr>
          <w:rFonts w:ascii="Calibri" w:hAnsi="Calibri"/>
          <w:b/>
          <w:lang w:val="en-GB"/>
        </w:rPr>
        <w:t xml:space="preserve"> and disease screening</w:t>
      </w:r>
    </w:p>
    <w:p w14:paraId="249B0329" w14:textId="17D45C93" w:rsidR="00C746A2" w:rsidRDefault="00E8749F" w:rsidP="00B05B84">
      <w:pPr>
        <w:spacing w:after="0" w:line="480" w:lineRule="auto"/>
        <w:ind w:firstLine="708"/>
        <w:jc w:val="both"/>
        <w:rPr>
          <w:rFonts w:ascii="Calibri" w:hAnsi="Calibri"/>
          <w:lang w:val="en-GB"/>
        </w:rPr>
      </w:pPr>
      <w:r w:rsidRPr="00E7215E">
        <w:rPr>
          <w:rFonts w:ascii="Calibri" w:hAnsi="Calibri"/>
          <w:lang w:val="en-GB"/>
        </w:rPr>
        <w:t>Newts were sampled four times (seasons) per year for 4 years, from 2011 to 2015</w:t>
      </w:r>
      <w:r w:rsidR="006944F4">
        <w:rPr>
          <w:rFonts w:ascii="Calibri" w:hAnsi="Calibri"/>
          <w:lang w:val="en-GB"/>
        </w:rPr>
        <w:t>,</w:t>
      </w:r>
      <w:r w:rsidRPr="00E7215E">
        <w:rPr>
          <w:rFonts w:ascii="Calibri" w:hAnsi="Calibri"/>
          <w:lang w:val="en-GB"/>
        </w:rPr>
        <w:t xml:space="preserve"> with </w:t>
      </w:r>
      <w:r w:rsidR="006944F4">
        <w:rPr>
          <w:rFonts w:ascii="Calibri" w:hAnsi="Calibri"/>
          <w:lang w:val="en-GB"/>
        </w:rPr>
        <w:t>the exception of</w:t>
      </w:r>
      <w:r w:rsidRPr="00E7215E">
        <w:rPr>
          <w:rFonts w:ascii="Calibri" w:hAnsi="Calibri"/>
          <w:lang w:val="en-GB"/>
        </w:rPr>
        <w:t xml:space="preserve"> summer 2014 </w:t>
      </w:r>
      <w:r w:rsidR="006944F4">
        <w:rPr>
          <w:rFonts w:ascii="Calibri" w:hAnsi="Calibri"/>
          <w:lang w:val="en-GB"/>
        </w:rPr>
        <w:t>through to</w:t>
      </w:r>
      <w:r w:rsidRPr="00E7215E">
        <w:rPr>
          <w:rFonts w:ascii="Calibri" w:hAnsi="Calibri"/>
          <w:lang w:val="en-GB"/>
        </w:rPr>
        <w:t xml:space="preserve"> winter 2015. </w:t>
      </w:r>
      <w:r w:rsidR="00E66261">
        <w:rPr>
          <w:rFonts w:ascii="Calibri" w:hAnsi="Calibri"/>
          <w:lang w:val="en-GB"/>
        </w:rPr>
        <w:t>We sampled for</w:t>
      </w:r>
      <w:r w:rsidRPr="00E7215E">
        <w:rPr>
          <w:rFonts w:ascii="Calibri" w:hAnsi="Calibri"/>
          <w:lang w:val="en-GB"/>
        </w:rPr>
        <w:t xml:space="preserve"> 2 to 3 days </w:t>
      </w:r>
      <w:r w:rsidR="00FE20EF">
        <w:rPr>
          <w:rFonts w:ascii="Calibri" w:hAnsi="Calibri"/>
          <w:lang w:val="en-GB"/>
        </w:rPr>
        <w:t>during</w:t>
      </w:r>
      <w:r w:rsidR="00E66261">
        <w:rPr>
          <w:rFonts w:ascii="Calibri" w:hAnsi="Calibri"/>
          <w:lang w:val="en-GB"/>
        </w:rPr>
        <w:t xml:space="preserve"> each sampling event </w:t>
      </w:r>
      <w:r w:rsidRPr="00E7215E">
        <w:rPr>
          <w:rFonts w:ascii="Calibri" w:hAnsi="Calibri"/>
          <w:lang w:val="en-GB"/>
        </w:rPr>
        <w:t>(capture effort: 4 persons/ hour/ site)</w:t>
      </w:r>
      <w:r w:rsidR="006944F4">
        <w:rPr>
          <w:rFonts w:ascii="Calibri" w:hAnsi="Calibri"/>
          <w:lang w:val="en-GB"/>
        </w:rPr>
        <w:t xml:space="preserve"> and newts were captured using</w:t>
      </w:r>
      <w:r w:rsidR="0006279C" w:rsidRPr="00E7215E">
        <w:rPr>
          <w:rFonts w:ascii="Calibri" w:hAnsi="Calibri"/>
          <w:lang w:val="en-GB"/>
        </w:rPr>
        <w:t xml:space="preserve"> dip nets. </w:t>
      </w:r>
      <w:r w:rsidR="001F5DFE">
        <w:rPr>
          <w:rFonts w:ascii="Calibri" w:hAnsi="Calibri" w:cs="Lucida Grande"/>
          <w:color w:val="000000"/>
          <w:lang w:val="en-GB"/>
        </w:rPr>
        <w:t>The larg</w:t>
      </w:r>
      <w:r w:rsidRPr="00E7215E">
        <w:rPr>
          <w:rFonts w:ascii="Calibri" w:hAnsi="Calibri" w:cs="Lucida Grande"/>
          <w:color w:val="000000"/>
          <w:lang w:val="en-GB"/>
        </w:rPr>
        <w:t xml:space="preserve">est count per site within the same season was considered the peak abundance </w:t>
      </w:r>
      <w:r w:rsidR="006944F4">
        <w:rPr>
          <w:rFonts w:ascii="Calibri" w:hAnsi="Calibri" w:cs="Lucida Grande"/>
          <w:color w:val="000000"/>
          <w:lang w:val="en-GB"/>
        </w:rPr>
        <w:t xml:space="preserve">for that season </w:t>
      </w:r>
      <w:r w:rsidRPr="00E7215E">
        <w:rPr>
          <w:rFonts w:ascii="Calibri" w:hAnsi="Calibri" w:cs="Lucida Grande"/>
          <w:color w:val="000000"/>
          <w:lang w:val="en-GB"/>
        </w:rPr>
        <w:t xml:space="preserve">and used </w:t>
      </w:r>
      <w:r w:rsidR="006944F4">
        <w:rPr>
          <w:rFonts w:ascii="Calibri" w:hAnsi="Calibri" w:cs="Lucida Grande"/>
          <w:color w:val="000000"/>
          <w:lang w:val="en-GB"/>
        </w:rPr>
        <w:t>for</w:t>
      </w:r>
      <w:r w:rsidRPr="00E7215E">
        <w:rPr>
          <w:rFonts w:ascii="Calibri" w:hAnsi="Calibri" w:cs="Lucida Grande"/>
          <w:color w:val="000000"/>
          <w:lang w:val="en-GB"/>
        </w:rPr>
        <w:t xml:space="preserve"> analyses.</w:t>
      </w:r>
      <w:r w:rsidRPr="00E7215E">
        <w:rPr>
          <w:rFonts w:ascii="Calibri" w:hAnsi="Calibri"/>
          <w:lang w:val="en-GB"/>
        </w:rPr>
        <w:t xml:space="preserve"> </w:t>
      </w:r>
      <w:r w:rsidR="001A130C" w:rsidRPr="00E7215E">
        <w:rPr>
          <w:rFonts w:ascii="Calibri" w:hAnsi="Calibri"/>
          <w:lang w:val="en-GB"/>
        </w:rPr>
        <w:t>To assess the disease status of each living individual, a</w:t>
      </w:r>
      <w:r w:rsidR="00034C16" w:rsidRPr="00E7215E">
        <w:rPr>
          <w:rFonts w:ascii="Calibri" w:hAnsi="Calibri"/>
          <w:lang w:val="en-GB"/>
        </w:rPr>
        <w:t xml:space="preserve"> small piece of tail tissue</w:t>
      </w:r>
      <w:r w:rsidR="00B05B84">
        <w:rPr>
          <w:rFonts w:ascii="Calibri" w:hAnsi="Calibri"/>
          <w:lang w:val="en-GB"/>
        </w:rPr>
        <w:t xml:space="preserve"> or toe</w:t>
      </w:r>
      <w:r w:rsidR="00034C16" w:rsidRPr="00E7215E">
        <w:rPr>
          <w:rFonts w:ascii="Calibri" w:hAnsi="Calibri"/>
          <w:lang w:val="en-GB"/>
        </w:rPr>
        <w:t xml:space="preserve"> was clipped</w:t>
      </w:r>
      <w:r w:rsidR="00042F7B" w:rsidRPr="00E7215E">
        <w:rPr>
          <w:rFonts w:ascii="Calibri" w:hAnsi="Calibri"/>
          <w:lang w:val="en-GB"/>
        </w:rPr>
        <w:t>,</w:t>
      </w:r>
      <w:r w:rsidR="00034C16" w:rsidRPr="00E7215E">
        <w:rPr>
          <w:rFonts w:ascii="Calibri" w:hAnsi="Calibri"/>
          <w:lang w:val="en-GB"/>
        </w:rPr>
        <w:t xml:space="preserve"> and f</w:t>
      </w:r>
      <w:r w:rsidR="006760FE" w:rsidRPr="00E7215E">
        <w:rPr>
          <w:rFonts w:ascii="Calibri" w:hAnsi="Calibri"/>
          <w:lang w:val="en-GB"/>
        </w:rPr>
        <w:t>r</w:t>
      </w:r>
      <w:r w:rsidR="00AB6DDC" w:rsidRPr="00E7215E">
        <w:rPr>
          <w:rFonts w:ascii="Calibri" w:hAnsi="Calibri"/>
          <w:lang w:val="en-GB"/>
        </w:rPr>
        <w:t>om</w:t>
      </w:r>
      <w:r w:rsidR="006760FE" w:rsidRPr="00E7215E">
        <w:rPr>
          <w:rFonts w:ascii="Calibri" w:hAnsi="Calibri"/>
          <w:lang w:val="en-GB"/>
        </w:rPr>
        <w:t xml:space="preserve"> dead specimens a piece of liver was colle</w:t>
      </w:r>
      <w:r w:rsidR="00CD6565">
        <w:rPr>
          <w:rFonts w:ascii="Calibri" w:hAnsi="Calibri"/>
          <w:lang w:val="en-GB"/>
        </w:rPr>
        <w:t>cted</w:t>
      </w:r>
      <w:r w:rsidR="00AB6DDC" w:rsidRPr="00E7215E">
        <w:rPr>
          <w:rFonts w:ascii="Calibri" w:hAnsi="Calibri"/>
          <w:lang w:val="en-GB"/>
        </w:rPr>
        <w:t>. All tissue samples</w:t>
      </w:r>
      <w:r w:rsidR="006760FE" w:rsidRPr="00E7215E">
        <w:rPr>
          <w:rFonts w:ascii="Calibri" w:hAnsi="Calibri"/>
          <w:lang w:val="en-GB"/>
        </w:rPr>
        <w:t xml:space="preserve"> </w:t>
      </w:r>
      <w:r w:rsidR="00AB6DDC" w:rsidRPr="00E7215E">
        <w:rPr>
          <w:rFonts w:ascii="Calibri" w:hAnsi="Calibri"/>
          <w:lang w:val="en-GB"/>
        </w:rPr>
        <w:t xml:space="preserve">were </w:t>
      </w:r>
      <w:r w:rsidR="006760FE" w:rsidRPr="00E7215E">
        <w:rPr>
          <w:rFonts w:ascii="Calibri" w:hAnsi="Calibri"/>
          <w:lang w:val="en-GB"/>
        </w:rPr>
        <w:t>stored in 70% ethanol for</w:t>
      </w:r>
      <w:r w:rsidR="00AB6DDC" w:rsidRPr="00E7215E">
        <w:rPr>
          <w:rFonts w:ascii="Calibri" w:hAnsi="Calibri"/>
          <w:lang w:val="en-GB"/>
        </w:rPr>
        <w:t xml:space="preserve"> </w:t>
      </w:r>
      <w:r w:rsidR="006760FE" w:rsidRPr="00E7215E">
        <w:rPr>
          <w:rFonts w:ascii="Calibri" w:hAnsi="Calibri"/>
          <w:i/>
          <w:lang w:val="en-GB"/>
        </w:rPr>
        <w:t>Ranavirus</w:t>
      </w:r>
      <w:r w:rsidR="00034C16" w:rsidRPr="00E7215E">
        <w:rPr>
          <w:rFonts w:ascii="Calibri" w:hAnsi="Calibri"/>
          <w:lang w:val="en-GB"/>
        </w:rPr>
        <w:t xml:space="preserve"> </w:t>
      </w:r>
      <w:r w:rsidR="001178FE" w:rsidRPr="00E7215E">
        <w:rPr>
          <w:rFonts w:ascii="Calibri" w:hAnsi="Calibri"/>
          <w:lang w:val="en-GB"/>
        </w:rPr>
        <w:t>assay</w:t>
      </w:r>
      <w:r w:rsidR="006760FE" w:rsidRPr="00E7215E">
        <w:rPr>
          <w:rFonts w:ascii="Calibri" w:hAnsi="Calibri"/>
          <w:lang w:val="en-GB"/>
        </w:rPr>
        <w:t xml:space="preserve"> </w:t>
      </w:r>
      <w:r w:rsidR="003D29E6" w:rsidRPr="00E7215E">
        <w:rPr>
          <w:rFonts w:ascii="Calibri" w:hAnsi="Calibri"/>
          <w:lang w:val="en-GB"/>
        </w:rPr>
        <w:t>(</w:t>
      </w:r>
      <w:r w:rsidR="00865FCE" w:rsidRPr="00E7215E">
        <w:rPr>
          <w:rFonts w:ascii="Calibri" w:hAnsi="Calibri"/>
          <w:lang w:val="en-GB"/>
        </w:rPr>
        <w:t xml:space="preserve">St-Amour </w:t>
      </w:r>
      <w:r w:rsidR="00066219">
        <w:rPr>
          <w:rFonts w:ascii="Calibri" w:hAnsi="Calibri"/>
          <w:lang w:val="en-GB"/>
        </w:rPr>
        <w:t>&amp; Lesbarrères</w:t>
      </w:r>
      <w:r w:rsidR="00F24960">
        <w:rPr>
          <w:rFonts w:ascii="Calibri" w:hAnsi="Calibri"/>
          <w:lang w:val="en-GB"/>
        </w:rPr>
        <w:t>,</w:t>
      </w:r>
      <w:r w:rsidR="00865FCE" w:rsidRPr="00E7215E">
        <w:rPr>
          <w:rFonts w:ascii="Calibri" w:hAnsi="Calibri"/>
          <w:lang w:val="en-GB"/>
        </w:rPr>
        <w:t xml:space="preserve"> 2007</w:t>
      </w:r>
      <w:r w:rsidR="003D29E6" w:rsidRPr="00E7215E">
        <w:rPr>
          <w:rFonts w:ascii="Calibri" w:hAnsi="Calibri"/>
          <w:lang w:val="en-GB"/>
        </w:rPr>
        <w:t>)</w:t>
      </w:r>
      <w:r w:rsidR="00F358EE" w:rsidRPr="00E7215E">
        <w:rPr>
          <w:rFonts w:ascii="Calibri" w:hAnsi="Calibri"/>
          <w:lang w:val="en-GB"/>
        </w:rPr>
        <w:t xml:space="preserve">. </w:t>
      </w:r>
      <w:r w:rsidR="008B2CB4" w:rsidRPr="00E7215E">
        <w:rPr>
          <w:rFonts w:ascii="Calibri" w:hAnsi="Calibri"/>
          <w:lang w:val="en-GB"/>
        </w:rPr>
        <w:t>Before releas</w:t>
      </w:r>
      <w:r w:rsidR="007A70D7" w:rsidRPr="00E7215E">
        <w:rPr>
          <w:rFonts w:ascii="Calibri" w:hAnsi="Calibri"/>
          <w:lang w:val="en-GB"/>
        </w:rPr>
        <w:t>e</w:t>
      </w:r>
      <w:r w:rsidR="008B2CB4" w:rsidRPr="00E7215E">
        <w:rPr>
          <w:rFonts w:ascii="Calibri" w:hAnsi="Calibri"/>
          <w:lang w:val="en-GB"/>
        </w:rPr>
        <w:t xml:space="preserve">, </w:t>
      </w:r>
      <w:r w:rsidR="005F6E94">
        <w:rPr>
          <w:rFonts w:ascii="Calibri" w:hAnsi="Calibri"/>
          <w:lang w:val="en-GB"/>
        </w:rPr>
        <w:t xml:space="preserve">we </w:t>
      </w:r>
      <w:r w:rsidR="005F6E94" w:rsidRPr="00E7215E">
        <w:rPr>
          <w:rFonts w:ascii="Calibri" w:hAnsi="Calibri"/>
          <w:lang w:val="en-GB"/>
        </w:rPr>
        <w:t xml:space="preserve">applied </w:t>
      </w:r>
      <w:r w:rsidR="006944F4">
        <w:rPr>
          <w:rFonts w:ascii="Calibri" w:hAnsi="Calibri"/>
          <w:lang w:val="en-GB"/>
        </w:rPr>
        <w:t xml:space="preserve">the </w:t>
      </w:r>
      <w:r w:rsidR="008B2CB4" w:rsidRPr="00E7215E">
        <w:rPr>
          <w:rFonts w:ascii="Calibri" w:hAnsi="Calibri"/>
          <w:lang w:val="en-GB"/>
        </w:rPr>
        <w:t>antiseptic</w:t>
      </w:r>
      <w:r w:rsidR="006944F4">
        <w:rPr>
          <w:rFonts w:ascii="Calibri" w:hAnsi="Calibri"/>
          <w:lang w:val="en-GB"/>
        </w:rPr>
        <w:t>/analgesic</w:t>
      </w:r>
      <w:r w:rsidR="00C83C0D" w:rsidRPr="00E7215E">
        <w:rPr>
          <w:rFonts w:ascii="Calibri" w:hAnsi="Calibri"/>
          <w:lang w:val="en-GB"/>
        </w:rPr>
        <w:t xml:space="preserve"> </w:t>
      </w:r>
      <w:r w:rsidR="008B2CB4" w:rsidRPr="00E7215E">
        <w:rPr>
          <w:rFonts w:ascii="Calibri" w:hAnsi="Calibri"/>
          <w:lang w:val="en-GB"/>
        </w:rPr>
        <w:t xml:space="preserve">Bactine </w:t>
      </w:r>
      <w:r w:rsidR="006944F4">
        <w:rPr>
          <w:rFonts w:ascii="Calibri" w:hAnsi="Calibri"/>
          <w:lang w:val="en-GB"/>
        </w:rPr>
        <w:t>(</w:t>
      </w:r>
      <w:r w:rsidR="005F6E94">
        <w:rPr>
          <w:rFonts w:ascii="Calibri" w:hAnsi="Calibri"/>
          <w:lang w:val="en-GB"/>
        </w:rPr>
        <w:t xml:space="preserve">Bayer, USA) </w:t>
      </w:r>
      <w:r w:rsidR="008B2CB4" w:rsidRPr="00E7215E">
        <w:rPr>
          <w:rFonts w:ascii="Calibri" w:hAnsi="Calibri"/>
          <w:lang w:val="en-GB"/>
        </w:rPr>
        <w:t>to the</w:t>
      </w:r>
      <w:r w:rsidR="008378AB" w:rsidRPr="00E7215E">
        <w:rPr>
          <w:rFonts w:ascii="Calibri" w:hAnsi="Calibri"/>
          <w:lang w:val="en-GB"/>
        </w:rPr>
        <w:t xml:space="preserve"> </w:t>
      </w:r>
      <w:r w:rsidR="008B2CB4" w:rsidRPr="00E7215E">
        <w:rPr>
          <w:rFonts w:ascii="Calibri" w:hAnsi="Calibri"/>
          <w:lang w:val="en-GB"/>
        </w:rPr>
        <w:t xml:space="preserve">clipped </w:t>
      </w:r>
      <w:r w:rsidR="00F83807" w:rsidRPr="00E7215E">
        <w:rPr>
          <w:rFonts w:ascii="Calibri" w:hAnsi="Calibri"/>
          <w:lang w:val="en-GB"/>
        </w:rPr>
        <w:t>tail</w:t>
      </w:r>
      <w:r w:rsidR="00B05B84">
        <w:rPr>
          <w:rFonts w:ascii="Calibri" w:hAnsi="Calibri"/>
          <w:lang w:val="en-GB"/>
        </w:rPr>
        <w:t>/ toe</w:t>
      </w:r>
      <w:r w:rsidR="008378AB" w:rsidRPr="00E7215E">
        <w:rPr>
          <w:rFonts w:ascii="Calibri" w:hAnsi="Calibri"/>
          <w:lang w:val="en-GB"/>
        </w:rPr>
        <w:t xml:space="preserve"> (Martin </w:t>
      </w:r>
      <w:r w:rsidR="00066219">
        <w:rPr>
          <w:rFonts w:ascii="Calibri" w:hAnsi="Calibri"/>
          <w:lang w:val="en-GB"/>
        </w:rPr>
        <w:t>&amp; Hong</w:t>
      </w:r>
      <w:r w:rsidR="00F24960">
        <w:rPr>
          <w:rFonts w:ascii="Calibri" w:hAnsi="Calibri"/>
          <w:lang w:val="en-GB"/>
        </w:rPr>
        <w:t>,</w:t>
      </w:r>
      <w:r w:rsidR="008378AB" w:rsidRPr="00E7215E">
        <w:rPr>
          <w:rFonts w:ascii="Calibri" w:hAnsi="Calibri"/>
          <w:lang w:val="en-GB"/>
        </w:rPr>
        <w:t xml:space="preserve"> 1991).</w:t>
      </w:r>
      <w:r w:rsidR="001B3AF6" w:rsidRPr="001B3AF6">
        <w:rPr>
          <w:rFonts w:ascii="Calibri" w:hAnsi="Calibri"/>
          <w:lang w:val="en-GB"/>
        </w:rPr>
        <w:t xml:space="preserve"> </w:t>
      </w:r>
      <w:r w:rsidR="001C0771" w:rsidRPr="001C0771">
        <w:rPr>
          <w:rFonts w:ascii="Calibri" w:hAnsi="Calibri"/>
          <w:lang w:val="en-GB"/>
        </w:rPr>
        <w:t xml:space="preserve">The clipping mark prevented the animals </w:t>
      </w:r>
      <w:r w:rsidR="007F2ED7">
        <w:rPr>
          <w:rFonts w:ascii="Calibri" w:hAnsi="Calibri"/>
          <w:lang w:val="en-GB"/>
        </w:rPr>
        <w:t>from</w:t>
      </w:r>
      <w:r w:rsidR="001C0771">
        <w:rPr>
          <w:rFonts w:ascii="Calibri" w:hAnsi="Calibri"/>
          <w:lang w:val="en-GB"/>
        </w:rPr>
        <w:t xml:space="preserve"> be</w:t>
      </w:r>
      <w:r w:rsidR="007F2ED7">
        <w:rPr>
          <w:rFonts w:ascii="Calibri" w:hAnsi="Calibri"/>
          <w:lang w:val="en-GB"/>
        </w:rPr>
        <w:t>ing</w:t>
      </w:r>
      <w:r w:rsidR="001C0771">
        <w:rPr>
          <w:rFonts w:ascii="Calibri" w:hAnsi="Calibri"/>
          <w:lang w:val="en-GB"/>
        </w:rPr>
        <w:t xml:space="preserve"> re-sampled within a season</w:t>
      </w:r>
      <w:r w:rsidR="00C746A2" w:rsidRPr="00C746A2">
        <w:rPr>
          <w:rFonts w:ascii="Calibri" w:hAnsi="Calibri"/>
          <w:lang w:val="en-GB"/>
        </w:rPr>
        <w:t>.</w:t>
      </w:r>
    </w:p>
    <w:p w14:paraId="6B7F1D5A" w14:textId="359A963F" w:rsidR="00766A6E" w:rsidRPr="00E7215E" w:rsidRDefault="001B3AF6" w:rsidP="00056CD6">
      <w:pPr>
        <w:spacing w:after="0" w:line="480" w:lineRule="auto"/>
        <w:ind w:firstLine="708"/>
        <w:jc w:val="both"/>
        <w:rPr>
          <w:rFonts w:ascii="Calibri" w:hAnsi="Calibri"/>
          <w:lang w:val="en-GB"/>
        </w:rPr>
      </w:pPr>
      <w:r w:rsidRPr="00E7215E">
        <w:rPr>
          <w:rFonts w:ascii="Calibri" w:hAnsi="Calibri"/>
          <w:lang w:val="en-GB"/>
        </w:rPr>
        <w:t xml:space="preserve">DNA was extracted from tissue samples using the DNEasy Tissue Kit (Qiagen, Hilden, Germany). </w:t>
      </w:r>
      <w:r w:rsidRPr="00E7215E">
        <w:rPr>
          <w:rFonts w:ascii="Calibri" w:hAnsi="Calibri"/>
          <w:i/>
          <w:lang w:val="en-GB"/>
        </w:rPr>
        <w:t>Ranavirus</w:t>
      </w:r>
      <w:r w:rsidRPr="00E7215E">
        <w:rPr>
          <w:rFonts w:ascii="Calibri" w:hAnsi="Calibri"/>
          <w:lang w:val="en-GB"/>
        </w:rPr>
        <w:t xml:space="preserve"> </w:t>
      </w:r>
      <w:r>
        <w:rPr>
          <w:rFonts w:ascii="Calibri" w:hAnsi="Calibri"/>
          <w:lang w:val="en-GB"/>
        </w:rPr>
        <w:t xml:space="preserve">was detected by PCR </w:t>
      </w:r>
      <w:r w:rsidRPr="00E7215E">
        <w:rPr>
          <w:rFonts w:ascii="Calibri" w:hAnsi="Calibri"/>
          <w:lang w:val="en-GB"/>
        </w:rPr>
        <w:t>using the M</w:t>
      </w:r>
      <w:r w:rsidR="00E014CE">
        <w:rPr>
          <w:rFonts w:ascii="Calibri" w:hAnsi="Calibri"/>
          <w:lang w:val="en-GB"/>
        </w:rPr>
        <w:t>C</w:t>
      </w:r>
      <w:r w:rsidRPr="00E7215E">
        <w:rPr>
          <w:rFonts w:ascii="Calibri" w:hAnsi="Calibri"/>
          <w:lang w:val="en-GB"/>
        </w:rPr>
        <w:t xml:space="preserve">P4 and </w:t>
      </w:r>
      <w:r w:rsidR="00E014CE" w:rsidRPr="00E014CE">
        <w:rPr>
          <w:rFonts w:ascii="Calibri" w:hAnsi="Calibri"/>
          <w:lang w:val="en-GB"/>
        </w:rPr>
        <w:t>5 primers targeting the viral MCP gene (CMTV ORF 16L; major</w:t>
      </w:r>
      <w:r w:rsidR="00E014CE">
        <w:rPr>
          <w:rFonts w:ascii="Calibri" w:hAnsi="Calibri"/>
          <w:lang w:val="en-GB"/>
        </w:rPr>
        <w:t xml:space="preserve"> </w:t>
      </w:r>
      <w:r w:rsidR="00E014CE" w:rsidRPr="00E014CE">
        <w:rPr>
          <w:rFonts w:ascii="Calibri" w:hAnsi="Calibri"/>
          <w:lang w:val="en-GB"/>
        </w:rPr>
        <w:t>capsid protein; AFA44920) as described by</w:t>
      </w:r>
      <w:r w:rsidR="007A694E">
        <w:rPr>
          <w:rFonts w:ascii="Calibri" w:hAnsi="Calibri"/>
          <w:lang w:val="en-GB"/>
        </w:rPr>
        <w:t xml:space="preserve"> Mao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(1996).</w:t>
      </w:r>
      <w:r w:rsidR="0038065D">
        <w:rPr>
          <w:rFonts w:ascii="Calibri" w:hAnsi="Calibri"/>
          <w:lang w:val="en-GB"/>
        </w:rPr>
        <w:t xml:space="preserve"> </w:t>
      </w:r>
      <w:r w:rsidR="0038065D" w:rsidRPr="0038065D">
        <w:rPr>
          <w:rFonts w:ascii="Calibri" w:hAnsi="Calibri"/>
          <w:lang w:val="en-GB"/>
        </w:rPr>
        <w:t xml:space="preserve">All PCR assays were run with a </w:t>
      </w:r>
      <w:r w:rsidR="0038065D">
        <w:rPr>
          <w:rFonts w:ascii="Calibri" w:hAnsi="Calibri"/>
          <w:lang w:val="en-GB"/>
        </w:rPr>
        <w:t>n</w:t>
      </w:r>
      <w:r w:rsidR="00125E2A" w:rsidRPr="00125E2A">
        <w:rPr>
          <w:rFonts w:ascii="Calibri" w:hAnsi="Calibri"/>
          <w:lang w:val="en-GB"/>
        </w:rPr>
        <w:t>egative control (HPLC water) and positive control (DNA extracted from an infected and confirmed ranavirus‐positive tadpole) served as controls for the PCR runs.</w:t>
      </w:r>
      <w:r w:rsidR="00056CD6">
        <w:rPr>
          <w:rFonts w:ascii="Calibri" w:hAnsi="Calibri"/>
          <w:lang w:val="en-GB"/>
        </w:rPr>
        <w:t xml:space="preserve"> </w:t>
      </w:r>
      <w:r>
        <w:rPr>
          <w:rFonts w:ascii="Calibri" w:hAnsi="Calibri"/>
          <w:lang w:val="en-GB"/>
        </w:rPr>
        <w:t>We have previously reported the results of sequence analysis for products generated from Bosca’s newt</w:t>
      </w:r>
      <w:r w:rsidR="005957A7">
        <w:rPr>
          <w:rFonts w:ascii="Calibri" w:hAnsi="Calibri"/>
          <w:lang w:val="en-GB"/>
        </w:rPr>
        <w:t xml:space="preserve"> as PNTRV</w:t>
      </w:r>
      <w:r>
        <w:rPr>
          <w:rFonts w:ascii="Calibri" w:hAnsi="Calibri"/>
          <w:lang w:val="en-GB"/>
        </w:rPr>
        <w:t xml:space="preserve"> (</w:t>
      </w:r>
      <w:r w:rsidR="00FE1233" w:rsidRPr="00FE1233">
        <w:rPr>
          <w:rFonts w:ascii="Calibri" w:hAnsi="Calibri"/>
          <w:lang w:val="en-GB"/>
        </w:rPr>
        <w:t>Stöhr</w:t>
      </w:r>
      <w:r w:rsidR="00FE1233">
        <w:rPr>
          <w:rFonts w:ascii="Calibri" w:hAnsi="Calibri"/>
          <w:lang w:val="en-GB"/>
        </w:rPr>
        <w:t xml:space="preserve"> </w:t>
      </w:r>
      <w:r w:rsidR="00FE1233" w:rsidRPr="00FE1233">
        <w:rPr>
          <w:rFonts w:ascii="Calibri" w:hAnsi="Calibri"/>
          <w:i/>
          <w:lang w:val="en-GB"/>
        </w:rPr>
        <w:t>et al</w:t>
      </w:r>
      <w:r w:rsidR="00FE1233">
        <w:rPr>
          <w:rFonts w:ascii="Calibri" w:hAnsi="Calibri"/>
          <w:lang w:val="en-GB"/>
        </w:rPr>
        <w:t xml:space="preserve">., 2015; </w:t>
      </w:r>
      <w:r>
        <w:rPr>
          <w:rFonts w:ascii="Calibri" w:hAnsi="Calibri"/>
          <w:lang w:val="en-GB"/>
        </w:rPr>
        <w:t xml:space="preserve">Rosa </w:t>
      </w:r>
      <w:r w:rsidR="00F24960" w:rsidRPr="00DD3CA2">
        <w:rPr>
          <w:rFonts w:ascii="Calibri" w:hAnsi="Calibri"/>
          <w:i/>
          <w:lang w:val="en-GB"/>
        </w:rPr>
        <w:t>et al</w:t>
      </w:r>
      <w:r w:rsidR="00F24960">
        <w:rPr>
          <w:rFonts w:ascii="Calibri" w:hAnsi="Calibri"/>
          <w:lang w:val="en-GB"/>
        </w:rPr>
        <w:t>.,</w:t>
      </w:r>
      <w:r>
        <w:rPr>
          <w:rFonts w:ascii="Calibri" w:hAnsi="Calibri"/>
          <w:lang w:val="en-GB"/>
        </w:rPr>
        <w:t xml:space="preserve"> 2017).</w:t>
      </w:r>
    </w:p>
    <w:p w14:paraId="0695E323" w14:textId="190EEAC2" w:rsidR="00E046D2" w:rsidRPr="00E7215E" w:rsidRDefault="00E046D2" w:rsidP="0038642B">
      <w:pPr>
        <w:spacing w:after="0" w:line="480" w:lineRule="auto"/>
        <w:ind w:firstLine="708"/>
        <w:jc w:val="both"/>
        <w:rPr>
          <w:rFonts w:ascii="Calibri" w:hAnsi="Calibri"/>
          <w:lang w:val="en-GB"/>
        </w:rPr>
      </w:pPr>
      <w:r w:rsidRPr="00E7215E">
        <w:rPr>
          <w:rFonts w:ascii="Calibri" w:hAnsi="Calibri"/>
          <w:lang w:val="en-GB"/>
        </w:rPr>
        <w:t xml:space="preserve">To prevent </w:t>
      </w:r>
      <w:r w:rsidR="00B05B84">
        <w:rPr>
          <w:rFonts w:ascii="Calibri" w:hAnsi="Calibri"/>
          <w:lang w:val="en-GB"/>
        </w:rPr>
        <w:t>cross-</w:t>
      </w:r>
      <w:r w:rsidR="00B05B84" w:rsidRPr="00B05B84">
        <w:rPr>
          <w:rFonts w:ascii="Calibri" w:hAnsi="Calibri"/>
          <w:color w:val="000000" w:themeColor="text1"/>
          <w:lang w:val="en-GB"/>
        </w:rPr>
        <w:t xml:space="preserve">contamination and </w:t>
      </w:r>
      <w:r w:rsidR="001178FE" w:rsidRPr="00022A12">
        <w:rPr>
          <w:rFonts w:ascii="Calibri" w:hAnsi="Calibri"/>
          <w:color w:val="000000" w:themeColor="text1"/>
          <w:lang w:val="en-GB"/>
        </w:rPr>
        <w:t>the spread</w:t>
      </w:r>
      <w:r w:rsidRPr="00022A12">
        <w:rPr>
          <w:rFonts w:ascii="Calibri" w:hAnsi="Calibri"/>
          <w:color w:val="000000" w:themeColor="text1"/>
          <w:lang w:val="en-GB"/>
        </w:rPr>
        <w:t xml:space="preserve"> of pathogens across sites, </w:t>
      </w:r>
      <w:r w:rsidR="006944F4" w:rsidRPr="00022A12">
        <w:rPr>
          <w:rFonts w:ascii="Calibri" w:hAnsi="Calibri"/>
          <w:color w:val="000000" w:themeColor="text1"/>
          <w:lang w:val="en-GB"/>
        </w:rPr>
        <w:t xml:space="preserve">we </w:t>
      </w:r>
      <w:r w:rsidR="00B05B84" w:rsidRPr="004919A5">
        <w:rPr>
          <w:rFonts w:ascii="Calibri" w:eastAsia="Times New Roman" w:hAnsi="Calibri" w:cs="Times New Roman"/>
          <w:color w:val="000000" w:themeColor="text1"/>
          <w:shd w:val="clear" w:color="auto" w:fill="FFFFFF"/>
          <w:lang w:val="en-GB"/>
        </w:rPr>
        <w:t>sterilized tools between samples</w:t>
      </w:r>
      <w:r w:rsidR="00B05B84" w:rsidRPr="00B05B84">
        <w:rPr>
          <w:rFonts w:ascii="Calibri" w:eastAsia="Times New Roman" w:hAnsi="Calibri" w:cs="Times New Roman"/>
          <w:color w:val="000000" w:themeColor="text1"/>
          <w:shd w:val="clear" w:color="auto" w:fill="FFFFFF"/>
          <w:lang w:val="en-GB"/>
        </w:rPr>
        <w:t xml:space="preserve"> and</w:t>
      </w:r>
      <w:r w:rsidR="00B05B84" w:rsidRPr="00B05B84">
        <w:rPr>
          <w:rFonts w:ascii="Calibri" w:hAnsi="Calibri"/>
          <w:color w:val="000000" w:themeColor="text1"/>
          <w:lang w:val="en-GB"/>
        </w:rPr>
        <w:t xml:space="preserve"> </w:t>
      </w:r>
      <w:r w:rsidR="006944F4" w:rsidRPr="00022A12">
        <w:rPr>
          <w:rFonts w:ascii="Calibri" w:hAnsi="Calibri"/>
          <w:color w:val="000000" w:themeColor="text1"/>
          <w:lang w:val="en-GB"/>
        </w:rPr>
        <w:t xml:space="preserve">wore </w:t>
      </w:r>
      <w:r w:rsidRPr="00E7215E">
        <w:rPr>
          <w:rFonts w:ascii="Calibri" w:hAnsi="Calibri"/>
          <w:lang w:val="en-GB"/>
        </w:rPr>
        <w:t xml:space="preserve">disposable </w:t>
      </w:r>
      <w:r w:rsidR="003E43DD" w:rsidRPr="00E7215E">
        <w:rPr>
          <w:rFonts w:ascii="Calibri" w:hAnsi="Calibri"/>
          <w:lang w:val="en-GB"/>
        </w:rPr>
        <w:t xml:space="preserve">vinyl </w:t>
      </w:r>
      <w:r w:rsidRPr="00E7215E">
        <w:rPr>
          <w:rFonts w:ascii="Calibri" w:hAnsi="Calibri"/>
          <w:lang w:val="en-GB"/>
        </w:rPr>
        <w:t>gloves to handle animals</w:t>
      </w:r>
      <w:r w:rsidR="00412DC8">
        <w:rPr>
          <w:rFonts w:ascii="Calibri" w:hAnsi="Calibri"/>
          <w:lang w:val="en-GB"/>
        </w:rPr>
        <w:t>, changing between specimens</w:t>
      </w:r>
      <w:r w:rsidRPr="00E7215E">
        <w:rPr>
          <w:rFonts w:ascii="Calibri" w:hAnsi="Calibri"/>
          <w:lang w:val="en-GB"/>
        </w:rPr>
        <w:t>. Other field equipment used during the surveys</w:t>
      </w:r>
      <w:r w:rsidR="006944F4">
        <w:rPr>
          <w:rFonts w:ascii="Calibri" w:hAnsi="Calibri"/>
          <w:lang w:val="en-GB"/>
        </w:rPr>
        <w:t>,</w:t>
      </w:r>
      <w:r w:rsidRPr="00E7215E">
        <w:rPr>
          <w:rFonts w:ascii="Calibri" w:hAnsi="Calibri"/>
          <w:lang w:val="en-GB"/>
        </w:rPr>
        <w:t xml:space="preserve"> including hiking boots</w:t>
      </w:r>
      <w:r w:rsidR="006944F4">
        <w:rPr>
          <w:rFonts w:ascii="Calibri" w:hAnsi="Calibri"/>
          <w:lang w:val="en-GB"/>
        </w:rPr>
        <w:t>,</w:t>
      </w:r>
      <w:r w:rsidRPr="00E7215E">
        <w:rPr>
          <w:rFonts w:ascii="Calibri" w:hAnsi="Calibri"/>
          <w:lang w:val="en-GB"/>
        </w:rPr>
        <w:t xml:space="preserve"> was periodically immersed in a 1% solution of Virkon® (Antec International ltd., Sudbury, Suffolk, UK) according to the protocol suggested by </w:t>
      </w:r>
      <w:r w:rsidR="0037416D" w:rsidRPr="0037416D">
        <w:rPr>
          <w:rFonts w:ascii="Calibri" w:hAnsi="Calibri"/>
          <w:lang w:val="en-GB"/>
        </w:rPr>
        <w:t xml:space="preserve">Phillott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(20</w:t>
      </w:r>
      <w:r w:rsidR="0037416D">
        <w:rPr>
          <w:rFonts w:ascii="Calibri" w:hAnsi="Calibri"/>
          <w:lang w:val="en-GB"/>
        </w:rPr>
        <w:t>10</w:t>
      </w:r>
      <w:r w:rsidRPr="00E7215E">
        <w:rPr>
          <w:rFonts w:ascii="Calibri" w:hAnsi="Calibri"/>
          <w:lang w:val="en-GB"/>
        </w:rPr>
        <w:t>).</w:t>
      </w:r>
    </w:p>
    <w:p w14:paraId="68229D9F" w14:textId="74BF65CD" w:rsidR="006010EB" w:rsidRPr="004C5F02" w:rsidRDefault="006010EB" w:rsidP="0038642B">
      <w:pPr>
        <w:spacing w:before="240" w:after="120" w:line="480" w:lineRule="auto"/>
        <w:rPr>
          <w:rFonts w:ascii="Calibri" w:hAnsi="Calibri"/>
          <w:b/>
          <w:lang w:val="en-GB"/>
        </w:rPr>
      </w:pPr>
      <w:r w:rsidRPr="004C5F02">
        <w:rPr>
          <w:rFonts w:ascii="Calibri" w:hAnsi="Calibri"/>
          <w:b/>
          <w:lang w:val="en-GB"/>
        </w:rPr>
        <w:t>Population Viability Analyses</w:t>
      </w:r>
    </w:p>
    <w:p w14:paraId="31704EC3" w14:textId="776EC0FD" w:rsidR="006010EB" w:rsidRPr="00E7215E" w:rsidRDefault="006944F4" w:rsidP="0038642B">
      <w:pPr>
        <w:spacing w:after="0" w:line="480" w:lineRule="auto"/>
        <w:ind w:firstLine="708"/>
        <w:jc w:val="both"/>
        <w:rPr>
          <w:rFonts w:ascii="Calibri" w:hAnsi="Calibri" w:cs="AdvTimes"/>
          <w:lang w:val="en-GB"/>
        </w:rPr>
      </w:pPr>
      <w:r>
        <w:rPr>
          <w:rFonts w:ascii="Calibri" w:hAnsi="Calibri"/>
          <w:lang w:val="en-GB"/>
        </w:rPr>
        <w:t>P</w:t>
      </w:r>
      <w:r w:rsidR="00CB08D5" w:rsidRPr="00E7215E">
        <w:rPr>
          <w:rFonts w:ascii="Calibri" w:hAnsi="Calibri"/>
          <w:lang w:val="en-GB"/>
        </w:rPr>
        <w:t>opulation viability analys</w:t>
      </w:r>
      <w:r w:rsidR="00EB65A2" w:rsidRPr="00E7215E">
        <w:rPr>
          <w:rFonts w:ascii="Calibri" w:hAnsi="Calibri"/>
          <w:lang w:val="en-GB"/>
        </w:rPr>
        <w:t>e</w:t>
      </w:r>
      <w:r w:rsidR="00CB08D5" w:rsidRPr="00E7215E">
        <w:rPr>
          <w:rFonts w:ascii="Calibri" w:hAnsi="Calibri"/>
          <w:lang w:val="en-GB"/>
        </w:rPr>
        <w:t xml:space="preserve">s (PVA) </w:t>
      </w:r>
      <w:r w:rsidR="0006279C">
        <w:rPr>
          <w:rFonts w:ascii="Calibri" w:hAnsi="Calibri"/>
          <w:lang w:val="en-GB"/>
        </w:rPr>
        <w:t>w</w:t>
      </w:r>
      <w:r>
        <w:rPr>
          <w:rFonts w:ascii="Calibri" w:hAnsi="Calibri"/>
          <w:lang w:val="en-GB"/>
        </w:rPr>
        <w:t>ere</w:t>
      </w:r>
      <w:r w:rsidR="0006279C" w:rsidRPr="00E7215E">
        <w:rPr>
          <w:rFonts w:ascii="Calibri" w:hAnsi="Calibri"/>
          <w:lang w:val="en-GB"/>
        </w:rPr>
        <w:t xml:space="preserve"> </w:t>
      </w:r>
      <w:r w:rsidR="00CB08D5" w:rsidRPr="00E7215E">
        <w:rPr>
          <w:rFonts w:ascii="Calibri" w:hAnsi="Calibri"/>
          <w:lang w:val="en-GB"/>
        </w:rPr>
        <w:t>used to e</w:t>
      </w:r>
      <w:r w:rsidR="00CB08D5" w:rsidRPr="00E7215E">
        <w:rPr>
          <w:rFonts w:ascii="Calibri" w:hAnsi="Calibri"/>
          <w:color w:val="000000" w:themeColor="text1"/>
          <w:lang w:val="en-GB"/>
        </w:rPr>
        <w:t>valuate</w:t>
      </w:r>
      <w:r w:rsidR="00CB08D5" w:rsidRPr="00E7215E">
        <w:rPr>
          <w:rFonts w:ascii="Calibri" w:hAnsi="Calibri"/>
          <w:lang w:val="en-GB"/>
        </w:rPr>
        <w:t xml:space="preserve"> the risk of extinction </w:t>
      </w:r>
      <w:r w:rsidR="00CB08D5" w:rsidRPr="00E7215E">
        <w:rPr>
          <w:rFonts w:ascii="Calibri" w:hAnsi="Calibri" w:cs="StoneSans-Italic"/>
          <w:iCs/>
          <w:lang w:val="en-GB"/>
        </w:rPr>
        <w:t xml:space="preserve">and </w:t>
      </w:r>
      <w:r w:rsidR="0006279C">
        <w:rPr>
          <w:rFonts w:ascii="Calibri" w:hAnsi="Calibri" w:cs="StoneSans-Italic"/>
          <w:iCs/>
          <w:lang w:val="en-GB"/>
        </w:rPr>
        <w:t xml:space="preserve">probability of </w:t>
      </w:r>
      <w:r w:rsidR="00CB08D5" w:rsidRPr="00E7215E">
        <w:rPr>
          <w:rFonts w:ascii="Calibri" w:hAnsi="Calibri" w:cs="StoneSans-Italic"/>
          <w:iCs/>
          <w:lang w:val="en-GB"/>
        </w:rPr>
        <w:t xml:space="preserve">population recovery under different scenarios of </w:t>
      </w:r>
      <w:r w:rsidR="00CB08D5" w:rsidRPr="00E7215E">
        <w:rPr>
          <w:rFonts w:ascii="Calibri" w:hAnsi="Calibri" w:cs="StoneSans-Italic"/>
          <w:i/>
          <w:iCs/>
          <w:lang w:val="en-GB"/>
        </w:rPr>
        <w:t>Ranavirus</w:t>
      </w:r>
      <w:r w:rsidR="00CB08D5" w:rsidRPr="00E7215E">
        <w:rPr>
          <w:rFonts w:ascii="Calibri" w:hAnsi="Calibri" w:cs="StoneSans-Italic"/>
          <w:iCs/>
          <w:lang w:val="en-GB"/>
        </w:rPr>
        <w:t xml:space="preserve"> outbreaks</w:t>
      </w:r>
      <w:r w:rsidR="00CB08D5" w:rsidRPr="00E7215E">
        <w:rPr>
          <w:rFonts w:ascii="Calibri" w:hAnsi="Calibri"/>
          <w:lang w:val="en-GB"/>
        </w:rPr>
        <w:t xml:space="preserve">. Models </w:t>
      </w:r>
      <w:r w:rsidR="00701754" w:rsidRPr="00E7215E">
        <w:rPr>
          <w:rFonts w:ascii="Calibri" w:hAnsi="Calibri"/>
          <w:lang w:val="en-GB"/>
        </w:rPr>
        <w:t xml:space="preserve">were built using VORTEX v. 10.0, which is primarily used to model the probability of extinction of small populations and the relative effects of differing actions and/or perturbations, allowing for individual age- and sex-structured demographic models (http://www. vortex10.org; Lacy </w:t>
      </w:r>
      <w:r w:rsidR="00F24960" w:rsidRPr="00DD3CA2">
        <w:rPr>
          <w:rFonts w:ascii="Calibri" w:hAnsi="Calibri"/>
          <w:i/>
          <w:lang w:val="en-GB"/>
        </w:rPr>
        <w:t>et al</w:t>
      </w:r>
      <w:r w:rsidR="00F24960">
        <w:rPr>
          <w:rFonts w:ascii="Calibri" w:hAnsi="Calibri"/>
          <w:lang w:val="en-GB"/>
        </w:rPr>
        <w:t>.,</w:t>
      </w:r>
      <w:r w:rsidR="00701754" w:rsidRPr="00E7215E">
        <w:rPr>
          <w:rFonts w:ascii="Calibri" w:hAnsi="Calibri"/>
          <w:lang w:val="en-GB"/>
        </w:rPr>
        <w:t xml:space="preserve"> 2005).</w:t>
      </w:r>
      <w:r>
        <w:rPr>
          <w:rFonts w:ascii="Calibri" w:hAnsi="Calibri"/>
          <w:lang w:val="en-GB"/>
        </w:rPr>
        <w:t xml:space="preserve"> </w:t>
      </w:r>
      <w:r w:rsidR="000E2C4D" w:rsidRPr="00E7215E">
        <w:rPr>
          <w:rFonts w:ascii="Calibri" w:hAnsi="Calibri" w:cs="AdvTimes"/>
          <w:lang w:val="en-GB"/>
        </w:rPr>
        <w:t xml:space="preserve">A detailed software description and all demographic parameters used in our models are described in </w:t>
      </w:r>
      <w:r>
        <w:rPr>
          <w:rFonts w:ascii="Calibri" w:hAnsi="Calibri" w:cs="AdvTimes"/>
          <w:lang w:val="en-GB"/>
        </w:rPr>
        <w:t xml:space="preserve">the </w:t>
      </w:r>
      <w:r w:rsidR="000E2C4D" w:rsidRPr="00E7215E">
        <w:rPr>
          <w:rFonts w:ascii="Calibri" w:hAnsi="Calibri" w:cs="AdvTimes"/>
          <w:lang w:val="en-GB"/>
        </w:rPr>
        <w:t>Supporting Information.</w:t>
      </w:r>
    </w:p>
    <w:p w14:paraId="3C8A6E73" w14:textId="2EF1AF69" w:rsidR="006010EB" w:rsidRPr="00E7215E" w:rsidRDefault="006010EB" w:rsidP="0038642B">
      <w:pPr>
        <w:spacing w:before="60" w:after="0" w:line="480" w:lineRule="auto"/>
        <w:ind w:firstLine="708"/>
        <w:jc w:val="both"/>
        <w:rPr>
          <w:rFonts w:ascii="Calibri" w:hAnsi="Calibri" w:cs="StoneSans-Italic"/>
          <w:iCs/>
          <w:lang w:val="en-GB"/>
        </w:rPr>
      </w:pPr>
      <w:r w:rsidRPr="00E7215E">
        <w:rPr>
          <w:rFonts w:ascii="Calibri" w:hAnsi="Calibri" w:cs="StoneSans"/>
          <w:lang w:val="en-GB"/>
        </w:rPr>
        <w:t xml:space="preserve">To simulate the effects of </w:t>
      </w:r>
      <w:r w:rsidR="0045692F">
        <w:rPr>
          <w:rFonts w:ascii="Calibri" w:hAnsi="Calibri" w:cs="StoneSans"/>
          <w:lang w:val="en-GB"/>
        </w:rPr>
        <w:t>ranavirosis</w:t>
      </w:r>
      <w:r w:rsidRPr="00E7215E">
        <w:rPr>
          <w:rFonts w:ascii="Calibri" w:hAnsi="Calibri" w:cs="StoneSans"/>
          <w:lang w:val="en-GB"/>
        </w:rPr>
        <w:t>-induced mortality on population stability we tested different “harvest” rates (see below) for larvae and adults</w:t>
      </w:r>
      <w:r w:rsidR="001C159B">
        <w:rPr>
          <w:rFonts w:ascii="Calibri" w:hAnsi="Calibri" w:cs="StoneSans"/>
          <w:lang w:val="en-GB"/>
        </w:rPr>
        <w:t xml:space="preserve"> (the life stages </w:t>
      </w:r>
      <w:r w:rsidR="006D1994">
        <w:rPr>
          <w:rFonts w:ascii="Calibri" w:hAnsi="Calibri" w:cs="StoneSans"/>
          <w:lang w:val="en-GB"/>
        </w:rPr>
        <w:t xml:space="preserve">predominantly </w:t>
      </w:r>
      <w:r w:rsidR="00EC3547" w:rsidRPr="00EC3547">
        <w:rPr>
          <w:rFonts w:ascii="Calibri" w:hAnsi="Calibri" w:cs="StoneSans"/>
          <w:lang w:val="en-GB"/>
        </w:rPr>
        <w:t>making</w:t>
      </w:r>
      <w:r w:rsidR="00EC3547">
        <w:rPr>
          <w:rFonts w:ascii="Calibri" w:hAnsi="Calibri" w:cs="StoneSans"/>
          <w:lang w:val="en-GB"/>
        </w:rPr>
        <w:t xml:space="preserve"> use of the aquatic environment</w:t>
      </w:r>
      <w:r w:rsidR="001C159B">
        <w:rPr>
          <w:rFonts w:ascii="Calibri" w:hAnsi="Calibri" w:cs="StoneSans"/>
          <w:lang w:val="en-GB"/>
        </w:rPr>
        <w:t>)</w:t>
      </w:r>
      <w:r w:rsidR="006D1994">
        <w:rPr>
          <w:rFonts w:ascii="Calibri" w:hAnsi="Calibri" w:cs="StoneSans"/>
          <w:lang w:val="en-GB"/>
        </w:rPr>
        <w:t>, while holding s</w:t>
      </w:r>
      <w:r w:rsidRPr="00E7215E">
        <w:rPr>
          <w:rFonts w:ascii="Calibri" w:hAnsi="Calibri" w:cs="StoneSans"/>
          <w:lang w:val="en-GB"/>
        </w:rPr>
        <w:t xml:space="preserve">ubadult stage </w:t>
      </w:r>
      <w:r w:rsidR="006D1994">
        <w:rPr>
          <w:rFonts w:ascii="Calibri" w:hAnsi="Calibri" w:cs="StoneSans"/>
          <w:lang w:val="en-GB"/>
        </w:rPr>
        <w:t>abundance</w:t>
      </w:r>
      <w:r w:rsidRPr="00E7215E">
        <w:rPr>
          <w:rFonts w:ascii="Calibri" w:hAnsi="Calibri" w:cs="StoneSans"/>
          <w:lang w:val="en-GB"/>
        </w:rPr>
        <w:t xml:space="preserve"> constant (0). </w:t>
      </w:r>
      <w:r w:rsidR="006D1994">
        <w:rPr>
          <w:rFonts w:ascii="Calibri" w:hAnsi="Calibri" w:cs="StoneSans-Italic"/>
          <w:iCs/>
          <w:lang w:val="en-GB"/>
        </w:rPr>
        <w:t>Models were</w:t>
      </w:r>
      <w:r w:rsidR="00CB08D5" w:rsidRPr="00E7215E">
        <w:rPr>
          <w:rFonts w:ascii="Calibri" w:hAnsi="Calibri" w:cs="StoneSans-Italic"/>
          <w:iCs/>
          <w:lang w:val="en-GB"/>
        </w:rPr>
        <w:t xml:space="preserve"> constructed considering different scenarios of sex-biased mortality.</w:t>
      </w:r>
      <w:r w:rsidR="00A04BDD" w:rsidRPr="00E7215E">
        <w:rPr>
          <w:rFonts w:ascii="Calibri" w:hAnsi="Calibri" w:cs="StoneSans-Italic"/>
          <w:iCs/>
          <w:lang w:val="en-GB"/>
        </w:rPr>
        <w:t xml:space="preserve"> </w:t>
      </w:r>
      <w:r w:rsidR="00623081" w:rsidRPr="00E7215E">
        <w:rPr>
          <w:rFonts w:ascii="Calibri" w:hAnsi="Calibri" w:cs="AdvTimes"/>
          <w:lang w:val="en-GB"/>
        </w:rPr>
        <w:t xml:space="preserve">Stochastic simulation of demographic (and epidemiological) processes was carried out with </w:t>
      </w:r>
      <w:commentRangeStart w:id="1"/>
      <w:r w:rsidR="00623081" w:rsidRPr="00E7215E">
        <w:rPr>
          <w:rFonts w:ascii="Calibri" w:hAnsi="Calibri"/>
          <w:lang w:val="en-GB"/>
        </w:rPr>
        <w:t>10</w:t>
      </w:r>
      <w:r w:rsidR="007D2258">
        <w:rPr>
          <w:rFonts w:ascii="Calibri" w:hAnsi="Calibri"/>
          <w:lang w:val="en-GB"/>
        </w:rPr>
        <w:t>,</w:t>
      </w:r>
      <w:r w:rsidR="00623081" w:rsidRPr="00E7215E">
        <w:rPr>
          <w:rFonts w:ascii="Calibri" w:hAnsi="Calibri"/>
          <w:lang w:val="en-GB"/>
        </w:rPr>
        <w:t xml:space="preserve">000 </w:t>
      </w:r>
      <w:commentRangeEnd w:id="1"/>
      <w:r w:rsidR="007D2258">
        <w:rPr>
          <w:rStyle w:val="CommentReference"/>
        </w:rPr>
        <w:commentReference w:id="1"/>
      </w:r>
      <w:r w:rsidR="00623081" w:rsidRPr="00E7215E">
        <w:rPr>
          <w:rFonts w:ascii="Calibri" w:hAnsi="Calibri"/>
          <w:lang w:val="en-GB"/>
        </w:rPr>
        <w:t>iterations and extinction risk was measured as the proportion of populations going extinct within 20 years. We considered extinction to have occurred when only one sex remained.</w:t>
      </w:r>
      <w:r w:rsidR="00A04BDD" w:rsidRPr="00E7215E">
        <w:rPr>
          <w:rFonts w:ascii="Calibri" w:hAnsi="Calibri" w:cs="StoneSans-Italic"/>
          <w:iCs/>
          <w:lang w:val="en-GB"/>
        </w:rPr>
        <w:t xml:space="preserve"> </w:t>
      </w:r>
      <w:r w:rsidR="00CB08D5" w:rsidRPr="00E7215E">
        <w:rPr>
          <w:rFonts w:ascii="Calibri" w:hAnsi="Calibri"/>
          <w:lang w:val="en-GB"/>
        </w:rPr>
        <w:t xml:space="preserve">Seven scenarios were </w:t>
      </w:r>
      <w:r w:rsidR="0045692F">
        <w:rPr>
          <w:rFonts w:ascii="Calibri" w:hAnsi="Calibri"/>
          <w:lang w:val="en-GB"/>
        </w:rPr>
        <w:t>considered</w:t>
      </w:r>
      <w:r w:rsidR="00166BEF">
        <w:rPr>
          <w:rFonts w:ascii="Calibri" w:hAnsi="Calibri"/>
          <w:lang w:val="en-GB"/>
        </w:rPr>
        <w:t>,</w:t>
      </w:r>
      <w:r w:rsidR="0045692F">
        <w:rPr>
          <w:rFonts w:ascii="Calibri" w:hAnsi="Calibri"/>
          <w:lang w:val="en-GB"/>
        </w:rPr>
        <w:t xml:space="preserve"> testing specific hypotheses generated from </w:t>
      </w:r>
      <w:r w:rsidR="00166BEF">
        <w:rPr>
          <w:rFonts w:ascii="Calibri" w:hAnsi="Calibri"/>
          <w:lang w:val="en-GB"/>
        </w:rPr>
        <w:t>field observations</w:t>
      </w:r>
      <w:r w:rsidR="00CB08D5" w:rsidRPr="00E7215E">
        <w:rPr>
          <w:rFonts w:ascii="Calibri" w:hAnsi="Calibri"/>
          <w:lang w:val="en-GB"/>
        </w:rPr>
        <w:t>:</w:t>
      </w:r>
    </w:p>
    <w:p w14:paraId="25BC02ED" w14:textId="6BED154E" w:rsidR="006010EB" w:rsidRPr="00E7215E" w:rsidRDefault="006010EB" w:rsidP="0038642B">
      <w:pPr>
        <w:spacing w:before="60" w:after="60" w:line="480" w:lineRule="auto"/>
        <w:ind w:left="709" w:hanging="709"/>
        <w:jc w:val="both"/>
        <w:rPr>
          <w:rFonts w:ascii="Calibri" w:hAnsi="Calibri" w:cs="StoneSans-Italic"/>
          <w:iCs/>
          <w:lang w:val="en-GB"/>
        </w:rPr>
      </w:pPr>
      <w:r w:rsidRPr="00E7215E">
        <w:rPr>
          <w:rFonts w:ascii="Calibri" w:hAnsi="Calibri" w:cs="StoneSans-Italic"/>
          <w:i/>
          <w:iCs/>
          <w:lang w:val="en-GB"/>
        </w:rPr>
        <w:t xml:space="preserve">Scenario 1: </w:t>
      </w:r>
      <w:r w:rsidRPr="00E7215E">
        <w:rPr>
          <w:rFonts w:ascii="Calibri" w:hAnsi="Calibri" w:cs="StoneSans-Italic"/>
          <w:iCs/>
          <w:lang w:val="en-GB"/>
        </w:rPr>
        <w:t xml:space="preserve">no </w:t>
      </w:r>
      <w:r w:rsidRPr="00E7215E">
        <w:rPr>
          <w:rFonts w:ascii="Calibri" w:hAnsi="Calibri" w:cs="StoneSans-Italic"/>
          <w:i/>
          <w:iCs/>
          <w:lang w:val="en-GB"/>
        </w:rPr>
        <w:t>Ranavirus</w:t>
      </w:r>
      <w:r w:rsidR="00736955" w:rsidRPr="00E7215E">
        <w:rPr>
          <w:rFonts w:ascii="Calibri" w:hAnsi="Calibri" w:cs="StoneSans-Italic"/>
          <w:iCs/>
          <w:lang w:val="en-GB"/>
        </w:rPr>
        <w:t xml:space="preserve"> outbreaks</w:t>
      </w:r>
      <w:r w:rsidRPr="00E7215E">
        <w:rPr>
          <w:rFonts w:ascii="Calibri" w:hAnsi="Calibri" w:cs="StoneSans-Italic"/>
          <w:iCs/>
          <w:lang w:val="en-GB"/>
        </w:rPr>
        <w:t>;</w:t>
      </w:r>
    </w:p>
    <w:p w14:paraId="38C90D13" w14:textId="07B24569" w:rsidR="006010EB" w:rsidRPr="00E7215E" w:rsidRDefault="006010EB" w:rsidP="0038642B">
      <w:pPr>
        <w:spacing w:after="60" w:line="480" w:lineRule="auto"/>
        <w:ind w:left="709" w:hanging="709"/>
        <w:jc w:val="both"/>
        <w:rPr>
          <w:rFonts w:ascii="Calibri" w:hAnsi="Calibri" w:cs="StoneSans-Italic"/>
          <w:iCs/>
          <w:lang w:val="en-GB"/>
        </w:rPr>
      </w:pPr>
      <w:r w:rsidRPr="00E7215E">
        <w:rPr>
          <w:rFonts w:ascii="Calibri" w:hAnsi="Calibri" w:cs="StoneSans-Italic"/>
          <w:i/>
          <w:iCs/>
          <w:lang w:val="en-GB"/>
        </w:rPr>
        <w:t>Scenario 2:</w:t>
      </w:r>
      <w:r w:rsidRPr="00E7215E">
        <w:rPr>
          <w:rFonts w:ascii="Calibri" w:hAnsi="Calibri" w:cs="StoneSans-Italic"/>
          <w:iCs/>
          <w:lang w:val="en-GB"/>
        </w:rPr>
        <w:t xml:space="preserve"> </w:t>
      </w:r>
      <w:r w:rsidR="001A51DB" w:rsidRPr="00E7215E">
        <w:rPr>
          <w:rFonts w:ascii="Calibri" w:hAnsi="Calibri" w:cs="StoneSans-Italic"/>
          <w:iCs/>
          <w:lang w:val="en-GB"/>
        </w:rPr>
        <w:t xml:space="preserve">annual </w:t>
      </w:r>
      <w:r w:rsidRPr="00E7215E">
        <w:rPr>
          <w:rFonts w:ascii="Calibri" w:hAnsi="Calibri" w:cs="StoneSans-Italic"/>
          <w:i/>
          <w:iCs/>
          <w:lang w:val="en-GB"/>
        </w:rPr>
        <w:t>Ranavirus</w:t>
      </w:r>
      <w:r w:rsidRPr="00E7215E">
        <w:rPr>
          <w:rFonts w:ascii="Calibri" w:hAnsi="Calibri" w:cs="StoneSans-Italic"/>
          <w:iCs/>
          <w:lang w:val="en-GB"/>
        </w:rPr>
        <w:t xml:space="preserve"> outbreaks within the first 5 years of simulation with a biased effect on females; at-risk stages were larvae and &gt;3-year-olds; disease outbreak </w:t>
      </w:r>
      <w:r w:rsidR="00C5173E" w:rsidRPr="00E7215E">
        <w:rPr>
          <w:rFonts w:ascii="Calibri" w:hAnsi="Calibri" w:cs="StoneSans-Italic"/>
          <w:iCs/>
          <w:lang w:val="en-GB"/>
        </w:rPr>
        <w:t>cause</w:t>
      </w:r>
      <w:r w:rsidR="0045692F">
        <w:rPr>
          <w:rFonts w:ascii="Calibri" w:hAnsi="Calibri" w:cs="StoneSans-Italic"/>
          <w:iCs/>
          <w:lang w:val="en-GB"/>
        </w:rPr>
        <w:t>d</w:t>
      </w:r>
      <w:r w:rsidRPr="00E7215E">
        <w:rPr>
          <w:rFonts w:ascii="Calibri" w:hAnsi="Calibri" w:cs="StoneSans-Italic"/>
          <w:iCs/>
          <w:lang w:val="en-GB"/>
        </w:rPr>
        <w:t xml:space="preserve"> constant annual offtake of 40% of larvae and 55% of all mature individuals (90% females and 10% males</w:t>
      </w:r>
      <w:r w:rsidR="00C370A4">
        <w:rPr>
          <w:rFonts w:ascii="Calibri" w:hAnsi="Calibri" w:cs="StoneSans-Italic"/>
          <w:iCs/>
          <w:lang w:val="en-GB"/>
        </w:rPr>
        <w:t xml:space="preserve">; </w:t>
      </w:r>
      <w:r w:rsidR="00C8461D" w:rsidRPr="00BE1DA7">
        <w:rPr>
          <w:rFonts w:ascii="Calibri" w:hAnsi="Calibri" w:cs="StoneSans-Italic"/>
          <w:iCs/>
          <w:lang w:val="en-GB"/>
        </w:rPr>
        <w:t xml:space="preserve">estimation of </w:t>
      </w:r>
      <w:r w:rsidR="008B0EC6" w:rsidRPr="00E7215E">
        <w:rPr>
          <w:rFonts w:ascii="Calibri" w:hAnsi="Calibri" w:cs="StoneSans-Italic"/>
          <w:iCs/>
          <w:lang w:val="en-GB"/>
        </w:rPr>
        <w:t>annual offtake</w:t>
      </w:r>
      <w:r w:rsidR="008B0EC6">
        <w:rPr>
          <w:rFonts w:ascii="Calibri" w:hAnsi="Calibri" w:cs="StoneSans-Italic"/>
          <w:iCs/>
          <w:lang w:val="en-GB"/>
        </w:rPr>
        <w:t xml:space="preserve"> based on Rosa </w:t>
      </w:r>
      <w:r w:rsidR="008B0EC6" w:rsidRPr="008B0EC6">
        <w:rPr>
          <w:rFonts w:ascii="Calibri" w:hAnsi="Calibri" w:cs="StoneSans-Italic"/>
          <w:i/>
          <w:iCs/>
          <w:lang w:val="en-GB"/>
        </w:rPr>
        <w:t>et al</w:t>
      </w:r>
      <w:r w:rsidR="008B0EC6">
        <w:rPr>
          <w:rFonts w:ascii="Calibri" w:hAnsi="Calibri" w:cs="StoneSans-Italic"/>
          <w:iCs/>
          <w:lang w:val="en-GB"/>
        </w:rPr>
        <w:t>.</w:t>
      </w:r>
      <w:r w:rsidR="00022A12">
        <w:rPr>
          <w:rFonts w:ascii="Calibri" w:hAnsi="Calibri" w:cs="StoneSans-Italic"/>
          <w:iCs/>
          <w:lang w:val="en-GB"/>
        </w:rPr>
        <w:t xml:space="preserve"> </w:t>
      </w:r>
      <w:r w:rsidR="00C8461D">
        <w:rPr>
          <w:rFonts w:ascii="Calibri" w:hAnsi="Calibri" w:cs="StoneSans-Italic"/>
          <w:iCs/>
          <w:lang w:val="en-GB"/>
        </w:rPr>
        <w:t>(</w:t>
      </w:r>
      <w:r w:rsidR="008B0EC6">
        <w:rPr>
          <w:rFonts w:ascii="Calibri" w:hAnsi="Calibri" w:cs="StoneSans-Italic"/>
          <w:iCs/>
          <w:lang w:val="en-GB"/>
        </w:rPr>
        <w:t>2017</w:t>
      </w:r>
      <w:r w:rsidR="00C8461D">
        <w:rPr>
          <w:rFonts w:ascii="Calibri" w:hAnsi="Calibri" w:cs="StoneSans-Italic"/>
          <w:iCs/>
          <w:lang w:val="en-GB"/>
        </w:rPr>
        <w:t>) and this study</w:t>
      </w:r>
      <w:r w:rsidRPr="00E7215E">
        <w:rPr>
          <w:rFonts w:ascii="Calibri" w:hAnsi="Calibri" w:cs="StoneSans-Italic"/>
          <w:iCs/>
          <w:lang w:val="en-GB"/>
        </w:rPr>
        <w:t>);</w:t>
      </w:r>
    </w:p>
    <w:p w14:paraId="1407569D" w14:textId="11453644" w:rsidR="006010EB" w:rsidRPr="00E7215E" w:rsidRDefault="006010EB" w:rsidP="0038642B">
      <w:pPr>
        <w:spacing w:after="60" w:line="480" w:lineRule="auto"/>
        <w:ind w:left="709" w:hanging="709"/>
        <w:jc w:val="both"/>
        <w:rPr>
          <w:rFonts w:ascii="Calibri" w:hAnsi="Calibri" w:cs="StoneSans-Italic"/>
          <w:iCs/>
          <w:lang w:val="en-GB"/>
        </w:rPr>
      </w:pPr>
      <w:r w:rsidRPr="00E7215E">
        <w:rPr>
          <w:rFonts w:ascii="Calibri" w:hAnsi="Calibri" w:cs="StoneSans-Italic"/>
          <w:i/>
          <w:iCs/>
          <w:lang w:val="en-GB"/>
        </w:rPr>
        <w:t>Scenario 3:</w:t>
      </w:r>
      <w:r w:rsidRPr="00E7215E">
        <w:rPr>
          <w:rFonts w:ascii="Calibri" w:hAnsi="Calibri" w:cs="StoneSans-Italic"/>
          <w:iCs/>
          <w:lang w:val="en-GB"/>
        </w:rPr>
        <w:t xml:space="preserve"> same as </w:t>
      </w:r>
      <w:r w:rsidRPr="00E7215E">
        <w:rPr>
          <w:rFonts w:ascii="Calibri" w:hAnsi="Calibri" w:cs="StoneSans-Italic"/>
          <w:i/>
          <w:iCs/>
          <w:lang w:val="en-GB"/>
        </w:rPr>
        <w:t>Scenario 2</w:t>
      </w:r>
      <w:r w:rsidRPr="00E7215E">
        <w:rPr>
          <w:rFonts w:ascii="Calibri" w:hAnsi="Calibri" w:cs="StoneSans-Italic"/>
          <w:iCs/>
          <w:lang w:val="en-GB"/>
        </w:rPr>
        <w:t xml:space="preserve">, but with </w:t>
      </w:r>
      <w:r w:rsidRPr="00E7215E">
        <w:rPr>
          <w:rFonts w:ascii="Calibri" w:hAnsi="Calibri" w:cs="StoneSans-Italic"/>
          <w:i/>
          <w:iCs/>
          <w:lang w:val="en-GB"/>
        </w:rPr>
        <w:t>Ranavirus</w:t>
      </w:r>
      <w:r w:rsidRPr="00E7215E">
        <w:rPr>
          <w:rFonts w:ascii="Calibri" w:hAnsi="Calibri" w:cs="StoneSans-Italic"/>
          <w:iCs/>
          <w:lang w:val="en-GB"/>
        </w:rPr>
        <w:t xml:space="preserve"> outbreaks affecting both males and females</w:t>
      </w:r>
      <w:r w:rsidR="0045692F">
        <w:rPr>
          <w:rFonts w:ascii="Calibri" w:hAnsi="Calibri" w:cs="StoneSans-Italic"/>
          <w:iCs/>
          <w:lang w:val="en-GB"/>
        </w:rPr>
        <w:t xml:space="preserve"> </w:t>
      </w:r>
      <w:r w:rsidR="0045692F" w:rsidRPr="00E7215E">
        <w:rPr>
          <w:rFonts w:ascii="Calibri" w:hAnsi="Calibri" w:cs="StoneSans-Italic"/>
          <w:iCs/>
          <w:lang w:val="en-GB"/>
        </w:rPr>
        <w:t>equally</w:t>
      </w:r>
      <w:r w:rsidRPr="00E7215E">
        <w:rPr>
          <w:rFonts w:ascii="Calibri" w:hAnsi="Calibri" w:cs="StoneSans-Italic"/>
          <w:iCs/>
          <w:lang w:val="en-GB"/>
        </w:rPr>
        <w:t>: constant annual offtake of 40% of larvae, 55% of all mature individuals (equal number</w:t>
      </w:r>
      <w:r w:rsidR="00166BEF">
        <w:rPr>
          <w:rFonts w:ascii="Calibri" w:hAnsi="Calibri" w:cs="StoneSans-Italic"/>
          <w:iCs/>
          <w:lang w:val="en-GB"/>
        </w:rPr>
        <w:t>s</w:t>
      </w:r>
      <w:r w:rsidRPr="00E7215E">
        <w:rPr>
          <w:rFonts w:ascii="Calibri" w:hAnsi="Calibri" w:cs="StoneSans-Italic"/>
          <w:iCs/>
          <w:lang w:val="en-GB"/>
        </w:rPr>
        <w:t xml:space="preserve"> of males and females);</w:t>
      </w:r>
    </w:p>
    <w:p w14:paraId="78928E29" w14:textId="273F8C5F" w:rsidR="006010EB" w:rsidRPr="00E7215E" w:rsidRDefault="006010EB" w:rsidP="0038642B">
      <w:pPr>
        <w:spacing w:after="60" w:line="480" w:lineRule="auto"/>
        <w:ind w:left="709" w:hanging="709"/>
        <w:jc w:val="both"/>
        <w:rPr>
          <w:rFonts w:ascii="Calibri" w:hAnsi="Calibri" w:cs="StoneSans-Italic"/>
          <w:iCs/>
          <w:lang w:val="en-GB"/>
        </w:rPr>
      </w:pPr>
      <w:r w:rsidRPr="00E7215E">
        <w:rPr>
          <w:rFonts w:ascii="Calibri" w:hAnsi="Calibri" w:cs="StoneSans-Italic"/>
          <w:i/>
          <w:iCs/>
          <w:lang w:val="en-GB"/>
        </w:rPr>
        <w:t>Scenario 4:</w:t>
      </w:r>
      <w:r w:rsidRPr="00E7215E">
        <w:rPr>
          <w:rFonts w:ascii="Calibri" w:hAnsi="Calibri" w:cs="StoneSans-Italic"/>
          <w:iCs/>
          <w:lang w:val="en-GB"/>
        </w:rPr>
        <w:t xml:space="preserve"> </w:t>
      </w:r>
      <w:r w:rsidR="001A51DB" w:rsidRPr="00E7215E">
        <w:rPr>
          <w:rFonts w:ascii="Calibri" w:hAnsi="Calibri" w:cs="StoneSans-Italic"/>
          <w:iCs/>
          <w:lang w:val="en-GB"/>
        </w:rPr>
        <w:t xml:space="preserve">annual </w:t>
      </w:r>
      <w:r w:rsidRPr="00E7215E">
        <w:rPr>
          <w:rFonts w:ascii="Calibri" w:hAnsi="Calibri" w:cs="StoneSans-Italic"/>
          <w:i/>
          <w:iCs/>
          <w:lang w:val="en-GB"/>
        </w:rPr>
        <w:t>Ranavirus</w:t>
      </w:r>
      <w:r w:rsidRPr="00E7215E">
        <w:rPr>
          <w:rFonts w:ascii="Calibri" w:hAnsi="Calibri" w:cs="StoneSans-Italic"/>
          <w:iCs/>
          <w:lang w:val="en-GB"/>
        </w:rPr>
        <w:t xml:space="preserve"> outbreaks within the first 10 years of simulation with a biased effect on females; at-risk stages were larvae and &gt;3-year-olds; disease outbreak </w:t>
      </w:r>
      <w:r w:rsidR="00C5173E" w:rsidRPr="00E7215E">
        <w:rPr>
          <w:rFonts w:ascii="Calibri" w:hAnsi="Calibri" w:cs="StoneSans-Italic"/>
          <w:iCs/>
          <w:lang w:val="en-GB"/>
        </w:rPr>
        <w:t>cause</w:t>
      </w:r>
      <w:r w:rsidR="00166BEF">
        <w:rPr>
          <w:rFonts w:ascii="Calibri" w:hAnsi="Calibri" w:cs="StoneSans-Italic"/>
          <w:iCs/>
          <w:lang w:val="en-GB"/>
        </w:rPr>
        <w:t>d</w:t>
      </w:r>
      <w:r w:rsidRPr="00E7215E">
        <w:rPr>
          <w:rFonts w:ascii="Calibri" w:hAnsi="Calibri" w:cs="StoneSans-Italic"/>
          <w:iCs/>
          <w:lang w:val="en-GB"/>
        </w:rPr>
        <w:t xml:space="preserve"> constant annual offtake of 40% of larvae and 55% of all mature individuals (90% females and 10% males);</w:t>
      </w:r>
    </w:p>
    <w:p w14:paraId="2964C5E3" w14:textId="2587FA20" w:rsidR="006010EB" w:rsidRPr="00E7215E" w:rsidRDefault="006010EB" w:rsidP="0038642B">
      <w:pPr>
        <w:spacing w:after="60" w:line="480" w:lineRule="auto"/>
        <w:ind w:left="709" w:hanging="709"/>
        <w:jc w:val="both"/>
        <w:rPr>
          <w:rFonts w:ascii="Calibri" w:hAnsi="Calibri" w:cs="StoneSans-Italic"/>
          <w:i/>
          <w:iCs/>
          <w:lang w:val="en-GB"/>
        </w:rPr>
      </w:pPr>
      <w:r w:rsidRPr="00E7215E">
        <w:rPr>
          <w:rFonts w:ascii="Calibri" w:hAnsi="Calibri" w:cs="StoneSans-Italic"/>
          <w:i/>
          <w:iCs/>
          <w:lang w:val="en-GB"/>
        </w:rPr>
        <w:t>Scenario 5:</w:t>
      </w:r>
      <w:r w:rsidRPr="00E7215E">
        <w:rPr>
          <w:rFonts w:ascii="Calibri" w:hAnsi="Calibri" w:cs="StoneSans-Italic"/>
          <w:iCs/>
          <w:lang w:val="en-GB"/>
        </w:rPr>
        <w:t xml:space="preserve"> same as </w:t>
      </w:r>
      <w:r w:rsidRPr="00E7215E">
        <w:rPr>
          <w:rFonts w:ascii="Calibri" w:hAnsi="Calibri" w:cs="StoneSans-Italic"/>
          <w:i/>
          <w:iCs/>
          <w:lang w:val="en-GB"/>
        </w:rPr>
        <w:t>Scenario 4</w:t>
      </w:r>
      <w:r w:rsidRPr="00E7215E">
        <w:rPr>
          <w:rFonts w:ascii="Calibri" w:hAnsi="Calibri" w:cs="StoneSans-Italic"/>
          <w:iCs/>
          <w:lang w:val="en-GB"/>
        </w:rPr>
        <w:t xml:space="preserve">, but with </w:t>
      </w:r>
      <w:r w:rsidRPr="00E7215E">
        <w:rPr>
          <w:rFonts w:ascii="Calibri" w:hAnsi="Calibri" w:cs="StoneSans-Italic"/>
          <w:i/>
          <w:iCs/>
          <w:lang w:val="en-GB"/>
        </w:rPr>
        <w:t>Ranavirus</w:t>
      </w:r>
      <w:r w:rsidRPr="00E7215E">
        <w:rPr>
          <w:rFonts w:ascii="Calibri" w:hAnsi="Calibri" w:cs="StoneSans-Italic"/>
          <w:iCs/>
          <w:lang w:val="en-GB"/>
        </w:rPr>
        <w:t xml:space="preserve"> outbreaks affecting both males and females</w:t>
      </w:r>
      <w:r w:rsidR="00166BEF" w:rsidRPr="00166BEF">
        <w:rPr>
          <w:rFonts w:ascii="Calibri" w:hAnsi="Calibri" w:cs="StoneSans-Italic"/>
          <w:iCs/>
          <w:lang w:val="en-GB"/>
        </w:rPr>
        <w:t xml:space="preserve"> </w:t>
      </w:r>
      <w:r w:rsidR="00166BEF" w:rsidRPr="00E7215E">
        <w:rPr>
          <w:rFonts w:ascii="Calibri" w:hAnsi="Calibri" w:cs="StoneSans-Italic"/>
          <w:iCs/>
          <w:lang w:val="en-GB"/>
        </w:rPr>
        <w:t>equally</w:t>
      </w:r>
      <w:r w:rsidRPr="00E7215E">
        <w:rPr>
          <w:rFonts w:ascii="Calibri" w:hAnsi="Calibri" w:cs="StoneSans-Italic"/>
          <w:iCs/>
          <w:lang w:val="en-GB"/>
        </w:rPr>
        <w:t>: constant annual offtake of 40% of larvae, 55% of all mature individuals (equal number</w:t>
      </w:r>
      <w:r w:rsidR="00166BEF">
        <w:rPr>
          <w:rFonts w:ascii="Calibri" w:hAnsi="Calibri" w:cs="StoneSans-Italic"/>
          <w:iCs/>
          <w:lang w:val="en-GB"/>
        </w:rPr>
        <w:t>s</w:t>
      </w:r>
      <w:r w:rsidRPr="00E7215E">
        <w:rPr>
          <w:rFonts w:ascii="Calibri" w:hAnsi="Calibri" w:cs="StoneSans-Italic"/>
          <w:iCs/>
          <w:lang w:val="en-GB"/>
        </w:rPr>
        <w:t xml:space="preserve"> of males and females).</w:t>
      </w:r>
    </w:p>
    <w:p w14:paraId="1A086D35" w14:textId="6C935213" w:rsidR="006010EB" w:rsidRPr="00E7215E" w:rsidRDefault="006010EB" w:rsidP="0038642B">
      <w:pPr>
        <w:spacing w:after="60" w:line="480" w:lineRule="auto"/>
        <w:ind w:left="709" w:hanging="709"/>
        <w:jc w:val="both"/>
        <w:rPr>
          <w:rFonts w:ascii="Calibri" w:hAnsi="Calibri" w:cs="StoneSans-Italic"/>
          <w:iCs/>
          <w:lang w:val="en-GB"/>
        </w:rPr>
      </w:pPr>
      <w:r w:rsidRPr="00E7215E">
        <w:rPr>
          <w:rFonts w:ascii="Calibri" w:hAnsi="Calibri" w:cs="StoneSans-Italic"/>
          <w:i/>
          <w:iCs/>
          <w:lang w:val="en-GB"/>
        </w:rPr>
        <w:t>Scenario 6:</w:t>
      </w:r>
      <w:r w:rsidRPr="00E7215E">
        <w:rPr>
          <w:rFonts w:ascii="Calibri" w:hAnsi="Calibri" w:cs="StoneSans-Italic"/>
          <w:iCs/>
          <w:lang w:val="en-GB"/>
        </w:rPr>
        <w:t xml:space="preserve"> </w:t>
      </w:r>
      <w:r w:rsidR="001A51DB" w:rsidRPr="00E7215E">
        <w:rPr>
          <w:rFonts w:ascii="Calibri" w:hAnsi="Calibri" w:cs="StoneSans-Italic"/>
          <w:iCs/>
          <w:lang w:val="en-GB"/>
        </w:rPr>
        <w:t xml:space="preserve">annual </w:t>
      </w:r>
      <w:r w:rsidRPr="00E7215E">
        <w:rPr>
          <w:rFonts w:ascii="Calibri" w:hAnsi="Calibri" w:cs="StoneSans-Italic"/>
          <w:i/>
          <w:iCs/>
          <w:lang w:val="en-GB"/>
        </w:rPr>
        <w:t>Ranavirus</w:t>
      </w:r>
      <w:r w:rsidRPr="00E7215E">
        <w:rPr>
          <w:rFonts w:ascii="Calibri" w:hAnsi="Calibri" w:cs="StoneSans-Italic"/>
          <w:iCs/>
          <w:lang w:val="en-GB"/>
        </w:rPr>
        <w:t xml:space="preserve"> outbreaks </w:t>
      </w:r>
      <w:r w:rsidR="00D03451">
        <w:rPr>
          <w:rFonts w:ascii="Calibri" w:hAnsi="Calibri" w:cs="StoneSans-Italic"/>
          <w:iCs/>
          <w:lang w:val="en-GB"/>
        </w:rPr>
        <w:t>over</w:t>
      </w:r>
      <w:r w:rsidRPr="00E7215E">
        <w:rPr>
          <w:rFonts w:ascii="Calibri" w:hAnsi="Calibri" w:cs="StoneSans-Italic"/>
          <w:iCs/>
          <w:lang w:val="en-GB"/>
        </w:rPr>
        <w:t xml:space="preserve"> the total time of simulation (20 years) with a biased effect on females; at-risk stages were larvae and &gt;3-year-olds; disease outbreak was a constant annual offtake of 40% of larvae and 55% of all mature individuals (90% females and 10% males);</w:t>
      </w:r>
    </w:p>
    <w:p w14:paraId="505258A1" w14:textId="7E04BDEE" w:rsidR="006010EB" w:rsidRPr="00E7215E" w:rsidRDefault="006010EB" w:rsidP="0038642B">
      <w:pPr>
        <w:spacing w:after="60" w:line="480" w:lineRule="auto"/>
        <w:ind w:left="709" w:hanging="709"/>
        <w:jc w:val="both"/>
        <w:rPr>
          <w:rFonts w:ascii="Calibri" w:hAnsi="Calibri" w:cs="StoneSans-Italic"/>
          <w:iCs/>
          <w:lang w:val="en-GB"/>
        </w:rPr>
      </w:pPr>
      <w:r w:rsidRPr="00E7215E">
        <w:rPr>
          <w:rFonts w:ascii="Calibri" w:hAnsi="Calibri" w:cs="StoneSans-Italic"/>
          <w:i/>
          <w:iCs/>
          <w:lang w:val="en-GB"/>
        </w:rPr>
        <w:t>Scenario 7:</w:t>
      </w:r>
      <w:r w:rsidRPr="00E7215E">
        <w:rPr>
          <w:rFonts w:ascii="Calibri" w:hAnsi="Calibri" w:cs="StoneSans-Italic"/>
          <w:iCs/>
          <w:lang w:val="en-GB"/>
        </w:rPr>
        <w:t xml:space="preserve"> same as for </w:t>
      </w:r>
      <w:r w:rsidRPr="00E7215E">
        <w:rPr>
          <w:rFonts w:ascii="Calibri" w:hAnsi="Calibri" w:cs="StoneSans-Italic"/>
          <w:i/>
          <w:iCs/>
          <w:lang w:val="en-GB"/>
        </w:rPr>
        <w:t>Scenario 6</w:t>
      </w:r>
      <w:r w:rsidRPr="00E7215E">
        <w:rPr>
          <w:rFonts w:ascii="Calibri" w:hAnsi="Calibri" w:cs="StoneSans-Italic"/>
          <w:iCs/>
          <w:lang w:val="en-GB"/>
        </w:rPr>
        <w:t xml:space="preserve">, but with </w:t>
      </w:r>
      <w:r w:rsidRPr="00E7215E">
        <w:rPr>
          <w:rFonts w:ascii="Calibri" w:hAnsi="Calibri" w:cs="StoneSans-Italic"/>
          <w:i/>
          <w:iCs/>
          <w:lang w:val="en-GB"/>
        </w:rPr>
        <w:t>Ranavirus</w:t>
      </w:r>
      <w:r w:rsidRPr="00E7215E">
        <w:rPr>
          <w:rFonts w:ascii="Calibri" w:hAnsi="Calibri" w:cs="StoneSans-Italic"/>
          <w:iCs/>
          <w:lang w:val="en-GB"/>
        </w:rPr>
        <w:t xml:space="preserve"> outbreaks affecting both males and females</w:t>
      </w:r>
      <w:r w:rsidR="00166BEF" w:rsidRPr="00166BEF">
        <w:rPr>
          <w:rFonts w:ascii="Calibri" w:hAnsi="Calibri" w:cs="StoneSans-Italic"/>
          <w:iCs/>
          <w:lang w:val="en-GB"/>
        </w:rPr>
        <w:t xml:space="preserve"> </w:t>
      </w:r>
      <w:r w:rsidR="00166BEF" w:rsidRPr="00E7215E">
        <w:rPr>
          <w:rFonts w:ascii="Calibri" w:hAnsi="Calibri" w:cs="StoneSans-Italic"/>
          <w:iCs/>
          <w:lang w:val="en-GB"/>
        </w:rPr>
        <w:t>equally</w:t>
      </w:r>
      <w:r w:rsidRPr="00E7215E">
        <w:rPr>
          <w:rFonts w:ascii="Calibri" w:hAnsi="Calibri" w:cs="StoneSans-Italic"/>
          <w:iCs/>
          <w:lang w:val="en-GB"/>
        </w:rPr>
        <w:t>: constant annual offtake of 40% of larvae, 55% of all mature individuals (equal number</w:t>
      </w:r>
      <w:r w:rsidR="00166BEF">
        <w:rPr>
          <w:rFonts w:ascii="Calibri" w:hAnsi="Calibri" w:cs="StoneSans-Italic"/>
          <w:iCs/>
          <w:lang w:val="en-GB"/>
        </w:rPr>
        <w:t>s</w:t>
      </w:r>
      <w:r w:rsidRPr="00E7215E">
        <w:rPr>
          <w:rFonts w:ascii="Calibri" w:hAnsi="Calibri" w:cs="StoneSans-Italic"/>
          <w:iCs/>
          <w:lang w:val="en-GB"/>
        </w:rPr>
        <w:t xml:space="preserve"> of males and females).</w:t>
      </w:r>
    </w:p>
    <w:p w14:paraId="021EF22E" w14:textId="3EE1B123" w:rsidR="006010EB" w:rsidRPr="00951A76" w:rsidRDefault="006010EB" w:rsidP="0038642B">
      <w:pPr>
        <w:spacing w:before="240" w:after="0" w:line="480" w:lineRule="auto"/>
        <w:jc w:val="both"/>
        <w:rPr>
          <w:rFonts w:ascii="Calibri" w:hAnsi="Calibri"/>
          <w:lang w:val="en-GB"/>
        </w:rPr>
      </w:pPr>
      <w:r w:rsidRPr="00E7215E">
        <w:rPr>
          <w:rFonts w:ascii="Calibri" w:hAnsi="Calibri" w:cs="StoneSans-Italic"/>
          <w:iCs/>
          <w:lang w:val="en-GB"/>
        </w:rPr>
        <w:t xml:space="preserve">Scenarios #2 and #3 </w:t>
      </w:r>
      <w:r w:rsidR="00626EE5" w:rsidRPr="00E7215E">
        <w:rPr>
          <w:rFonts w:ascii="Calibri" w:hAnsi="Calibri" w:cs="StoneSans-Italic"/>
          <w:iCs/>
          <w:lang w:val="en-GB"/>
        </w:rPr>
        <w:t>were set</w:t>
      </w:r>
      <w:r w:rsidRPr="00E7215E">
        <w:rPr>
          <w:rFonts w:ascii="Calibri" w:hAnsi="Calibri" w:cs="StoneSans-Italic"/>
          <w:iCs/>
          <w:lang w:val="en-GB"/>
        </w:rPr>
        <w:t xml:space="preserve"> to simulate what </w:t>
      </w:r>
      <w:r w:rsidR="00166BEF">
        <w:rPr>
          <w:rFonts w:ascii="Calibri" w:hAnsi="Calibri" w:cs="StoneSans-Italic"/>
          <w:iCs/>
          <w:lang w:val="en-GB"/>
        </w:rPr>
        <w:t>we</w:t>
      </w:r>
      <w:r w:rsidRPr="00E7215E">
        <w:rPr>
          <w:rFonts w:ascii="Calibri" w:hAnsi="Calibri" w:cs="StoneSans-Italic"/>
          <w:iCs/>
          <w:lang w:val="en-GB"/>
        </w:rPr>
        <w:t xml:space="preserve"> observed in our system but also in other Iberian CMTV-like </w:t>
      </w:r>
      <w:r w:rsidRPr="00E7215E">
        <w:rPr>
          <w:rFonts w:ascii="Calibri" w:hAnsi="Calibri" w:cs="StoneSans-Italic"/>
          <w:i/>
          <w:iCs/>
          <w:lang w:val="en-GB"/>
        </w:rPr>
        <w:t>Ranavirus</w:t>
      </w:r>
      <w:r w:rsidRPr="00E7215E">
        <w:rPr>
          <w:rFonts w:ascii="Calibri" w:hAnsi="Calibri" w:cs="StoneSans-Italic"/>
          <w:iCs/>
          <w:lang w:val="en-GB"/>
        </w:rPr>
        <w:t xml:space="preserve"> systems, where the pathogen has been present in the community for at least 5 years (Price </w:t>
      </w:r>
      <w:r w:rsidR="00F24960" w:rsidRPr="00DD3CA2">
        <w:rPr>
          <w:rFonts w:ascii="Calibri" w:hAnsi="Calibri" w:cs="StoneSans-Italic"/>
          <w:i/>
          <w:iCs/>
          <w:lang w:val="en-GB"/>
        </w:rPr>
        <w:t>et al</w:t>
      </w:r>
      <w:r w:rsidR="00F24960">
        <w:rPr>
          <w:rFonts w:ascii="Calibri" w:hAnsi="Calibri" w:cs="StoneSans-Italic"/>
          <w:iCs/>
          <w:lang w:val="en-GB"/>
        </w:rPr>
        <w:t>.,</w:t>
      </w:r>
      <w:r w:rsidRPr="00E7215E">
        <w:rPr>
          <w:rFonts w:ascii="Calibri" w:hAnsi="Calibri" w:cs="StoneSans-Italic"/>
          <w:iCs/>
          <w:lang w:val="en-GB"/>
        </w:rPr>
        <w:t xml:space="preserve"> 2014).</w:t>
      </w:r>
      <w:r w:rsidR="00626EE5" w:rsidRPr="00E7215E">
        <w:rPr>
          <w:rFonts w:ascii="Calibri" w:hAnsi="Calibri" w:cs="StoneSans-Italic"/>
          <w:iCs/>
          <w:lang w:val="en-GB"/>
        </w:rPr>
        <w:t xml:space="preserve"> Scenarios</w:t>
      </w:r>
      <w:r w:rsidRPr="00E7215E">
        <w:rPr>
          <w:rFonts w:ascii="Calibri" w:hAnsi="Calibri" w:cs="StoneSans-Italic"/>
          <w:iCs/>
          <w:lang w:val="en-GB"/>
        </w:rPr>
        <w:t xml:space="preserve"> #4 to #7 reflect</w:t>
      </w:r>
      <w:r w:rsidR="00166BEF">
        <w:rPr>
          <w:rFonts w:ascii="Calibri" w:hAnsi="Calibri" w:cs="StoneSans-Italic"/>
          <w:iCs/>
          <w:lang w:val="en-GB"/>
        </w:rPr>
        <w:t>ed</w:t>
      </w:r>
      <w:r w:rsidRPr="00E7215E">
        <w:rPr>
          <w:rFonts w:ascii="Calibri" w:hAnsi="Calibri" w:cs="StoneSans-Italic"/>
          <w:iCs/>
          <w:lang w:val="en-GB"/>
        </w:rPr>
        <w:t xml:space="preserve"> mid- to long-term pathogen persistence in the population </w:t>
      </w:r>
      <w:r w:rsidRPr="00E7215E">
        <w:rPr>
          <w:rStyle w:val="hps"/>
          <w:rFonts w:ascii="Calibri" w:eastAsia="Times New Roman" w:hAnsi="Calibri" w:cs="Times New Roman"/>
          <w:lang w:val="en-GB"/>
        </w:rPr>
        <w:t>as long as there are</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suitable</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hosts and/ or environmental conditions</w:t>
      </w:r>
      <w:r w:rsidR="00FE56EC" w:rsidRPr="00E7215E">
        <w:rPr>
          <w:rStyle w:val="hps"/>
          <w:rFonts w:ascii="Calibri" w:eastAsia="Times New Roman" w:hAnsi="Calibri" w:cs="Times New Roman"/>
          <w:lang w:val="en-GB"/>
        </w:rPr>
        <w:t xml:space="preserve">, </w:t>
      </w:r>
      <w:r w:rsidR="006D1994">
        <w:rPr>
          <w:rStyle w:val="hps"/>
          <w:rFonts w:ascii="Calibri" w:eastAsia="Times New Roman" w:hAnsi="Calibri" w:cs="Times New Roman"/>
          <w:lang w:val="en-GB"/>
        </w:rPr>
        <w:t xml:space="preserve">as </w:t>
      </w:r>
      <w:r w:rsidR="00FE56EC" w:rsidRPr="00E7215E">
        <w:rPr>
          <w:rStyle w:val="hps"/>
          <w:rFonts w:ascii="Calibri" w:eastAsia="Times New Roman" w:hAnsi="Calibri" w:cs="Times New Roman"/>
          <w:lang w:val="en-GB"/>
        </w:rPr>
        <w:t xml:space="preserve">suggested by Teacher </w:t>
      </w:r>
      <w:r w:rsidR="00F24960" w:rsidRPr="00DD3CA2">
        <w:rPr>
          <w:rStyle w:val="hps"/>
          <w:rFonts w:ascii="Calibri" w:eastAsia="Times New Roman" w:hAnsi="Calibri" w:cs="Times New Roman"/>
          <w:i/>
          <w:lang w:val="en-GB"/>
        </w:rPr>
        <w:t>et al</w:t>
      </w:r>
      <w:r w:rsidR="00F24960">
        <w:rPr>
          <w:rStyle w:val="hps"/>
          <w:rFonts w:ascii="Calibri" w:eastAsia="Times New Roman" w:hAnsi="Calibri" w:cs="Times New Roman"/>
          <w:lang w:val="en-GB"/>
        </w:rPr>
        <w:t>.</w:t>
      </w:r>
      <w:r w:rsidR="00FE56EC" w:rsidRPr="00E7215E">
        <w:rPr>
          <w:rStyle w:val="hps"/>
          <w:rFonts w:ascii="Calibri" w:eastAsia="Times New Roman" w:hAnsi="Calibri" w:cs="Times New Roman"/>
          <w:lang w:val="en-GB"/>
        </w:rPr>
        <w:t xml:space="preserve"> </w:t>
      </w:r>
      <w:r w:rsidR="00FE56EC" w:rsidRPr="00951A76">
        <w:rPr>
          <w:rStyle w:val="hps"/>
          <w:rFonts w:ascii="Calibri" w:eastAsia="Times New Roman" w:hAnsi="Calibri" w:cs="Times New Roman"/>
          <w:lang w:val="en-GB"/>
        </w:rPr>
        <w:t>(2010)</w:t>
      </w:r>
      <w:r w:rsidR="00DA2B39" w:rsidRPr="00951A76">
        <w:rPr>
          <w:rStyle w:val="hps"/>
          <w:rFonts w:ascii="Calibri" w:eastAsia="Times New Roman" w:hAnsi="Calibri" w:cs="Times New Roman"/>
          <w:lang w:val="en-GB"/>
        </w:rPr>
        <w:t>,</w:t>
      </w:r>
      <w:r w:rsidR="00201E3D" w:rsidRPr="00951A76">
        <w:rPr>
          <w:rStyle w:val="hps"/>
          <w:rFonts w:ascii="Calibri" w:eastAsia="Times New Roman" w:hAnsi="Calibri" w:cs="Times New Roman"/>
          <w:lang w:val="en-GB"/>
        </w:rPr>
        <w:t xml:space="preserve"> </w:t>
      </w:r>
      <w:r w:rsidR="006D1994">
        <w:rPr>
          <w:rStyle w:val="hps"/>
          <w:rFonts w:ascii="Calibri" w:eastAsia="Times New Roman" w:hAnsi="Calibri" w:cs="Times New Roman"/>
          <w:lang w:val="en-GB"/>
        </w:rPr>
        <w:t xml:space="preserve">and </w:t>
      </w:r>
      <w:r w:rsidR="00DA2B39" w:rsidRPr="00951A76">
        <w:rPr>
          <w:rStyle w:val="hps"/>
          <w:rFonts w:ascii="Calibri" w:eastAsia="Times New Roman" w:hAnsi="Calibri" w:cs="Times New Roman"/>
          <w:lang w:val="en-GB"/>
        </w:rPr>
        <w:t xml:space="preserve">where </w:t>
      </w:r>
      <w:r w:rsidR="00DA2B39" w:rsidRPr="00951A76">
        <w:rPr>
          <w:rStyle w:val="hps"/>
          <w:rFonts w:ascii="Calibri" w:eastAsia="Times New Roman" w:hAnsi="Calibri" w:cs="Times New Roman"/>
          <w:i/>
          <w:lang w:val="en-GB"/>
        </w:rPr>
        <w:t>Ranavirus</w:t>
      </w:r>
      <w:r w:rsidR="00DA2B39" w:rsidRPr="00951A76">
        <w:rPr>
          <w:rStyle w:val="hps"/>
          <w:rFonts w:ascii="Calibri" w:eastAsia="Times New Roman" w:hAnsi="Calibri" w:cs="Times New Roman"/>
          <w:lang w:val="en-GB"/>
        </w:rPr>
        <w:t xml:space="preserve"> decrease</w:t>
      </w:r>
      <w:r w:rsidR="00166BEF">
        <w:rPr>
          <w:rStyle w:val="hps"/>
          <w:rFonts w:ascii="Calibri" w:eastAsia="Times New Roman" w:hAnsi="Calibri" w:cs="Times New Roman"/>
          <w:lang w:val="en-GB"/>
        </w:rPr>
        <w:t>s</w:t>
      </w:r>
      <w:r w:rsidR="00DA2B39" w:rsidRPr="00951A76">
        <w:rPr>
          <w:rStyle w:val="hps"/>
          <w:rFonts w:ascii="Calibri" w:eastAsia="Times New Roman" w:hAnsi="Calibri" w:cs="Times New Roman"/>
          <w:lang w:val="en-GB"/>
        </w:rPr>
        <w:t xml:space="preserve"> i</w:t>
      </w:r>
      <w:r w:rsidR="00166BEF">
        <w:rPr>
          <w:rStyle w:val="hps"/>
          <w:rFonts w:ascii="Calibri" w:eastAsia="Times New Roman" w:hAnsi="Calibri" w:cs="Times New Roman"/>
          <w:lang w:val="en-GB"/>
        </w:rPr>
        <w:t>n</w:t>
      </w:r>
      <w:r w:rsidR="00DA2B39" w:rsidRPr="00951A76">
        <w:rPr>
          <w:rStyle w:val="hps"/>
          <w:rFonts w:ascii="Calibri" w:eastAsia="Times New Roman" w:hAnsi="Calibri" w:cs="Times New Roman"/>
          <w:lang w:val="en-GB"/>
        </w:rPr>
        <w:t xml:space="preserve"> virulence in the host species</w:t>
      </w:r>
      <w:r w:rsidR="00166BEF">
        <w:rPr>
          <w:rStyle w:val="hps"/>
          <w:rFonts w:ascii="Calibri" w:eastAsia="Times New Roman" w:hAnsi="Calibri" w:cs="Times New Roman"/>
          <w:lang w:val="en-GB"/>
        </w:rPr>
        <w:t>, which we</w:t>
      </w:r>
      <w:r w:rsidR="00DA2B39" w:rsidRPr="00951A76">
        <w:rPr>
          <w:rFonts w:ascii="Calibri" w:hAnsi="Calibri"/>
          <w:lang w:val="en-GB"/>
        </w:rPr>
        <w:t xml:space="preserve"> modelled </w:t>
      </w:r>
      <w:r w:rsidR="00166BEF">
        <w:rPr>
          <w:rFonts w:ascii="Calibri" w:hAnsi="Calibri"/>
          <w:lang w:val="en-GB"/>
        </w:rPr>
        <w:t>as the end of the epidemic</w:t>
      </w:r>
      <w:r w:rsidR="00DA2B39" w:rsidRPr="00951A76">
        <w:rPr>
          <w:rFonts w:ascii="Calibri" w:hAnsi="Calibri"/>
          <w:lang w:val="en-GB"/>
        </w:rPr>
        <w:t xml:space="preserve"> after 5 or 10 years.</w:t>
      </w:r>
      <w:r w:rsidR="00951A76" w:rsidRPr="00951A76">
        <w:rPr>
          <w:rFonts w:ascii="Calibri" w:hAnsi="Calibri"/>
          <w:lang w:val="en-GB"/>
        </w:rPr>
        <w:t xml:space="preserve"> </w:t>
      </w:r>
      <w:r w:rsidR="00951A76" w:rsidRPr="00951A76">
        <w:rPr>
          <w:rStyle w:val="hps"/>
          <w:rFonts w:ascii="Calibri" w:eastAsia="Times New Roman" w:hAnsi="Calibri" w:cs="Times New Roman"/>
          <w:lang w:val="en-GB"/>
        </w:rPr>
        <w:t>Additionally</w:t>
      </w:r>
      <w:r w:rsidR="00951A76">
        <w:rPr>
          <w:rStyle w:val="hps"/>
          <w:rFonts w:ascii="Calibri" w:eastAsia="Times New Roman" w:hAnsi="Calibri" w:cs="Times New Roman"/>
          <w:lang w:val="en-GB"/>
        </w:rPr>
        <w:t xml:space="preserve">, the two cut-off points </w:t>
      </w:r>
      <w:r w:rsidR="00201E3D" w:rsidRPr="00E7215E">
        <w:rPr>
          <w:rStyle w:val="hps"/>
          <w:rFonts w:ascii="Calibri" w:eastAsia="Times New Roman" w:hAnsi="Calibri" w:cs="Times New Roman"/>
          <w:lang w:val="en-GB"/>
        </w:rPr>
        <w:t xml:space="preserve">assume the possibility of </w:t>
      </w:r>
      <w:r w:rsidR="00201E3D" w:rsidRPr="00E7215E">
        <w:rPr>
          <w:rFonts w:ascii="Calibri" w:hAnsi="Calibri"/>
          <w:lang w:val="en-GB"/>
        </w:rPr>
        <w:t xml:space="preserve">eventual conservation intervention/mitigation actions </w:t>
      </w:r>
      <w:r w:rsidR="00166BEF">
        <w:rPr>
          <w:rFonts w:ascii="Calibri" w:hAnsi="Calibri"/>
          <w:lang w:val="en-GB"/>
        </w:rPr>
        <w:t>that prevent ongoing</w:t>
      </w:r>
      <w:r w:rsidR="00201E3D" w:rsidRPr="00E7215E">
        <w:rPr>
          <w:rFonts w:ascii="Calibri" w:hAnsi="Calibri"/>
          <w:lang w:val="en-GB"/>
        </w:rPr>
        <w:t xml:space="preserve"> mortality</w:t>
      </w:r>
      <w:r w:rsidR="00201E3D">
        <w:rPr>
          <w:rFonts w:ascii="Calibri" w:hAnsi="Calibri"/>
          <w:lang w:val="en-GB"/>
        </w:rPr>
        <w:t xml:space="preserve">. </w:t>
      </w:r>
      <w:r w:rsidR="00166BEF">
        <w:rPr>
          <w:rFonts w:ascii="Calibri" w:hAnsi="Calibri" w:cs="StoneSans-Italic"/>
          <w:iCs/>
          <w:lang w:val="en-GB"/>
        </w:rPr>
        <w:t>We compared female-biased mortality as this reflected what we observed in nature (see Results).</w:t>
      </w:r>
    </w:p>
    <w:p w14:paraId="68911FAB" w14:textId="428D7D4D" w:rsidR="00E12AA2" w:rsidRPr="004C5F02" w:rsidRDefault="00E12AA2" w:rsidP="0038642B">
      <w:pPr>
        <w:spacing w:before="240" w:after="120" w:line="480" w:lineRule="auto"/>
        <w:rPr>
          <w:rFonts w:ascii="Calibri" w:hAnsi="Calibri"/>
          <w:b/>
          <w:lang w:val="en-GB"/>
        </w:rPr>
      </w:pPr>
      <w:r w:rsidRPr="004C5F02">
        <w:rPr>
          <w:rFonts w:ascii="Calibri" w:hAnsi="Calibri"/>
          <w:b/>
          <w:lang w:val="en-GB"/>
        </w:rPr>
        <w:t>Statistical analysis</w:t>
      </w:r>
    </w:p>
    <w:p w14:paraId="7AAC4B60" w14:textId="6949410A" w:rsidR="004D18F1" w:rsidRPr="00E7215E" w:rsidRDefault="003D3B36" w:rsidP="0038642B">
      <w:pPr>
        <w:spacing w:after="0" w:line="480" w:lineRule="auto"/>
        <w:ind w:firstLine="708"/>
        <w:jc w:val="both"/>
        <w:rPr>
          <w:rFonts w:ascii="Calibri" w:hAnsi="Calibri"/>
          <w:lang w:val="en-GB"/>
        </w:rPr>
      </w:pPr>
      <w:r w:rsidRPr="00E7215E">
        <w:rPr>
          <w:rFonts w:ascii="Calibri" w:hAnsi="Calibri"/>
          <w:lang w:val="en-GB"/>
        </w:rPr>
        <w:t xml:space="preserve">Density was calculated </w:t>
      </w:r>
      <w:r>
        <w:rPr>
          <w:rFonts w:ascii="Calibri" w:hAnsi="Calibri"/>
          <w:lang w:val="en-GB"/>
        </w:rPr>
        <w:t xml:space="preserve">by dividing the </w:t>
      </w:r>
      <w:r w:rsidR="00BE1DA7" w:rsidRPr="00BE1DA7">
        <w:rPr>
          <w:rFonts w:ascii="Calibri" w:hAnsi="Calibri"/>
          <w:lang w:val="en-GB"/>
        </w:rPr>
        <w:t>highe</w:t>
      </w:r>
      <w:r w:rsidR="00BE1DA7">
        <w:rPr>
          <w:rFonts w:ascii="Calibri" w:hAnsi="Calibri"/>
          <w:lang w:val="en-GB"/>
        </w:rPr>
        <w:t>st</w:t>
      </w:r>
      <w:r w:rsidRPr="00E7215E">
        <w:rPr>
          <w:rFonts w:ascii="Calibri" w:hAnsi="Calibri"/>
          <w:lang w:val="en-GB"/>
        </w:rPr>
        <w:t xml:space="preserve"> number of individuals captured in a single day per life stage per sampling season by the area of the aquatic habitat</w:t>
      </w:r>
      <w:r>
        <w:rPr>
          <w:rFonts w:ascii="Calibri" w:hAnsi="Calibri"/>
          <w:lang w:val="en-GB"/>
        </w:rPr>
        <w:t xml:space="preserve"> (</w:t>
      </w:r>
      <w:r w:rsidRPr="00E7215E">
        <w:rPr>
          <w:rFonts w:ascii="Calibri" w:hAnsi="Calibri"/>
          <w:i/>
          <w:lang w:val="en-GB"/>
        </w:rPr>
        <w:t>n</w:t>
      </w:r>
      <w:r>
        <w:rPr>
          <w:rFonts w:ascii="Calibri" w:hAnsi="Calibri"/>
          <w:lang w:val="en-GB"/>
        </w:rPr>
        <w:t xml:space="preserve">/area). </w:t>
      </w:r>
      <w:r w:rsidR="00EE33B8" w:rsidRPr="00A44D43">
        <w:rPr>
          <w:rFonts w:ascii="Calibri" w:hAnsi="Calibri" w:cstheme="minorHAnsi"/>
          <w:lang w:val="en-GB"/>
        </w:rPr>
        <w:t xml:space="preserve">We </w:t>
      </w:r>
      <w:r w:rsidR="00A44D43" w:rsidRPr="00A44D43">
        <w:rPr>
          <w:rFonts w:ascii="Calibri" w:hAnsi="Calibri" w:cstheme="minorHAnsi"/>
          <w:lang w:val="en-GB"/>
        </w:rPr>
        <w:t>used</w:t>
      </w:r>
      <w:r w:rsidR="00A60969" w:rsidRPr="00A44D43">
        <w:rPr>
          <w:rFonts w:ascii="Calibri" w:hAnsi="Calibri" w:cstheme="minorHAnsi"/>
          <w:lang w:val="en-GB"/>
        </w:rPr>
        <w:t xml:space="preserve"> a </w:t>
      </w:r>
      <w:r w:rsidR="00A44D43" w:rsidRPr="00A44D43">
        <w:rPr>
          <w:rFonts w:ascii="Calibri" w:hAnsi="Calibri" w:cstheme="minorHAnsi"/>
          <w:lang w:val="en-GB"/>
        </w:rPr>
        <w:t xml:space="preserve">binary logistic regression to </w:t>
      </w:r>
      <w:r w:rsidR="0061533B" w:rsidRPr="00A44D43">
        <w:rPr>
          <w:rFonts w:ascii="Calibri" w:hAnsi="Calibri" w:cstheme="minorHAnsi"/>
          <w:lang w:val="en-GB"/>
        </w:rPr>
        <w:t>assess</w:t>
      </w:r>
      <w:r w:rsidR="00A44D43" w:rsidRPr="00A44D43">
        <w:rPr>
          <w:rFonts w:ascii="Calibri" w:hAnsi="Calibri" w:cstheme="minorHAnsi"/>
          <w:lang w:val="en-GB"/>
        </w:rPr>
        <w:t xml:space="preserve"> the effect of season (season*year) and sex </w:t>
      </w:r>
      <w:r w:rsidR="00C75261">
        <w:rPr>
          <w:rFonts w:ascii="Calibri" w:hAnsi="Calibri" w:cstheme="minorHAnsi"/>
          <w:lang w:val="en-GB"/>
        </w:rPr>
        <w:t xml:space="preserve">(alone and over time) </w:t>
      </w:r>
      <w:r w:rsidR="00A44D43" w:rsidRPr="00A44D43">
        <w:rPr>
          <w:rFonts w:ascii="Calibri" w:hAnsi="Calibri" w:cstheme="minorHAnsi"/>
          <w:lang w:val="en-GB"/>
        </w:rPr>
        <w:t>on</w:t>
      </w:r>
      <w:r w:rsidR="008518A9" w:rsidRPr="00A44D43">
        <w:rPr>
          <w:rFonts w:ascii="Calibri" w:hAnsi="Calibri" w:cstheme="minorHAnsi"/>
          <w:lang w:val="en-GB"/>
        </w:rPr>
        <w:t xml:space="preserve"> the response variable (prevalence of infection)</w:t>
      </w:r>
      <w:r w:rsidR="00EE33B8" w:rsidRPr="00A44D43">
        <w:rPr>
          <w:rFonts w:ascii="Calibri" w:hAnsi="Calibri" w:cstheme="minorHAnsi"/>
          <w:lang w:val="en-GB"/>
        </w:rPr>
        <w:t>.</w:t>
      </w:r>
      <w:r w:rsidR="00EE33B8">
        <w:rPr>
          <w:rFonts w:ascii="Calibri" w:hAnsi="Calibri" w:cstheme="minorHAnsi"/>
          <w:lang w:val="en-GB"/>
        </w:rPr>
        <w:t xml:space="preserve"> </w:t>
      </w:r>
      <w:r w:rsidR="00626EE5" w:rsidRPr="00E7215E">
        <w:rPr>
          <w:rFonts w:ascii="Calibri" w:hAnsi="Calibri"/>
          <w:lang w:val="en-GB"/>
        </w:rPr>
        <w:t>Sex ratio wa</w:t>
      </w:r>
      <w:r w:rsidR="00E12AA2" w:rsidRPr="00E7215E">
        <w:rPr>
          <w:rFonts w:ascii="Calibri" w:hAnsi="Calibri"/>
          <w:lang w:val="en-GB"/>
        </w:rPr>
        <w:t xml:space="preserve">s expressed as </w:t>
      </w:r>
      <w:r w:rsidR="00173A19">
        <w:rPr>
          <w:rFonts w:ascii="Calibri" w:hAnsi="Calibri"/>
          <w:lang w:val="en-GB"/>
        </w:rPr>
        <w:t>the</w:t>
      </w:r>
      <w:r w:rsidR="00E12AA2" w:rsidRPr="00E7215E">
        <w:rPr>
          <w:rFonts w:ascii="Calibri" w:hAnsi="Calibri"/>
          <w:lang w:val="en-GB"/>
        </w:rPr>
        <w:t xml:space="preserve"> proportion males/(males + females). Comparisons of sex ratios</w:t>
      </w:r>
      <w:r w:rsidR="00E12AA2" w:rsidRPr="00E7215E">
        <w:rPr>
          <w:rFonts w:ascii="Calibri" w:hAnsi="Calibri" w:cstheme="minorHAnsi"/>
          <w:lang w:val="en-GB"/>
        </w:rPr>
        <w:t xml:space="preserve"> were </w:t>
      </w:r>
      <w:r w:rsidR="00EE33B8">
        <w:rPr>
          <w:rFonts w:ascii="Calibri" w:hAnsi="Calibri" w:cstheme="minorHAnsi"/>
          <w:lang w:val="en-GB"/>
        </w:rPr>
        <w:t xml:space="preserve">performed using </w:t>
      </w:r>
      <w:r w:rsidR="008110D9">
        <w:rPr>
          <w:rFonts w:ascii="Calibri" w:hAnsi="Calibri" w:cstheme="minorHAnsi"/>
          <w:lang w:val="en-GB"/>
        </w:rPr>
        <w:t xml:space="preserve">a </w:t>
      </w:r>
      <w:r w:rsidR="008110D9" w:rsidRPr="008110D9">
        <w:rPr>
          <w:rFonts w:ascii="Calibri" w:hAnsi="Calibri" w:cstheme="minorHAnsi"/>
          <w:lang w:val="en-GB"/>
        </w:rPr>
        <w:t xml:space="preserve">Generalized Linear Model </w:t>
      </w:r>
      <w:r w:rsidR="00E12AA2" w:rsidRPr="008110D9">
        <w:rPr>
          <w:rFonts w:ascii="Calibri" w:hAnsi="Calibri" w:cstheme="minorHAnsi"/>
          <w:lang w:val="en-GB"/>
        </w:rPr>
        <w:t>(site</w:t>
      </w:r>
      <w:r w:rsidR="00E12AA2" w:rsidRPr="00E7215E">
        <w:rPr>
          <w:rFonts w:ascii="Calibri" w:hAnsi="Calibri" w:cstheme="minorHAnsi"/>
          <w:lang w:val="en-GB"/>
        </w:rPr>
        <w:t xml:space="preserve">*time as fixed effects) assuming a binomial error distribution with a logit link function. Post-hoc pairwise comparisons were performed using </w:t>
      </w:r>
      <w:r w:rsidR="00120159" w:rsidRPr="00E7215E">
        <w:rPr>
          <w:rFonts w:ascii="Calibri" w:hAnsi="Calibri" w:cstheme="minorHAnsi"/>
          <w:lang w:val="en-GB"/>
        </w:rPr>
        <w:t>Bonferroni correction</w:t>
      </w:r>
      <w:r w:rsidR="00E12AA2" w:rsidRPr="00E7215E">
        <w:rPr>
          <w:rFonts w:ascii="Calibri" w:hAnsi="Calibri" w:cstheme="minorHAnsi"/>
          <w:lang w:val="en-GB"/>
        </w:rPr>
        <w:t>.</w:t>
      </w:r>
      <w:r w:rsidR="00A44A92">
        <w:rPr>
          <w:rFonts w:ascii="Calibri" w:hAnsi="Calibri" w:cstheme="minorHAnsi"/>
          <w:lang w:val="en-GB"/>
        </w:rPr>
        <w:t xml:space="preserve"> </w:t>
      </w:r>
      <w:r w:rsidR="000B241D">
        <w:rPr>
          <w:rFonts w:ascii="Calibri" w:hAnsi="Calibri"/>
          <w:lang w:val="en-GB"/>
        </w:rPr>
        <w:t>We used t</w:t>
      </w:r>
      <w:r w:rsidR="00705D5E" w:rsidRPr="00E7215E">
        <w:rPr>
          <w:rFonts w:ascii="Calibri" w:hAnsi="Calibri"/>
          <w:lang w:val="en-GB"/>
        </w:rPr>
        <w:t>he nonparametric Kruskal-Wallis test</w:t>
      </w:r>
      <w:r w:rsidR="004D18F1" w:rsidRPr="00E7215E">
        <w:rPr>
          <w:rFonts w:ascii="Calibri" w:hAnsi="Calibri"/>
          <w:lang w:val="en-GB"/>
        </w:rPr>
        <w:t xml:space="preserve"> </w:t>
      </w:r>
      <w:r w:rsidR="009713A2" w:rsidRPr="00E7215E">
        <w:rPr>
          <w:rFonts w:ascii="Calibri" w:hAnsi="Calibri"/>
          <w:lang w:val="en-GB"/>
        </w:rPr>
        <w:t xml:space="preserve">to </w:t>
      </w:r>
      <w:r w:rsidR="000B241D" w:rsidRPr="000B241D">
        <w:rPr>
          <w:rFonts w:ascii="Calibri" w:hAnsi="Calibri"/>
          <w:lang w:val="en-GB"/>
        </w:rPr>
        <w:t>ascertain the</w:t>
      </w:r>
      <w:r w:rsidR="000B241D">
        <w:rPr>
          <w:rFonts w:ascii="Calibri" w:hAnsi="Calibri"/>
          <w:lang w:val="en-GB"/>
        </w:rPr>
        <w:t xml:space="preserve"> </w:t>
      </w:r>
      <w:r w:rsidR="009713A2" w:rsidRPr="00E7215E">
        <w:rPr>
          <w:rFonts w:ascii="Calibri" w:hAnsi="Calibri"/>
          <w:lang w:val="en-GB"/>
        </w:rPr>
        <w:t>differences</w:t>
      </w:r>
      <w:r w:rsidR="004D18F1" w:rsidRPr="00E7215E">
        <w:rPr>
          <w:rFonts w:ascii="Calibri" w:hAnsi="Calibri"/>
          <w:lang w:val="en-GB"/>
        </w:rPr>
        <w:t xml:space="preserve"> of extinction probabilities between </w:t>
      </w:r>
      <w:r w:rsidR="00786844">
        <w:rPr>
          <w:rFonts w:ascii="Calibri" w:hAnsi="Calibri"/>
          <w:lang w:val="en-GB"/>
        </w:rPr>
        <w:t xml:space="preserve">PVA </w:t>
      </w:r>
      <w:r w:rsidR="004D18F1" w:rsidRPr="00E7215E">
        <w:rPr>
          <w:rFonts w:ascii="Calibri" w:hAnsi="Calibri"/>
          <w:lang w:val="en-GB"/>
        </w:rPr>
        <w:t>scenarios.</w:t>
      </w:r>
      <w:r w:rsidR="009713A2" w:rsidRPr="00E7215E">
        <w:rPr>
          <w:rFonts w:ascii="Calibri" w:hAnsi="Calibri"/>
          <w:lang w:val="en-GB"/>
        </w:rPr>
        <w:t xml:space="preserve"> </w:t>
      </w:r>
      <w:r w:rsidR="00C5173E" w:rsidRPr="00E7215E">
        <w:rPr>
          <w:rFonts w:ascii="Calibri" w:eastAsia="Times New Roman" w:hAnsi="Calibri" w:cs="Times New Roman"/>
          <w:lang w:val="en-GB"/>
        </w:rPr>
        <w:t xml:space="preserve">Post-hoc testing was then performed through </w:t>
      </w:r>
      <w:r w:rsidR="00286416" w:rsidRPr="00E7215E">
        <w:rPr>
          <w:rFonts w:ascii="Calibri" w:eastAsia="Times New Roman" w:hAnsi="Calibri" w:cs="Times New Roman"/>
          <w:lang w:val="en-GB"/>
        </w:rPr>
        <w:t xml:space="preserve">Dunn-Bonferroni </w:t>
      </w:r>
      <w:r w:rsidR="009901DF" w:rsidRPr="00E7215E">
        <w:rPr>
          <w:rFonts w:ascii="Calibri" w:eastAsia="Times New Roman" w:hAnsi="Calibri" w:cs="Times New Roman"/>
          <w:lang w:val="en-GB"/>
        </w:rPr>
        <w:t>test</w:t>
      </w:r>
      <w:r w:rsidR="00173A19">
        <w:rPr>
          <w:rFonts w:ascii="Calibri" w:eastAsia="Times New Roman" w:hAnsi="Calibri" w:cs="Times New Roman"/>
          <w:lang w:val="en-GB"/>
        </w:rPr>
        <w:t>s</w:t>
      </w:r>
      <w:r w:rsidR="009901DF" w:rsidRPr="00E7215E">
        <w:rPr>
          <w:rFonts w:ascii="Calibri" w:eastAsia="Times New Roman" w:hAnsi="Calibri" w:cs="Times New Roman"/>
          <w:lang w:val="en-GB"/>
        </w:rPr>
        <w:t xml:space="preserve"> </w:t>
      </w:r>
      <w:r w:rsidR="00C5173E" w:rsidRPr="00E7215E">
        <w:rPr>
          <w:rFonts w:ascii="Calibri" w:eastAsia="Times New Roman" w:hAnsi="Calibri" w:cs="Times New Roman"/>
          <w:lang w:val="en-GB"/>
        </w:rPr>
        <w:t>to ascertain which pairs of groups differed significantly.</w:t>
      </w:r>
      <w:r w:rsidR="00EE33B8">
        <w:rPr>
          <w:rFonts w:ascii="Calibri" w:eastAsia="Times New Roman" w:hAnsi="Calibri" w:cs="Times New Roman"/>
          <w:lang w:val="en-GB"/>
        </w:rPr>
        <w:t xml:space="preserve"> </w:t>
      </w:r>
      <w:r w:rsidR="005C13AA">
        <w:rPr>
          <w:rFonts w:ascii="Calibri" w:hAnsi="Calibri" w:cstheme="minorHAnsi"/>
          <w:lang w:val="en-GB"/>
        </w:rPr>
        <w:t>Statistical analysis</w:t>
      </w:r>
      <w:r w:rsidR="00EE33B8">
        <w:rPr>
          <w:rFonts w:ascii="Calibri" w:hAnsi="Calibri" w:cstheme="minorHAnsi"/>
          <w:lang w:val="en-GB"/>
        </w:rPr>
        <w:t xml:space="preserve"> </w:t>
      </w:r>
      <w:r w:rsidR="00EE33B8" w:rsidRPr="00E7215E">
        <w:rPr>
          <w:rFonts w:ascii="Calibri" w:hAnsi="Calibri" w:cstheme="minorHAnsi"/>
          <w:lang w:val="en-GB"/>
        </w:rPr>
        <w:t>w</w:t>
      </w:r>
      <w:r w:rsidR="005C13AA">
        <w:rPr>
          <w:rFonts w:ascii="Calibri" w:hAnsi="Calibri" w:cstheme="minorHAnsi"/>
          <w:lang w:val="en-GB"/>
        </w:rPr>
        <w:t>as</w:t>
      </w:r>
      <w:r w:rsidR="00EE33B8" w:rsidRPr="00E7215E">
        <w:rPr>
          <w:rFonts w:ascii="Calibri" w:hAnsi="Calibri" w:cstheme="minorHAnsi"/>
          <w:lang w:val="en-GB"/>
        </w:rPr>
        <w:t xml:space="preserve"> carried out</w:t>
      </w:r>
      <w:r w:rsidR="00EE33B8">
        <w:rPr>
          <w:rFonts w:ascii="Calibri" w:hAnsi="Calibri" w:cstheme="minorHAnsi"/>
          <w:lang w:val="en-GB"/>
        </w:rPr>
        <w:t xml:space="preserve"> </w:t>
      </w:r>
      <w:r w:rsidR="00EE33B8" w:rsidRPr="00E7215E">
        <w:rPr>
          <w:rFonts w:ascii="Calibri" w:hAnsi="Calibri" w:cstheme="minorHAnsi"/>
          <w:lang w:val="en-GB"/>
        </w:rPr>
        <w:t>with software IBM SPSS 20.0 (IBM corp. Chicago, USA)</w:t>
      </w:r>
      <w:r w:rsidR="00EE33B8">
        <w:rPr>
          <w:rFonts w:ascii="Calibri" w:hAnsi="Calibri"/>
          <w:lang w:val="en-GB"/>
        </w:rPr>
        <w:t>.</w:t>
      </w:r>
    </w:p>
    <w:p w14:paraId="04291B68" w14:textId="1AF821D1" w:rsidR="00766A6E" w:rsidRPr="00966731" w:rsidRDefault="00F57BF3" w:rsidP="0038642B">
      <w:pPr>
        <w:spacing w:before="480" w:after="120" w:line="480" w:lineRule="auto"/>
        <w:jc w:val="center"/>
        <w:rPr>
          <w:rFonts w:ascii="Calibri" w:hAnsi="Calibri"/>
          <w:bCs/>
          <w:sz w:val="28"/>
          <w:szCs w:val="28"/>
          <w:lang w:val="en-GB"/>
        </w:rPr>
      </w:pPr>
      <w:r w:rsidRPr="00966731">
        <w:rPr>
          <w:rFonts w:ascii="Calibri" w:hAnsi="Calibri"/>
          <w:b/>
          <w:bCs/>
          <w:sz w:val="28"/>
          <w:szCs w:val="28"/>
          <w:lang w:val="en-GB"/>
        </w:rPr>
        <w:t>Results</w:t>
      </w:r>
    </w:p>
    <w:p w14:paraId="380D2479" w14:textId="78547EF5" w:rsidR="00683D79" w:rsidRPr="004C5F02" w:rsidRDefault="00626EE5" w:rsidP="0038642B">
      <w:pPr>
        <w:spacing w:after="120" w:line="480" w:lineRule="auto"/>
        <w:jc w:val="both"/>
        <w:rPr>
          <w:rFonts w:ascii="Calibri" w:hAnsi="Calibri"/>
          <w:b/>
          <w:lang w:val="en-GB"/>
        </w:rPr>
      </w:pPr>
      <w:r w:rsidRPr="004C5F02">
        <w:rPr>
          <w:rFonts w:ascii="Calibri" w:hAnsi="Calibri"/>
          <w:b/>
          <w:lang w:val="en-GB"/>
        </w:rPr>
        <w:t>Ranavir</w:t>
      </w:r>
      <w:r w:rsidR="00105E90" w:rsidRPr="004C5F02">
        <w:rPr>
          <w:rFonts w:ascii="Calibri" w:hAnsi="Calibri"/>
          <w:b/>
          <w:lang w:val="en-GB"/>
        </w:rPr>
        <w:t>us</w:t>
      </w:r>
      <w:r w:rsidR="00683D79" w:rsidRPr="004C5F02">
        <w:rPr>
          <w:rFonts w:ascii="Calibri" w:hAnsi="Calibri"/>
          <w:b/>
          <w:lang w:val="en-GB"/>
        </w:rPr>
        <w:t xml:space="preserve"> and mortality</w:t>
      </w:r>
    </w:p>
    <w:p w14:paraId="1D18BEE0" w14:textId="3027CD88" w:rsidR="0096738A" w:rsidRPr="00E7215E" w:rsidRDefault="002057FC" w:rsidP="0038642B">
      <w:pPr>
        <w:spacing w:after="0" w:line="480" w:lineRule="auto"/>
        <w:ind w:firstLine="708"/>
        <w:jc w:val="both"/>
        <w:rPr>
          <w:rFonts w:ascii="Calibri" w:hAnsi="Calibri"/>
          <w:lang w:val="en-GB"/>
        </w:rPr>
      </w:pPr>
      <w:r w:rsidRPr="002F657E">
        <w:rPr>
          <w:rFonts w:ascii="Calibri" w:hAnsi="Calibri"/>
          <w:i/>
          <w:lang w:val="en-GB"/>
        </w:rPr>
        <w:t>Ranavirus</w:t>
      </w:r>
      <w:r w:rsidRPr="00E7215E">
        <w:rPr>
          <w:rFonts w:ascii="Calibri" w:hAnsi="Calibri"/>
          <w:lang w:val="en-GB"/>
        </w:rPr>
        <w:t xml:space="preserve"> </w:t>
      </w:r>
      <w:r w:rsidR="00FD2EC3" w:rsidRPr="00E7215E">
        <w:rPr>
          <w:rFonts w:ascii="Calibri" w:hAnsi="Calibri"/>
          <w:lang w:val="en-GB"/>
        </w:rPr>
        <w:t>with disease and associated mass mortality was</w:t>
      </w:r>
      <w:r w:rsidRPr="00E7215E">
        <w:rPr>
          <w:rFonts w:ascii="Calibri" w:hAnsi="Calibri"/>
          <w:lang w:val="en-GB"/>
        </w:rPr>
        <w:t xml:space="preserve"> </w:t>
      </w:r>
      <w:r w:rsidR="00986427" w:rsidRPr="00E7215E">
        <w:rPr>
          <w:rFonts w:ascii="Calibri" w:hAnsi="Calibri"/>
          <w:lang w:val="en-GB"/>
        </w:rPr>
        <w:t xml:space="preserve">first </w:t>
      </w:r>
      <w:r w:rsidRPr="00E7215E">
        <w:rPr>
          <w:rFonts w:ascii="Calibri" w:hAnsi="Calibri"/>
          <w:lang w:val="en-GB"/>
        </w:rPr>
        <w:t>observed</w:t>
      </w:r>
      <w:r w:rsidR="00FD2EC3" w:rsidRPr="00E7215E">
        <w:rPr>
          <w:rFonts w:ascii="Calibri" w:hAnsi="Calibri"/>
          <w:lang w:val="en-GB"/>
        </w:rPr>
        <w:t xml:space="preserve"> </w:t>
      </w:r>
      <w:r w:rsidRPr="00E7215E">
        <w:rPr>
          <w:rFonts w:ascii="Calibri" w:hAnsi="Calibri"/>
          <w:lang w:val="en-GB"/>
        </w:rPr>
        <w:t xml:space="preserve">in </w:t>
      </w:r>
      <w:r w:rsidR="00FD2EC3" w:rsidRPr="00E7215E">
        <w:rPr>
          <w:rFonts w:ascii="Calibri" w:hAnsi="Calibri"/>
          <w:lang w:val="en-GB"/>
        </w:rPr>
        <w:t>November (</w:t>
      </w:r>
      <w:r w:rsidR="00763524" w:rsidRPr="00E7215E">
        <w:rPr>
          <w:rFonts w:ascii="Calibri" w:hAnsi="Calibri"/>
          <w:lang w:val="en-GB"/>
        </w:rPr>
        <w:t>a</w:t>
      </w:r>
      <w:r w:rsidRPr="00E7215E">
        <w:rPr>
          <w:rFonts w:ascii="Calibri" w:hAnsi="Calibri"/>
          <w:lang w:val="en-GB"/>
        </w:rPr>
        <w:t xml:space="preserve">utumn) </w:t>
      </w:r>
      <w:r w:rsidR="00986427" w:rsidRPr="00E7215E">
        <w:rPr>
          <w:rFonts w:ascii="Calibri" w:hAnsi="Calibri"/>
          <w:lang w:val="en-GB"/>
        </w:rPr>
        <w:t>2011</w:t>
      </w:r>
      <w:r w:rsidR="00EC3547">
        <w:rPr>
          <w:rFonts w:ascii="Calibri" w:hAnsi="Calibri"/>
          <w:lang w:val="en-GB"/>
        </w:rPr>
        <w:t xml:space="preserve">, where 92.3% </w:t>
      </w:r>
      <w:r w:rsidR="00986427" w:rsidRPr="00E7215E">
        <w:rPr>
          <w:rFonts w:ascii="Calibri" w:hAnsi="Calibri"/>
          <w:lang w:val="en-GB"/>
        </w:rPr>
        <w:t xml:space="preserve">of </w:t>
      </w:r>
      <w:r w:rsidR="002569F5" w:rsidRPr="00E7215E">
        <w:rPr>
          <w:rFonts w:ascii="Calibri" w:hAnsi="Calibri"/>
          <w:lang w:val="en-GB"/>
        </w:rPr>
        <w:t>Bosca’s newt</w:t>
      </w:r>
      <w:r w:rsidR="00EC3547">
        <w:rPr>
          <w:rFonts w:ascii="Calibri" w:hAnsi="Calibri"/>
          <w:lang w:val="en-GB"/>
        </w:rPr>
        <w:t>s</w:t>
      </w:r>
      <w:r w:rsidR="00646BB3" w:rsidRPr="00E7215E">
        <w:rPr>
          <w:rFonts w:ascii="Calibri" w:hAnsi="Calibri"/>
          <w:lang w:val="en-GB"/>
        </w:rPr>
        <w:t xml:space="preserve"> found </w:t>
      </w:r>
      <w:r w:rsidR="002569F5" w:rsidRPr="00E7215E">
        <w:rPr>
          <w:rFonts w:ascii="Calibri" w:hAnsi="Calibri"/>
          <w:lang w:val="en-GB"/>
        </w:rPr>
        <w:t xml:space="preserve">at Folgosinho </w:t>
      </w:r>
      <w:r w:rsidR="00646BB3" w:rsidRPr="00E7215E">
        <w:rPr>
          <w:rFonts w:ascii="Calibri" w:hAnsi="Calibri"/>
          <w:lang w:val="en-GB"/>
        </w:rPr>
        <w:t>were dead.</w:t>
      </w:r>
      <w:r w:rsidR="00B31CD2" w:rsidRPr="00E7215E">
        <w:rPr>
          <w:rFonts w:ascii="Calibri" w:hAnsi="Calibri"/>
          <w:lang w:val="en-GB"/>
        </w:rPr>
        <w:t xml:space="preserve"> </w:t>
      </w:r>
      <w:r w:rsidR="00F83246" w:rsidRPr="00E7215E">
        <w:rPr>
          <w:rFonts w:ascii="Calibri" w:hAnsi="Calibri"/>
          <w:lang w:val="en-GB"/>
        </w:rPr>
        <w:t xml:space="preserve">The same scenario </w:t>
      </w:r>
      <w:r w:rsidR="007A70D7" w:rsidRPr="00E7215E">
        <w:rPr>
          <w:rFonts w:ascii="Calibri" w:hAnsi="Calibri"/>
          <w:lang w:val="en-GB"/>
        </w:rPr>
        <w:t>occurred annually</w:t>
      </w:r>
      <w:r w:rsidR="00F83246" w:rsidRPr="00E7215E">
        <w:rPr>
          <w:rFonts w:ascii="Calibri" w:hAnsi="Calibri"/>
          <w:lang w:val="en-GB"/>
        </w:rPr>
        <w:t xml:space="preserve"> at about the same time of the year </w:t>
      </w:r>
      <w:r w:rsidR="00763524" w:rsidRPr="00E7215E">
        <w:rPr>
          <w:rFonts w:ascii="Calibri" w:hAnsi="Calibri"/>
          <w:lang w:val="en-GB"/>
        </w:rPr>
        <w:t xml:space="preserve">(late summer/early autumn) </w:t>
      </w:r>
      <w:r w:rsidR="00105E90">
        <w:rPr>
          <w:rFonts w:ascii="Calibri" w:hAnsi="Calibri"/>
          <w:lang w:val="en-GB"/>
        </w:rPr>
        <w:t>throughout</w:t>
      </w:r>
      <w:r w:rsidR="00F83246" w:rsidRPr="00E7215E">
        <w:rPr>
          <w:rFonts w:ascii="Calibri" w:hAnsi="Calibri"/>
          <w:lang w:val="en-GB"/>
        </w:rPr>
        <w:t xml:space="preserve"> our </w:t>
      </w:r>
      <w:r w:rsidR="00763524" w:rsidRPr="00E7215E">
        <w:rPr>
          <w:rFonts w:ascii="Calibri" w:hAnsi="Calibri"/>
          <w:lang w:val="en-GB"/>
        </w:rPr>
        <w:t>field surveys</w:t>
      </w:r>
      <w:r w:rsidR="000E16FC">
        <w:rPr>
          <w:rFonts w:ascii="Calibri" w:hAnsi="Calibri"/>
          <w:lang w:val="en-GB"/>
        </w:rPr>
        <w:t xml:space="preserve"> (Fig</w:t>
      </w:r>
      <w:r w:rsidR="009B2FD2">
        <w:rPr>
          <w:rFonts w:ascii="Calibri" w:hAnsi="Calibri"/>
          <w:lang w:val="en-GB"/>
        </w:rPr>
        <w:t>s</w:t>
      </w:r>
      <w:r w:rsidR="000E16FC">
        <w:rPr>
          <w:rFonts w:ascii="Calibri" w:hAnsi="Calibri"/>
          <w:lang w:val="en-GB"/>
        </w:rPr>
        <w:t>. 1</w:t>
      </w:r>
      <w:r w:rsidR="009B2FD2">
        <w:rPr>
          <w:rFonts w:ascii="Calibri" w:hAnsi="Calibri"/>
          <w:lang w:val="en-GB"/>
        </w:rPr>
        <w:t>, 2</w:t>
      </w:r>
      <w:r w:rsidR="000E16FC">
        <w:rPr>
          <w:rFonts w:ascii="Calibri" w:hAnsi="Calibri"/>
          <w:lang w:val="en-GB"/>
        </w:rPr>
        <w:t>)</w:t>
      </w:r>
      <w:r w:rsidR="00763524" w:rsidRPr="00E7215E">
        <w:rPr>
          <w:rFonts w:ascii="Calibri" w:hAnsi="Calibri"/>
          <w:lang w:val="en-GB"/>
        </w:rPr>
        <w:t xml:space="preserve">. </w:t>
      </w:r>
      <w:r w:rsidR="00413C99">
        <w:rPr>
          <w:rFonts w:ascii="Calibri" w:hAnsi="Calibri"/>
          <w:lang w:val="en-GB"/>
        </w:rPr>
        <w:t xml:space="preserve">Prevalence of infection in live animals broadly mapped with disease dynamics. Prevalence over the two seasons immediately preceding outbreaks or during outbreaks (summer/autumn) consistently averaged out to &gt;75%, while winter/spring </w:t>
      </w:r>
      <w:r w:rsidR="00413C99" w:rsidRPr="00B60403">
        <w:rPr>
          <w:rFonts w:ascii="Calibri" w:hAnsi="Calibri"/>
          <w:lang w:val="en-GB"/>
        </w:rPr>
        <w:t>averages were significantly lower and</w:t>
      </w:r>
      <w:r w:rsidR="00962F8E">
        <w:rPr>
          <w:rFonts w:ascii="Calibri" w:hAnsi="Calibri"/>
          <w:lang w:val="en-GB"/>
        </w:rPr>
        <w:t>,</w:t>
      </w:r>
      <w:r w:rsidR="00413C99" w:rsidRPr="00B60403">
        <w:rPr>
          <w:rFonts w:ascii="Calibri" w:hAnsi="Calibri"/>
          <w:lang w:val="en-GB"/>
        </w:rPr>
        <w:t xml:space="preserve"> in 2013, close to zero (Fig. 2</w:t>
      </w:r>
      <w:r w:rsidR="00D149E7" w:rsidRPr="00B60403">
        <w:rPr>
          <w:rFonts w:ascii="Calibri" w:hAnsi="Calibri"/>
          <w:lang w:val="en-GB"/>
        </w:rPr>
        <w:t xml:space="preserve">: </w:t>
      </w:r>
      <w:r w:rsidR="00A60969" w:rsidRPr="00B60403">
        <w:rPr>
          <w:rFonts w:ascii="Calibri" w:hAnsi="Calibri"/>
          <w:lang w:val="en-GB"/>
        </w:rPr>
        <w:t xml:space="preserve">Wald </w:t>
      </w:r>
      <w:r w:rsidR="00A60969" w:rsidRPr="00B60403">
        <w:rPr>
          <w:rFonts w:ascii="Calibri" w:hAnsi="Calibri"/>
          <w:i/>
          <w:lang w:val="en-GB"/>
        </w:rPr>
        <w:t>X</w:t>
      </w:r>
      <w:r w:rsidR="00A60969" w:rsidRPr="00B60403">
        <w:rPr>
          <w:rFonts w:ascii="Calibri" w:hAnsi="Calibri"/>
          <w:vertAlign w:val="superscript"/>
          <w:lang w:val="en-GB"/>
        </w:rPr>
        <w:t>2</w:t>
      </w:r>
      <w:r w:rsidR="00A60969" w:rsidRPr="00B60403">
        <w:rPr>
          <w:rFonts w:ascii="Calibri" w:hAnsi="Calibri"/>
          <w:lang w:val="en-GB"/>
        </w:rPr>
        <w:t xml:space="preserve"> </w:t>
      </w:r>
      <w:r w:rsidR="00A60969" w:rsidRPr="00827CDA">
        <w:rPr>
          <w:rFonts w:ascii="Calibri" w:hAnsi="Calibri"/>
          <w:lang w:val="en-GB"/>
        </w:rPr>
        <w:t xml:space="preserve">= </w:t>
      </w:r>
      <w:r w:rsidR="00F01879" w:rsidRPr="00827CDA">
        <w:rPr>
          <w:rFonts w:ascii="Calibri" w:hAnsi="Calibri"/>
          <w:lang w:val="en-GB"/>
        </w:rPr>
        <w:t>18</w:t>
      </w:r>
      <w:r w:rsidR="00A60969" w:rsidRPr="00827CDA">
        <w:rPr>
          <w:rFonts w:ascii="Calibri" w:hAnsi="Calibri"/>
          <w:lang w:val="en-GB"/>
        </w:rPr>
        <w:t>.</w:t>
      </w:r>
      <w:r w:rsidR="00F01879" w:rsidRPr="00827CDA">
        <w:rPr>
          <w:rFonts w:ascii="Calibri" w:hAnsi="Calibri"/>
          <w:lang w:val="en-GB"/>
        </w:rPr>
        <w:t>325</w:t>
      </w:r>
      <w:r w:rsidR="00A60969" w:rsidRPr="00827CDA">
        <w:rPr>
          <w:rFonts w:ascii="Calibri" w:hAnsi="Calibri"/>
          <w:lang w:val="en-GB"/>
        </w:rPr>
        <w:t xml:space="preserve">; </w:t>
      </w:r>
      <w:r w:rsidR="00A60969" w:rsidRPr="00827CDA">
        <w:rPr>
          <w:rFonts w:ascii="Calibri" w:hAnsi="Calibri"/>
          <w:i/>
          <w:lang w:val="en-GB"/>
        </w:rPr>
        <w:t>df</w:t>
      </w:r>
      <w:r w:rsidR="00A60969" w:rsidRPr="00827CDA">
        <w:rPr>
          <w:rFonts w:ascii="Calibri" w:hAnsi="Calibri"/>
          <w:lang w:val="en-GB"/>
        </w:rPr>
        <w:t xml:space="preserve"> = 1</w:t>
      </w:r>
      <w:r w:rsidR="00A60969" w:rsidRPr="00827CDA">
        <w:rPr>
          <w:rFonts w:ascii="Calibri" w:hAnsi="Calibri"/>
          <w:i/>
          <w:lang w:val="en-GB"/>
        </w:rPr>
        <w:t>; p</w:t>
      </w:r>
      <w:r w:rsidR="00A60969" w:rsidRPr="00827CDA">
        <w:rPr>
          <w:rFonts w:ascii="Calibri" w:hAnsi="Calibri"/>
          <w:lang w:val="en-GB"/>
        </w:rPr>
        <w:t xml:space="preserve"> </w:t>
      </w:r>
      <w:r w:rsidR="00F01879" w:rsidRPr="00827CDA">
        <w:rPr>
          <w:rFonts w:ascii="Calibri" w:hAnsi="Calibri"/>
          <w:lang w:val="en-GB"/>
        </w:rPr>
        <w:t>&lt;</w:t>
      </w:r>
      <w:r w:rsidR="00A60969" w:rsidRPr="00827CDA">
        <w:rPr>
          <w:rFonts w:ascii="Calibri" w:hAnsi="Calibri"/>
          <w:lang w:val="en-GB"/>
        </w:rPr>
        <w:t xml:space="preserve"> 0.0</w:t>
      </w:r>
      <w:r w:rsidR="00F01879" w:rsidRPr="00827CDA">
        <w:rPr>
          <w:rFonts w:ascii="Calibri" w:hAnsi="Calibri"/>
          <w:lang w:val="en-GB"/>
        </w:rPr>
        <w:t>01</w:t>
      </w:r>
      <w:r w:rsidR="00413C99" w:rsidRPr="00827CDA">
        <w:rPr>
          <w:rFonts w:ascii="Calibri" w:hAnsi="Calibri"/>
          <w:lang w:val="en-GB"/>
        </w:rPr>
        <w:t xml:space="preserve">). Sex-specific prevalences averaged across the entire study </w:t>
      </w:r>
      <w:r w:rsidR="00827CDA" w:rsidRPr="00827CDA">
        <w:rPr>
          <w:rFonts w:ascii="Calibri" w:hAnsi="Calibri"/>
          <w:lang w:val="en-GB"/>
        </w:rPr>
        <w:t>(males</w:t>
      </w:r>
      <w:r w:rsidR="00413C99" w:rsidRPr="00827CDA">
        <w:rPr>
          <w:rFonts w:ascii="Calibri" w:hAnsi="Calibri"/>
          <w:lang w:val="en-GB"/>
        </w:rPr>
        <w:t xml:space="preserve"> </w:t>
      </w:r>
      <w:r w:rsidR="00827CDA" w:rsidRPr="00827CDA">
        <w:rPr>
          <w:rFonts w:ascii="Calibri" w:hAnsi="Calibri"/>
          <w:lang w:val="en-GB"/>
        </w:rPr>
        <w:t>34.2%, and</w:t>
      </w:r>
      <w:r w:rsidR="00413C99" w:rsidRPr="00827CDA">
        <w:rPr>
          <w:rFonts w:ascii="Calibri" w:hAnsi="Calibri"/>
          <w:lang w:val="en-GB"/>
        </w:rPr>
        <w:t xml:space="preserve"> </w:t>
      </w:r>
      <w:r w:rsidR="00827CDA" w:rsidRPr="00827CDA">
        <w:rPr>
          <w:rFonts w:ascii="Calibri" w:hAnsi="Calibri"/>
          <w:lang w:val="en-GB"/>
        </w:rPr>
        <w:t>females 31.2%)</w:t>
      </w:r>
      <w:r w:rsidR="003B6432" w:rsidRPr="00827CDA">
        <w:rPr>
          <w:rFonts w:ascii="Calibri" w:hAnsi="Calibri"/>
          <w:lang w:val="en-GB"/>
        </w:rPr>
        <w:t>,</w:t>
      </w:r>
      <w:r w:rsidR="008C2B00" w:rsidRPr="00827CDA">
        <w:rPr>
          <w:rFonts w:ascii="Calibri" w:hAnsi="Calibri"/>
          <w:lang w:val="en-GB"/>
        </w:rPr>
        <w:t xml:space="preserve"> </w:t>
      </w:r>
      <w:r w:rsidR="00D25034" w:rsidRPr="00827CDA">
        <w:rPr>
          <w:rFonts w:ascii="Calibri" w:hAnsi="Calibri"/>
          <w:lang w:val="en-GB"/>
        </w:rPr>
        <w:t>with</w:t>
      </w:r>
      <w:r w:rsidR="00D25034">
        <w:rPr>
          <w:rFonts w:ascii="Calibri" w:hAnsi="Calibri"/>
          <w:lang w:val="en-GB"/>
        </w:rPr>
        <w:t xml:space="preserve"> sex </w:t>
      </w:r>
      <w:r w:rsidR="008C2B00" w:rsidRPr="00B60403">
        <w:rPr>
          <w:rFonts w:ascii="Calibri" w:hAnsi="Calibri"/>
          <w:lang w:val="en-GB"/>
        </w:rPr>
        <w:t xml:space="preserve">not </w:t>
      </w:r>
      <w:r w:rsidR="00962F8E">
        <w:rPr>
          <w:rFonts w:ascii="Calibri" w:hAnsi="Calibri"/>
          <w:lang w:val="en-GB"/>
        </w:rPr>
        <w:t xml:space="preserve">having </w:t>
      </w:r>
      <w:r w:rsidR="00827CDA">
        <w:rPr>
          <w:rFonts w:ascii="Calibri" w:hAnsi="Calibri"/>
          <w:lang w:val="en-GB"/>
        </w:rPr>
        <w:t xml:space="preserve">a </w:t>
      </w:r>
      <w:r w:rsidR="00827CDA" w:rsidRPr="00B60403">
        <w:rPr>
          <w:rFonts w:ascii="Calibri" w:hAnsi="Calibri"/>
          <w:lang w:val="en-GB"/>
        </w:rPr>
        <w:t>significant</w:t>
      </w:r>
      <w:r w:rsidR="008C2B00" w:rsidRPr="00B60403">
        <w:rPr>
          <w:rFonts w:ascii="Calibri" w:hAnsi="Calibri"/>
          <w:lang w:val="en-GB"/>
        </w:rPr>
        <w:t xml:space="preserve"> effect on</w:t>
      </w:r>
      <w:r w:rsidR="00D25034">
        <w:rPr>
          <w:rFonts w:ascii="Calibri" w:hAnsi="Calibri"/>
          <w:lang w:val="en-GB"/>
        </w:rPr>
        <w:t xml:space="preserve"> infection</w:t>
      </w:r>
      <w:r w:rsidR="008C2B00" w:rsidRPr="00B60403">
        <w:rPr>
          <w:rFonts w:ascii="Calibri" w:hAnsi="Calibri"/>
          <w:lang w:val="en-GB"/>
        </w:rPr>
        <w:t xml:space="preserve"> prevalence over time</w:t>
      </w:r>
      <w:r w:rsidR="009156BB" w:rsidRPr="00B60403">
        <w:rPr>
          <w:rFonts w:ascii="Calibri" w:hAnsi="Calibri"/>
          <w:lang w:val="en-GB"/>
        </w:rPr>
        <w:t xml:space="preserve"> (</w:t>
      </w:r>
      <w:r w:rsidR="00F01879" w:rsidRPr="00B60403">
        <w:rPr>
          <w:rFonts w:ascii="Calibri" w:hAnsi="Calibri"/>
          <w:lang w:val="en-GB"/>
        </w:rPr>
        <w:t xml:space="preserve">Wald </w:t>
      </w:r>
      <w:r w:rsidR="00F01879" w:rsidRPr="00B60403">
        <w:rPr>
          <w:rFonts w:ascii="Calibri" w:hAnsi="Calibri"/>
          <w:i/>
          <w:lang w:val="en-GB"/>
        </w:rPr>
        <w:t>X</w:t>
      </w:r>
      <w:r w:rsidR="00F01879" w:rsidRPr="00B60403">
        <w:rPr>
          <w:rFonts w:ascii="Calibri" w:hAnsi="Calibri"/>
          <w:vertAlign w:val="superscript"/>
          <w:lang w:val="en-GB"/>
        </w:rPr>
        <w:t>2</w:t>
      </w:r>
      <w:r w:rsidR="00F01879" w:rsidRPr="00B60403">
        <w:rPr>
          <w:rFonts w:ascii="Calibri" w:hAnsi="Calibri"/>
          <w:lang w:val="en-GB"/>
        </w:rPr>
        <w:t xml:space="preserve"> = </w:t>
      </w:r>
      <w:r w:rsidR="009156BB" w:rsidRPr="00B60403">
        <w:rPr>
          <w:rFonts w:ascii="Calibri" w:hAnsi="Calibri"/>
          <w:lang w:val="en-GB"/>
        </w:rPr>
        <w:t>0.</w:t>
      </w:r>
      <w:r w:rsidR="002E7E1F" w:rsidRPr="00B60403">
        <w:rPr>
          <w:rFonts w:ascii="Calibri" w:hAnsi="Calibri"/>
          <w:lang w:val="en-GB"/>
        </w:rPr>
        <w:t>0</w:t>
      </w:r>
      <w:r w:rsidR="00B60403" w:rsidRPr="00B60403">
        <w:rPr>
          <w:rFonts w:ascii="Calibri" w:hAnsi="Calibri"/>
          <w:lang w:val="en-GB"/>
        </w:rPr>
        <w:t>78</w:t>
      </w:r>
      <w:r w:rsidR="009156BB" w:rsidRPr="00B60403">
        <w:rPr>
          <w:rFonts w:ascii="Calibri" w:hAnsi="Calibri"/>
          <w:lang w:val="en-GB"/>
        </w:rPr>
        <w:t xml:space="preserve">; </w:t>
      </w:r>
      <w:r w:rsidR="009156BB" w:rsidRPr="00B60403">
        <w:rPr>
          <w:rFonts w:ascii="Calibri" w:hAnsi="Calibri"/>
          <w:i/>
          <w:lang w:val="en-GB"/>
        </w:rPr>
        <w:t>df</w:t>
      </w:r>
      <w:r w:rsidR="009156BB" w:rsidRPr="00B60403">
        <w:rPr>
          <w:rFonts w:ascii="Calibri" w:hAnsi="Calibri"/>
          <w:lang w:val="en-GB"/>
        </w:rPr>
        <w:t xml:space="preserve"> = 1</w:t>
      </w:r>
      <w:r w:rsidR="009156BB" w:rsidRPr="00B60403">
        <w:rPr>
          <w:rFonts w:ascii="Calibri" w:hAnsi="Calibri"/>
          <w:i/>
          <w:lang w:val="en-GB"/>
        </w:rPr>
        <w:t>; p</w:t>
      </w:r>
      <w:r w:rsidR="009156BB" w:rsidRPr="00B60403">
        <w:rPr>
          <w:rFonts w:ascii="Calibri" w:hAnsi="Calibri"/>
          <w:lang w:val="en-GB"/>
        </w:rPr>
        <w:t xml:space="preserve"> = 0.</w:t>
      </w:r>
      <w:r w:rsidR="00B60403" w:rsidRPr="00B60403">
        <w:rPr>
          <w:rFonts w:ascii="Calibri" w:hAnsi="Calibri"/>
          <w:lang w:val="en-GB"/>
        </w:rPr>
        <w:t>779</w:t>
      </w:r>
      <w:r w:rsidR="009156BB" w:rsidRPr="00B60403">
        <w:rPr>
          <w:rFonts w:ascii="Calibri" w:hAnsi="Calibri"/>
          <w:lang w:val="en-GB"/>
        </w:rPr>
        <w:t>)</w:t>
      </w:r>
      <w:r w:rsidR="00413C99" w:rsidRPr="00B60403">
        <w:rPr>
          <w:rFonts w:ascii="Calibri" w:hAnsi="Calibri"/>
          <w:lang w:val="en-GB"/>
        </w:rPr>
        <w:t xml:space="preserve">. </w:t>
      </w:r>
      <w:r w:rsidR="00105E90" w:rsidRPr="00B60403">
        <w:rPr>
          <w:rFonts w:ascii="Calibri" w:hAnsi="Calibri"/>
          <w:lang w:val="en-GB"/>
        </w:rPr>
        <w:t xml:space="preserve">The majority </w:t>
      </w:r>
      <w:r w:rsidR="00105E90">
        <w:rPr>
          <w:rFonts w:ascii="Calibri" w:hAnsi="Calibri"/>
          <w:lang w:val="en-GB"/>
        </w:rPr>
        <w:t>of</w:t>
      </w:r>
      <w:r w:rsidR="00DF245E" w:rsidRPr="00E7215E">
        <w:rPr>
          <w:rFonts w:ascii="Calibri" w:hAnsi="Calibri"/>
          <w:lang w:val="en-GB"/>
        </w:rPr>
        <w:t xml:space="preserve"> dead and dying</w:t>
      </w:r>
      <w:r w:rsidR="00CB54E3" w:rsidRPr="00E7215E">
        <w:rPr>
          <w:rFonts w:ascii="Calibri" w:hAnsi="Calibri"/>
          <w:lang w:val="en-GB"/>
        </w:rPr>
        <w:t xml:space="preserve"> adult</w:t>
      </w:r>
      <w:r w:rsidR="00DF245E" w:rsidRPr="00E7215E">
        <w:rPr>
          <w:rFonts w:ascii="Calibri" w:hAnsi="Calibri"/>
          <w:lang w:val="en-GB"/>
        </w:rPr>
        <w:t xml:space="preserve"> </w:t>
      </w:r>
      <w:r w:rsidR="00F06023" w:rsidRPr="00E7215E">
        <w:rPr>
          <w:rFonts w:ascii="Calibri" w:hAnsi="Calibri"/>
          <w:lang w:val="en-GB"/>
        </w:rPr>
        <w:t xml:space="preserve">and larval </w:t>
      </w:r>
      <w:r w:rsidR="000B7642" w:rsidRPr="00E7215E">
        <w:rPr>
          <w:rFonts w:ascii="Calibri" w:hAnsi="Calibri"/>
          <w:lang w:val="en-GB"/>
        </w:rPr>
        <w:t>Bosca’s newts</w:t>
      </w:r>
      <w:r w:rsidR="00DF245E" w:rsidRPr="00E7215E">
        <w:rPr>
          <w:rFonts w:ascii="Calibri" w:hAnsi="Calibri"/>
          <w:lang w:val="en-GB"/>
        </w:rPr>
        <w:t xml:space="preserve"> test</w:t>
      </w:r>
      <w:r w:rsidR="007A70D7" w:rsidRPr="00E7215E">
        <w:rPr>
          <w:rFonts w:ascii="Calibri" w:hAnsi="Calibri"/>
          <w:lang w:val="en-GB"/>
        </w:rPr>
        <w:t>ed</w:t>
      </w:r>
      <w:r w:rsidR="00DF245E" w:rsidRPr="00E7215E">
        <w:rPr>
          <w:rFonts w:ascii="Calibri" w:hAnsi="Calibri"/>
          <w:lang w:val="en-GB"/>
        </w:rPr>
        <w:t xml:space="preserve"> positive for </w:t>
      </w:r>
      <w:r w:rsidR="00DF245E" w:rsidRPr="00E7215E">
        <w:rPr>
          <w:rFonts w:ascii="Calibri" w:hAnsi="Calibri"/>
          <w:i/>
          <w:lang w:val="en-GB"/>
        </w:rPr>
        <w:t>Ranavirus</w:t>
      </w:r>
      <w:r w:rsidR="00DF245E" w:rsidRPr="00E7215E">
        <w:rPr>
          <w:rFonts w:ascii="Calibri" w:hAnsi="Calibri"/>
          <w:lang w:val="en-GB"/>
        </w:rPr>
        <w:t xml:space="preserve"> </w:t>
      </w:r>
      <w:r w:rsidR="002939FE" w:rsidRPr="00E7215E">
        <w:rPr>
          <w:rFonts w:ascii="Calibri" w:hAnsi="Calibri"/>
          <w:lang w:val="en-GB"/>
        </w:rPr>
        <w:t>(</w:t>
      </w:r>
      <w:r w:rsidR="002569F5" w:rsidRPr="00E7215E">
        <w:rPr>
          <w:rFonts w:ascii="Calibri" w:hAnsi="Calibri"/>
          <w:lang w:val="en-GB"/>
        </w:rPr>
        <w:t>96</w:t>
      </w:r>
      <w:r w:rsidR="002E2B23" w:rsidRPr="00E7215E">
        <w:rPr>
          <w:rFonts w:ascii="Calibri" w:hAnsi="Calibri"/>
          <w:lang w:val="en-GB"/>
        </w:rPr>
        <w:t>%</w:t>
      </w:r>
      <w:r w:rsidR="002939FE" w:rsidRPr="00E7215E">
        <w:rPr>
          <w:rFonts w:ascii="Calibri" w:hAnsi="Calibri"/>
          <w:lang w:val="en-GB"/>
        </w:rPr>
        <w:t>)</w:t>
      </w:r>
      <w:r w:rsidR="00DF245E" w:rsidRPr="00E7215E">
        <w:rPr>
          <w:rFonts w:ascii="Calibri" w:hAnsi="Calibri"/>
          <w:lang w:val="en-GB"/>
        </w:rPr>
        <w:t>.</w:t>
      </w:r>
      <w:r w:rsidR="006F45DC" w:rsidRPr="00E7215E">
        <w:rPr>
          <w:rFonts w:ascii="Calibri" w:hAnsi="Calibri" w:cs="AdvPSHN-M"/>
          <w:lang w:val="en-GB"/>
        </w:rPr>
        <w:t xml:space="preserve"> Sick and dead</w:t>
      </w:r>
      <w:r w:rsidR="006A6A75" w:rsidRPr="00E7215E">
        <w:rPr>
          <w:rFonts w:ascii="Calibri" w:hAnsi="Calibri" w:cs="AdvPSHN-M"/>
          <w:lang w:val="en-GB"/>
        </w:rPr>
        <w:t>/ moribund</w:t>
      </w:r>
      <w:r w:rsidR="006F45DC" w:rsidRPr="00E7215E">
        <w:rPr>
          <w:rFonts w:ascii="Calibri" w:hAnsi="Calibri" w:cs="AdvPSHN-M"/>
          <w:lang w:val="en-GB"/>
        </w:rPr>
        <w:t xml:space="preserve"> animals exhibited all gross signs typical of lethal ranavirosis</w:t>
      </w:r>
      <w:r w:rsidR="00DA151C" w:rsidRPr="00E7215E">
        <w:rPr>
          <w:rFonts w:ascii="Calibri" w:hAnsi="Calibri" w:cs="AdvPSHN-M"/>
          <w:lang w:val="en-GB"/>
        </w:rPr>
        <w:t xml:space="preserve"> </w:t>
      </w:r>
      <w:r w:rsidR="00B1571F" w:rsidRPr="00E7215E">
        <w:rPr>
          <w:rFonts w:ascii="Calibri" w:hAnsi="Calibri"/>
          <w:lang w:val="en-GB"/>
        </w:rPr>
        <w:t>(</w:t>
      </w:r>
      <w:r w:rsidR="00DA151C" w:rsidRPr="00E7215E">
        <w:rPr>
          <w:rFonts w:ascii="Calibri" w:hAnsi="Calibri"/>
          <w:lang w:val="en-GB"/>
        </w:rPr>
        <w:t xml:space="preserve">see Rosa </w:t>
      </w:r>
      <w:r w:rsidR="00F24960" w:rsidRPr="00DD3CA2">
        <w:rPr>
          <w:rFonts w:ascii="Calibri" w:hAnsi="Calibri"/>
          <w:i/>
          <w:lang w:val="en-GB"/>
        </w:rPr>
        <w:t>et al</w:t>
      </w:r>
      <w:r w:rsidR="00F24960">
        <w:rPr>
          <w:rFonts w:ascii="Calibri" w:hAnsi="Calibri"/>
          <w:lang w:val="en-GB"/>
        </w:rPr>
        <w:t>.,</w:t>
      </w:r>
      <w:r w:rsidR="00DA151C" w:rsidRPr="00E7215E">
        <w:rPr>
          <w:rFonts w:ascii="Calibri" w:hAnsi="Calibri"/>
          <w:lang w:val="en-GB"/>
        </w:rPr>
        <w:t xml:space="preserve"> </w:t>
      </w:r>
      <w:r w:rsidR="000D77F5" w:rsidRPr="00E7215E">
        <w:rPr>
          <w:rFonts w:ascii="Calibri" w:hAnsi="Calibri" w:cs="AdvPSHN-M"/>
          <w:lang w:val="en-GB"/>
        </w:rPr>
        <w:t>2017</w:t>
      </w:r>
      <w:r w:rsidR="0000589C" w:rsidRPr="00E7215E">
        <w:rPr>
          <w:rFonts w:ascii="Calibri" w:hAnsi="Calibri"/>
          <w:lang w:val="en-GB"/>
        </w:rPr>
        <w:t>).</w:t>
      </w:r>
      <w:r w:rsidR="00A0700F" w:rsidRPr="00E7215E">
        <w:rPr>
          <w:rFonts w:ascii="Calibri" w:hAnsi="Calibri"/>
          <w:lang w:val="en-GB"/>
        </w:rPr>
        <w:t xml:space="preserve"> Mortality was </w:t>
      </w:r>
      <w:r w:rsidR="00B3333A" w:rsidRPr="00E7215E">
        <w:rPr>
          <w:rFonts w:ascii="Calibri" w:hAnsi="Calibri"/>
          <w:lang w:val="en-GB"/>
        </w:rPr>
        <w:t xml:space="preserve">not </w:t>
      </w:r>
      <w:r w:rsidR="00786225" w:rsidRPr="00E7215E">
        <w:rPr>
          <w:rFonts w:ascii="Calibri" w:hAnsi="Calibri"/>
          <w:lang w:val="en-GB"/>
        </w:rPr>
        <w:t>recorded during springtime</w:t>
      </w:r>
      <w:r w:rsidR="00A0700F" w:rsidRPr="00E7215E">
        <w:rPr>
          <w:rFonts w:ascii="Calibri" w:hAnsi="Calibri"/>
          <w:lang w:val="en-GB"/>
        </w:rPr>
        <w:t xml:space="preserve"> but </w:t>
      </w:r>
      <w:r w:rsidR="00786225" w:rsidRPr="00E7215E">
        <w:rPr>
          <w:rFonts w:ascii="Calibri" w:hAnsi="Calibri"/>
          <w:lang w:val="en-GB"/>
        </w:rPr>
        <w:t>some positives were detected</w:t>
      </w:r>
      <w:r w:rsidR="00B3333A" w:rsidRPr="00E7215E">
        <w:rPr>
          <w:rFonts w:ascii="Calibri" w:hAnsi="Calibri"/>
          <w:lang w:val="en-GB"/>
        </w:rPr>
        <w:t xml:space="preserve"> (</w:t>
      </w:r>
      <w:r w:rsidR="007446EA">
        <w:rPr>
          <w:rFonts w:ascii="Calibri" w:hAnsi="Calibri"/>
          <w:lang w:val="en-GB"/>
        </w:rPr>
        <w:t>e.g.,</w:t>
      </w:r>
      <w:r w:rsidR="00413C99">
        <w:rPr>
          <w:rFonts w:ascii="Calibri" w:hAnsi="Calibri"/>
          <w:lang w:val="en-GB"/>
        </w:rPr>
        <w:t xml:space="preserve"> </w:t>
      </w:r>
      <w:r w:rsidR="00B3333A" w:rsidRPr="00E7215E">
        <w:rPr>
          <w:rFonts w:ascii="Calibri" w:hAnsi="Calibri"/>
          <w:lang w:val="en-GB"/>
        </w:rPr>
        <w:t>5%</w:t>
      </w:r>
      <w:r w:rsidR="00B1571F" w:rsidRPr="00E7215E">
        <w:rPr>
          <w:rFonts w:ascii="Calibri" w:hAnsi="Calibri"/>
          <w:lang w:val="en-GB"/>
        </w:rPr>
        <w:t xml:space="preserve">, </w:t>
      </w:r>
      <w:r w:rsidR="00B1571F" w:rsidRPr="00E7215E">
        <w:rPr>
          <w:rFonts w:ascii="Calibri" w:hAnsi="Calibri"/>
          <w:i/>
          <w:lang w:val="en-GB"/>
        </w:rPr>
        <w:t>n</w:t>
      </w:r>
      <w:r w:rsidR="00513076" w:rsidRPr="00E7215E">
        <w:rPr>
          <w:rFonts w:ascii="Calibri" w:hAnsi="Calibri"/>
          <w:lang w:val="en-GB"/>
        </w:rPr>
        <w:t xml:space="preserve"> </w:t>
      </w:r>
      <w:r w:rsidR="00B1571F" w:rsidRPr="00E7215E">
        <w:rPr>
          <w:rFonts w:ascii="Calibri" w:hAnsi="Calibri"/>
          <w:lang w:val="en-GB"/>
        </w:rPr>
        <w:t>=</w:t>
      </w:r>
      <w:r w:rsidR="00513076" w:rsidRPr="00E7215E">
        <w:rPr>
          <w:rFonts w:ascii="Calibri" w:hAnsi="Calibri"/>
          <w:lang w:val="en-GB"/>
        </w:rPr>
        <w:t xml:space="preserve"> </w:t>
      </w:r>
      <w:r w:rsidR="00B1571F" w:rsidRPr="00E7215E">
        <w:rPr>
          <w:rFonts w:ascii="Calibri" w:hAnsi="Calibri"/>
          <w:lang w:val="en-GB"/>
        </w:rPr>
        <w:t>20</w:t>
      </w:r>
      <w:r w:rsidR="00B3333A" w:rsidRPr="00E7215E">
        <w:rPr>
          <w:rFonts w:ascii="Calibri" w:hAnsi="Calibri"/>
          <w:lang w:val="en-GB"/>
        </w:rPr>
        <w:t xml:space="preserve"> in 2013).</w:t>
      </w:r>
      <w:r w:rsidR="00786225" w:rsidRPr="00E7215E">
        <w:rPr>
          <w:rFonts w:ascii="Calibri" w:hAnsi="Calibri"/>
          <w:lang w:val="en-GB"/>
        </w:rPr>
        <w:t xml:space="preserve"> </w:t>
      </w:r>
      <w:r w:rsidR="00C5173E" w:rsidRPr="0076778B">
        <w:rPr>
          <w:rFonts w:ascii="Calibri" w:hAnsi="Calibri" w:cs="Calibri"/>
          <w:lang w:val="en-GB"/>
        </w:rPr>
        <w:t>However, when occasional visits were made to the pond early in the year, dead individuals were observed in the water (&gt; 50 in January and &gt; 10 in March 2012). In contrast, no outbreak</w:t>
      </w:r>
      <w:r w:rsidR="00105E90" w:rsidRPr="0076778B">
        <w:rPr>
          <w:rFonts w:ascii="Calibri" w:hAnsi="Calibri" w:cs="Calibri"/>
          <w:lang w:val="en-GB"/>
        </w:rPr>
        <w:t>s</w:t>
      </w:r>
      <w:r w:rsidR="00C5173E" w:rsidRPr="0076778B">
        <w:rPr>
          <w:rFonts w:ascii="Calibri" w:hAnsi="Calibri" w:cs="Calibri"/>
          <w:lang w:val="en-GB"/>
        </w:rPr>
        <w:t xml:space="preserve"> of ranavirosis or mass mortality events were ever recorded at Sazes</w:t>
      </w:r>
      <w:r w:rsidR="007B239D">
        <w:rPr>
          <w:rFonts w:ascii="Calibri" w:hAnsi="Calibri" w:cs="Calibri"/>
          <w:lang w:val="en-GB"/>
        </w:rPr>
        <w:t>.</w:t>
      </w:r>
      <w:r w:rsidR="00761B42" w:rsidRPr="0076778B">
        <w:rPr>
          <w:rFonts w:ascii="Calibri" w:hAnsi="Calibri" w:cs="Calibri"/>
          <w:lang w:val="en-GB"/>
        </w:rPr>
        <w:t xml:space="preserve"> </w:t>
      </w:r>
      <w:r w:rsidR="000C3118">
        <w:rPr>
          <w:rFonts w:ascii="Calibri" w:hAnsi="Calibri" w:cs="Calibri"/>
          <w:lang w:val="en-GB"/>
        </w:rPr>
        <w:t>Despite</w:t>
      </w:r>
      <w:r w:rsidR="00761B42" w:rsidRPr="0076778B">
        <w:rPr>
          <w:rFonts w:ascii="Calibri" w:hAnsi="Calibri" w:cs="Calibri"/>
          <w:lang w:val="en-GB"/>
        </w:rPr>
        <w:t xml:space="preserve"> virus presence be</w:t>
      </w:r>
      <w:r w:rsidR="00D41848">
        <w:rPr>
          <w:rFonts w:ascii="Calibri" w:hAnsi="Calibri" w:cs="Calibri"/>
          <w:lang w:val="en-GB"/>
        </w:rPr>
        <w:t>ing</w:t>
      </w:r>
      <w:r w:rsidR="00761B42" w:rsidRPr="0076778B">
        <w:rPr>
          <w:rFonts w:ascii="Calibri" w:hAnsi="Calibri" w:cs="Calibri"/>
          <w:lang w:val="en-GB"/>
        </w:rPr>
        <w:t xml:space="preserve"> recorded </w:t>
      </w:r>
      <w:r w:rsidR="00D41848">
        <w:rPr>
          <w:rFonts w:ascii="Calibri" w:hAnsi="Calibri" w:cs="Calibri"/>
          <w:lang w:val="en-GB"/>
        </w:rPr>
        <w:t>at</w:t>
      </w:r>
      <w:r w:rsidR="00761B42" w:rsidRPr="0076778B">
        <w:rPr>
          <w:rFonts w:ascii="Calibri" w:hAnsi="Calibri" w:cs="Calibri"/>
          <w:lang w:val="en-GB"/>
        </w:rPr>
        <w:t xml:space="preserve"> the site since 2012</w:t>
      </w:r>
      <w:r w:rsidR="0076778B" w:rsidRPr="0076778B">
        <w:rPr>
          <w:rFonts w:ascii="Calibri" w:hAnsi="Calibri" w:cs="Calibri"/>
          <w:lang w:val="en-GB"/>
        </w:rPr>
        <w:t xml:space="preserve"> (in salamanders) with </w:t>
      </w:r>
      <w:r w:rsidR="000C3118">
        <w:rPr>
          <w:rFonts w:ascii="Calibri" w:hAnsi="Calibri" w:cs="Calibri"/>
          <w:lang w:val="en-GB"/>
        </w:rPr>
        <w:t xml:space="preserve">first detection </w:t>
      </w:r>
      <w:r w:rsidR="0076778B" w:rsidRPr="0076778B">
        <w:rPr>
          <w:rFonts w:ascii="Calibri" w:hAnsi="Calibri" w:cs="Calibri"/>
          <w:lang w:val="en-US"/>
        </w:rPr>
        <w:t>in Bosca’s in 2014</w:t>
      </w:r>
      <w:r w:rsidR="000C3118">
        <w:rPr>
          <w:rFonts w:ascii="Calibri" w:hAnsi="Calibri" w:cs="Calibri"/>
          <w:lang w:val="en-US"/>
        </w:rPr>
        <w:t xml:space="preserve"> (</w:t>
      </w:r>
      <w:r w:rsidR="000C3118" w:rsidRPr="0076778B">
        <w:rPr>
          <w:rFonts w:ascii="Calibri" w:hAnsi="Calibri" w:cs="Calibri"/>
          <w:lang w:val="en-US"/>
        </w:rPr>
        <w:t>16.7%</w:t>
      </w:r>
      <w:r w:rsidR="000C3118">
        <w:rPr>
          <w:rFonts w:ascii="Calibri" w:hAnsi="Calibri" w:cs="Calibri"/>
          <w:lang w:val="en-US"/>
        </w:rPr>
        <w:t xml:space="preserve"> </w:t>
      </w:r>
      <w:r w:rsidR="000C3118" w:rsidRPr="0076778B">
        <w:rPr>
          <w:rFonts w:ascii="Calibri" w:hAnsi="Calibri" w:cs="Calibri"/>
          <w:lang w:val="en-GB"/>
        </w:rPr>
        <w:t>prevalence</w:t>
      </w:r>
      <w:r w:rsidR="000C3118">
        <w:rPr>
          <w:rFonts w:ascii="Calibri" w:hAnsi="Calibri" w:cs="Calibri"/>
          <w:lang w:val="en-US"/>
        </w:rPr>
        <w:t>)</w:t>
      </w:r>
      <w:r w:rsidR="007B239D">
        <w:rPr>
          <w:rFonts w:ascii="Calibri" w:hAnsi="Calibri" w:cs="Calibri"/>
          <w:lang w:val="en-US"/>
        </w:rPr>
        <w:t xml:space="preserve">, </w:t>
      </w:r>
      <w:r w:rsidR="000C3118">
        <w:rPr>
          <w:rFonts w:ascii="Calibri" w:hAnsi="Calibri" w:cs="Calibri"/>
          <w:lang w:val="en-US"/>
        </w:rPr>
        <w:t>no</w:t>
      </w:r>
      <w:r w:rsidR="007B239D">
        <w:rPr>
          <w:rFonts w:ascii="Calibri" w:hAnsi="Calibri" w:cs="Calibri"/>
          <w:lang w:val="en-US"/>
        </w:rPr>
        <w:t xml:space="preserve"> animals </w:t>
      </w:r>
      <w:r w:rsidR="000C3118">
        <w:rPr>
          <w:rFonts w:ascii="Calibri" w:hAnsi="Calibri" w:cs="Calibri"/>
          <w:lang w:val="en-US"/>
        </w:rPr>
        <w:t>have shown</w:t>
      </w:r>
      <w:r w:rsidR="007B239D">
        <w:rPr>
          <w:rFonts w:ascii="Calibri" w:hAnsi="Calibri" w:cs="Calibri"/>
          <w:lang w:val="en-US"/>
        </w:rPr>
        <w:t xml:space="preserve"> signs of disease </w:t>
      </w:r>
      <w:r w:rsidR="0076778B">
        <w:rPr>
          <w:rFonts w:ascii="Calibri" w:hAnsi="Calibri" w:cs="Calibri"/>
          <w:lang w:val="en-US"/>
        </w:rPr>
        <w:t>(</w:t>
      </w:r>
      <w:r w:rsidR="0076778B" w:rsidRPr="0076778B">
        <w:rPr>
          <w:rFonts w:ascii="Calibri" w:hAnsi="Calibri" w:cs="Calibri"/>
          <w:lang w:val="en-GB"/>
        </w:rPr>
        <w:t xml:space="preserve">Rosa </w:t>
      </w:r>
      <w:r w:rsidR="00F24960" w:rsidRPr="00DD3CA2">
        <w:rPr>
          <w:rFonts w:ascii="Calibri" w:hAnsi="Calibri" w:cs="Calibri"/>
          <w:i/>
          <w:lang w:val="en-GB"/>
        </w:rPr>
        <w:t>et al</w:t>
      </w:r>
      <w:r w:rsidR="00F24960">
        <w:rPr>
          <w:rFonts w:ascii="Calibri" w:hAnsi="Calibri" w:cs="Calibri"/>
          <w:lang w:val="en-GB"/>
        </w:rPr>
        <w:t>.,</w:t>
      </w:r>
      <w:r w:rsidR="0076778B" w:rsidRPr="0076778B">
        <w:rPr>
          <w:rFonts w:ascii="Calibri" w:hAnsi="Calibri" w:cs="Calibri"/>
          <w:lang w:val="en-GB"/>
        </w:rPr>
        <w:t xml:space="preserve"> 2017</w:t>
      </w:r>
      <w:r w:rsidR="0076778B">
        <w:rPr>
          <w:rFonts w:ascii="Calibri" w:hAnsi="Calibri" w:cs="Calibri"/>
          <w:lang w:val="en-GB"/>
        </w:rPr>
        <w:t>)</w:t>
      </w:r>
      <w:r w:rsidR="00C5173E" w:rsidRPr="0076778B">
        <w:rPr>
          <w:rFonts w:ascii="Calibri" w:hAnsi="Calibri" w:cs="Calibri"/>
          <w:lang w:val="en-GB"/>
        </w:rPr>
        <w:t>.</w:t>
      </w:r>
      <w:r w:rsidR="00105E90" w:rsidRPr="0076778B" w:rsidDel="00105E90">
        <w:rPr>
          <w:rFonts w:ascii="Calibri" w:hAnsi="Calibri" w:cs="Calibri"/>
          <w:lang w:val="en-GB"/>
        </w:rPr>
        <w:t xml:space="preserve"> </w:t>
      </w:r>
      <w:r w:rsidR="00171DFE" w:rsidRPr="0076778B">
        <w:rPr>
          <w:rFonts w:ascii="Calibri" w:hAnsi="Calibri" w:cs="Calibri"/>
          <w:lang w:val="en-GB"/>
        </w:rPr>
        <w:t>At Folgosinho, t</w:t>
      </w:r>
      <w:r w:rsidR="00C5173E" w:rsidRPr="0076778B">
        <w:rPr>
          <w:rFonts w:ascii="Calibri" w:hAnsi="Calibri" w:cs="Calibri"/>
          <w:lang w:val="en-GB"/>
        </w:rPr>
        <w:t xml:space="preserve">he adult </w:t>
      </w:r>
      <w:r w:rsidR="00105E90" w:rsidRPr="0076778B">
        <w:rPr>
          <w:rFonts w:ascii="Calibri" w:hAnsi="Calibri" w:cs="Calibri"/>
          <w:lang w:val="en-GB"/>
        </w:rPr>
        <w:t xml:space="preserve">newt </w:t>
      </w:r>
      <w:r w:rsidR="00C5173E" w:rsidRPr="0076778B">
        <w:rPr>
          <w:rFonts w:ascii="Calibri" w:hAnsi="Calibri" w:cs="Calibri"/>
          <w:lang w:val="en-GB"/>
        </w:rPr>
        <w:t>population suffer</w:t>
      </w:r>
      <w:r w:rsidR="00105E90" w:rsidRPr="0076778B">
        <w:rPr>
          <w:rFonts w:ascii="Calibri" w:hAnsi="Calibri" w:cs="Calibri"/>
          <w:lang w:val="en-GB"/>
        </w:rPr>
        <w:t>ed</w:t>
      </w:r>
      <w:r w:rsidR="00C5173E" w:rsidRPr="0076778B">
        <w:rPr>
          <w:rFonts w:ascii="Calibri" w:hAnsi="Calibri" w:cs="Calibri"/>
          <w:lang w:val="en-GB"/>
        </w:rPr>
        <w:t xml:space="preserve"> a decline of 45.5% between 2011 and</w:t>
      </w:r>
      <w:r w:rsidR="00C5173E" w:rsidRPr="00E7215E">
        <w:rPr>
          <w:rFonts w:ascii="Calibri" w:hAnsi="Calibri"/>
          <w:lang w:val="en-GB"/>
        </w:rPr>
        <w:t xml:space="preserve"> 2012 and of 68.8% between 2011 and 2013. </w:t>
      </w:r>
      <w:r w:rsidR="00FE68DD" w:rsidRPr="00FE68DD">
        <w:rPr>
          <w:rFonts w:ascii="Calibri" w:hAnsi="Calibri" w:cstheme="minorHAnsi"/>
          <w:bCs/>
          <w:iCs/>
          <w:lang w:val="en-GB"/>
        </w:rPr>
        <w:t xml:space="preserve">In spring 2014 the decline of the Folgosinho population was of 95.5% when compared to the 2011 numbers, before the </w:t>
      </w:r>
      <w:r w:rsidR="00FE68DD" w:rsidRPr="00022A12">
        <w:rPr>
          <w:rFonts w:ascii="Calibri" w:hAnsi="Calibri"/>
          <w:i/>
          <w:lang w:val="en-GB"/>
        </w:rPr>
        <w:t>Ranavirus</w:t>
      </w:r>
      <w:r w:rsidR="00FE68DD" w:rsidRPr="00FE68DD">
        <w:rPr>
          <w:rFonts w:ascii="Calibri" w:hAnsi="Calibri" w:cstheme="minorHAnsi"/>
          <w:bCs/>
          <w:iCs/>
          <w:lang w:val="en-GB"/>
        </w:rPr>
        <w:t xml:space="preserve"> outbreak.</w:t>
      </w:r>
    </w:p>
    <w:p w14:paraId="595F55F0" w14:textId="3C7D65DE" w:rsidR="002940D8" w:rsidRPr="004C5F02" w:rsidRDefault="00AA1164" w:rsidP="0038642B">
      <w:pPr>
        <w:spacing w:before="240" w:after="120" w:line="480" w:lineRule="auto"/>
        <w:jc w:val="both"/>
        <w:rPr>
          <w:rFonts w:ascii="Calibri" w:hAnsi="Calibri"/>
          <w:b/>
          <w:lang w:val="en-GB"/>
        </w:rPr>
      </w:pPr>
      <w:r w:rsidRPr="004C5F02">
        <w:rPr>
          <w:rFonts w:ascii="Calibri" w:hAnsi="Calibri" w:cs="Times New Roman"/>
          <w:b/>
          <w:lang w:val="en-GB"/>
        </w:rPr>
        <w:t>S</w:t>
      </w:r>
      <w:r w:rsidR="002940D8" w:rsidRPr="004C5F02">
        <w:rPr>
          <w:rFonts w:ascii="Calibri" w:hAnsi="Calibri" w:cs="Times New Roman"/>
          <w:b/>
          <w:lang w:val="en-GB"/>
        </w:rPr>
        <w:t>ex ratio</w:t>
      </w:r>
    </w:p>
    <w:p w14:paraId="2A3F3E14" w14:textId="521D2FB0" w:rsidR="00D51BE2" w:rsidRDefault="00C41254" w:rsidP="0038642B">
      <w:pPr>
        <w:spacing w:after="0" w:line="480" w:lineRule="auto"/>
        <w:ind w:firstLine="708"/>
        <w:jc w:val="both"/>
        <w:rPr>
          <w:rFonts w:ascii="Calibri" w:hAnsi="Calibri"/>
          <w:lang w:val="en-GB"/>
        </w:rPr>
      </w:pPr>
      <w:r w:rsidRPr="00E7215E">
        <w:rPr>
          <w:rFonts w:ascii="Calibri" w:hAnsi="Calibri"/>
          <w:lang w:val="en-GB"/>
        </w:rPr>
        <w:t>P</w:t>
      </w:r>
      <w:r w:rsidR="00B028DA" w:rsidRPr="00E7215E">
        <w:rPr>
          <w:rFonts w:ascii="Calibri" w:hAnsi="Calibri"/>
          <w:lang w:val="en-GB"/>
        </w:rPr>
        <w:t xml:space="preserve">opulations of newts </w:t>
      </w:r>
      <w:r w:rsidRPr="00E7215E">
        <w:rPr>
          <w:rFonts w:ascii="Calibri" w:hAnsi="Calibri"/>
          <w:lang w:val="en-GB"/>
        </w:rPr>
        <w:t xml:space="preserve">from both sites </w:t>
      </w:r>
      <w:r w:rsidR="00B028DA" w:rsidRPr="00E7215E">
        <w:rPr>
          <w:rFonts w:ascii="Calibri" w:hAnsi="Calibri"/>
          <w:lang w:val="en-GB"/>
        </w:rPr>
        <w:t>show</w:t>
      </w:r>
      <w:r w:rsidR="00572A26" w:rsidRPr="00E7215E">
        <w:rPr>
          <w:rFonts w:ascii="Calibri" w:hAnsi="Calibri"/>
          <w:lang w:val="en-GB"/>
        </w:rPr>
        <w:t>ed</w:t>
      </w:r>
      <w:r w:rsidR="00B028DA" w:rsidRPr="00E7215E">
        <w:rPr>
          <w:rFonts w:ascii="Calibri" w:hAnsi="Calibri"/>
          <w:lang w:val="en-GB"/>
        </w:rPr>
        <w:t xml:space="preserve"> no differences in the sex ratio </w:t>
      </w:r>
      <w:r w:rsidRPr="00E7215E">
        <w:rPr>
          <w:rFonts w:ascii="Calibri" w:hAnsi="Calibri"/>
          <w:lang w:val="en-GB"/>
        </w:rPr>
        <w:t xml:space="preserve">in springtime 2011, </w:t>
      </w:r>
      <w:r w:rsidR="00B028DA" w:rsidRPr="00E7215E">
        <w:rPr>
          <w:rFonts w:ascii="Calibri" w:hAnsi="Calibri"/>
          <w:lang w:val="en-GB"/>
        </w:rPr>
        <w:t xml:space="preserve">before the first outbreak of </w:t>
      </w:r>
      <w:r w:rsidR="00105E90">
        <w:rPr>
          <w:rFonts w:ascii="Calibri" w:hAnsi="Calibri"/>
          <w:lang w:val="en-GB"/>
        </w:rPr>
        <w:t>r</w:t>
      </w:r>
      <w:r w:rsidR="00B028DA" w:rsidRPr="00855D1A">
        <w:rPr>
          <w:rFonts w:ascii="Calibri" w:hAnsi="Calibri"/>
          <w:lang w:val="en-GB"/>
        </w:rPr>
        <w:t>anavir</w:t>
      </w:r>
      <w:r w:rsidR="00105E90">
        <w:rPr>
          <w:rFonts w:ascii="Calibri" w:hAnsi="Calibri"/>
          <w:lang w:val="en-GB"/>
        </w:rPr>
        <w:t>o</w:t>
      </w:r>
      <w:r w:rsidR="00B028DA" w:rsidRPr="00855D1A">
        <w:rPr>
          <w:rFonts w:ascii="Calibri" w:hAnsi="Calibri"/>
          <w:lang w:val="en-GB"/>
        </w:rPr>
        <w:t>s</w:t>
      </w:r>
      <w:r w:rsidR="00105E90">
        <w:rPr>
          <w:rFonts w:ascii="Calibri" w:hAnsi="Calibri"/>
          <w:lang w:val="en-GB"/>
        </w:rPr>
        <w:t>is</w:t>
      </w:r>
      <w:r w:rsidR="00B028DA" w:rsidRPr="00E7215E">
        <w:rPr>
          <w:rFonts w:ascii="Calibri" w:hAnsi="Calibri"/>
          <w:lang w:val="en-GB"/>
        </w:rPr>
        <w:t xml:space="preserve"> (</w:t>
      </w:r>
      <w:r w:rsidR="0076318A">
        <w:rPr>
          <w:rFonts w:ascii="Calibri" w:hAnsi="Calibri"/>
          <w:lang w:val="en-GB"/>
        </w:rPr>
        <w:t>F</w:t>
      </w:r>
      <w:r w:rsidR="00550457" w:rsidRPr="00E7215E">
        <w:rPr>
          <w:rFonts w:ascii="Calibri" w:hAnsi="Calibri"/>
          <w:lang w:val="en-GB"/>
        </w:rPr>
        <w:t xml:space="preserve">ig. </w:t>
      </w:r>
      <w:r w:rsidR="003D0F94" w:rsidRPr="00E7215E">
        <w:rPr>
          <w:rFonts w:ascii="Calibri" w:hAnsi="Calibri"/>
          <w:lang w:val="en-GB"/>
        </w:rPr>
        <w:t>3</w:t>
      </w:r>
      <w:r w:rsidR="00550457" w:rsidRPr="00E7215E">
        <w:rPr>
          <w:rFonts w:ascii="Calibri" w:hAnsi="Calibri"/>
          <w:lang w:val="en-GB"/>
        </w:rPr>
        <w:t xml:space="preserve"> and </w:t>
      </w:r>
      <w:r w:rsidR="001054A1">
        <w:rPr>
          <w:rFonts w:ascii="Calibri" w:hAnsi="Calibri"/>
          <w:lang w:val="en-GB"/>
        </w:rPr>
        <w:t>Table</w:t>
      </w:r>
      <w:r w:rsidR="00550457" w:rsidRPr="00E7215E">
        <w:rPr>
          <w:rFonts w:ascii="Calibri" w:hAnsi="Calibri"/>
          <w:lang w:val="en-GB"/>
        </w:rPr>
        <w:t xml:space="preserve"> </w:t>
      </w:r>
      <w:r w:rsidR="00C0176B" w:rsidRPr="00E7215E">
        <w:rPr>
          <w:rFonts w:ascii="Calibri" w:hAnsi="Calibri"/>
          <w:lang w:val="en-GB"/>
        </w:rPr>
        <w:t>1</w:t>
      </w:r>
      <w:r w:rsidR="00B028DA" w:rsidRPr="00E7215E">
        <w:rPr>
          <w:rFonts w:ascii="Calibri" w:hAnsi="Calibri"/>
          <w:lang w:val="en-GB"/>
        </w:rPr>
        <w:t xml:space="preserve">). </w:t>
      </w:r>
      <w:r w:rsidR="003436A6" w:rsidRPr="00E7215E">
        <w:rPr>
          <w:rFonts w:ascii="Calibri" w:hAnsi="Calibri"/>
          <w:lang w:val="en-GB"/>
        </w:rPr>
        <w:t>At Sazes</w:t>
      </w:r>
      <w:r w:rsidR="00AA1164">
        <w:rPr>
          <w:rFonts w:ascii="Calibri" w:hAnsi="Calibri"/>
          <w:lang w:val="en-GB"/>
        </w:rPr>
        <w:t>,</w:t>
      </w:r>
      <w:r w:rsidR="003436A6" w:rsidRPr="00E7215E">
        <w:rPr>
          <w:rFonts w:ascii="Calibri" w:hAnsi="Calibri"/>
          <w:lang w:val="en-GB"/>
        </w:rPr>
        <w:t xml:space="preserve"> where no outbreaks of</w:t>
      </w:r>
      <w:r w:rsidR="00105E90">
        <w:rPr>
          <w:rFonts w:ascii="Calibri" w:hAnsi="Calibri"/>
          <w:lang w:val="en-GB"/>
        </w:rPr>
        <w:t xml:space="preserve"> disease</w:t>
      </w:r>
      <w:r w:rsidR="003436A6" w:rsidRPr="00E7215E">
        <w:rPr>
          <w:rFonts w:ascii="Calibri" w:hAnsi="Calibri"/>
          <w:lang w:val="en-GB"/>
        </w:rPr>
        <w:t xml:space="preserve"> were detected, there was no significant change in </w:t>
      </w:r>
      <w:r w:rsidR="00786844">
        <w:rPr>
          <w:rFonts w:ascii="Calibri" w:hAnsi="Calibri"/>
          <w:lang w:val="en-GB"/>
        </w:rPr>
        <w:t>newt</w:t>
      </w:r>
      <w:r w:rsidR="00786844" w:rsidRPr="00E7215E">
        <w:rPr>
          <w:rFonts w:ascii="Calibri" w:hAnsi="Calibri"/>
          <w:lang w:val="en-GB"/>
        </w:rPr>
        <w:t xml:space="preserve"> </w:t>
      </w:r>
      <w:r w:rsidR="003436A6" w:rsidRPr="00E7215E">
        <w:rPr>
          <w:rFonts w:ascii="Calibri" w:hAnsi="Calibri"/>
          <w:lang w:val="en-GB"/>
        </w:rPr>
        <w:t xml:space="preserve">sex ratios (spring: Wald </w:t>
      </w:r>
      <w:r w:rsidR="003436A6" w:rsidRPr="00E7215E">
        <w:rPr>
          <w:rFonts w:ascii="Calibri" w:hAnsi="Calibri"/>
          <w:i/>
          <w:lang w:val="en-GB"/>
        </w:rPr>
        <w:t>X</w:t>
      </w:r>
      <w:r w:rsidR="003436A6" w:rsidRPr="00E7215E">
        <w:rPr>
          <w:rFonts w:ascii="Calibri" w:hAnsi="Calibri"/>
          <w:vertAlign w:val="superscript"/>
          <w:lang w:val="en-GB"/>
        </w:rPr>
        <w:t>2</w:t>
      </w:r>
      <w:r w:rsidR="003436A6" w:rsidRPr="00E7215E">
        <w:rPr>
          <w:rFonts w:ascii="Calibri" w:hAnsi="Calibri"/>
          <w:lang w:val="en-GB"/>
        </w:rPr>
        <w:t xml:space="preserve"> = 3.</w:t>
      </w:r>
      <w:r w:rsidR="005975DE" w:rsidRPr="00E7215E">
        <w:rPr>
          <w:rFonts w:ascii="Calibri" w:hAnsi="Calibri"/>
          <w:lang w:val="en-GB"/>
        </w:rPr>
        <w:t>328</w:t>
      </w:r>
      <w:r w:rsidR="003436A6" w:rsidRPr="00E7215E">
        <w:rPr>
          <w:rFonts w:ascii="Calibri" w:hAnsi="Calibri"/>
          <w:lang w:val="en-GB"/>
        </w:rPr>
        <w:t xml:space="preserve">; </w:t>
      </w:r>
      <w:r w:rsidR="003436A6" w:rsidRPr="00E7215E">
        <w:rPr>
          <w:rFonts w:ascii="Calibri" w:hAnsi="Calibri"/>
          <w:i/>
          <w:lang w:val="en-GB"/>
        </w:rPr>
        <w:t>df</w:t>
      </w:r>
      <w:r w:rsidR="003436A6" w:rsidRPr="00E7215E">
        <w:rPr>
          <w:rFonts w:ascii="Calibri" w:hAnsi="Calibri"/>
          <w:lang w:val="en-GB"/>
        </w:rPr>
        <w:t xml:space="preserve"> = 4; </w:t>
      </w:r>
      <w:r w:rsidR="0031175B" w:rsidRPr="00E7215E">
        <w:rPr>
          <w:rFonts w:ascii="Calibri" w:hAnsi="Calibri"/>
          <w:i/>
          <w:lang w:val="en-GB"/>
        </w:rPr>
        <w:t>p</w:t>
      </w:r>
      <w:r w:rsidR="003D2A72" w:rsidRPr="00E7215E">
        <w:rPr>
          <w:rFonts w:ascii="Calibri" w:hAnsi="Calibri"/>
          <w:lang w:val="en-GB"/>
        </w:rPr>
        <w:t xml:space="preserve"> =</w:t>
      </w:r>
      <w:r w:rsidR="003436A6" w:rsidRPr="00E7215E">
        <w:rPr>
          <w:rFonts w:ascii="Calibri" w:hAnsi="Calibri"/>
          <w:lang w:val="en-GB"/>
        </w:rPr>
        <w:t xml:space="preserve"> 0.</w:t>
      </w:r>
      <w:r w:rsidR="005975DE" w:rsidRPr="00E7215E">
        <w:rPr>
          <w:rFonts w:ascii="Calibri" w:hAnsi="Calibri"/>
          <w:lang w:val="en-GB"/>
        </w:rPr>
        <w:t>505</w:t>
      </w:r>
      <w:r w:rsidR="003436A6" w:rsidRPr="00E7215E">
        <w:rPr>
          <w:rFonts w:ascii="Calibri" w:hAnsi="Calibri"/>
          <w:lang w:val="en-GB"/>
        </w:rPr>
        <w:t xml:space="preserve">; autumn: Wald </w:t>
      </w:r>
      <w:r w:rsidR="003436A6" w:rsidRPr="00E7215E">
        <w:rPr>
          <w:rFonts w:ascii="Calibri" w:hAnsi="Calibri"/>
          <w:i/>
          <w:lang w:val="en-GB"/>
        </w:rPr>
        <w:t>X</w:t>
      </w:r>
      <w:r w:rsidR="003436A6" w:rsidRPr="00E7215E">
        <w:rPr>
          <w:rFonts w:ascii="Calibri" w:hAnsi="Calibri"/>
          <w:i/>
          <w:vertAlign w:val="superscript"/>
          <w:lang w:val="en-GB"/>
        </w:rPr>
        <w:t>2</w:t>
      </w:r>
      <w:r w:rsidR="003436A6" w:rsidRPr="00E7215E">
        <w:rPr>
          <w:rFonts w:ascii="Calibri" w:hAnsi="Calibri"/>
          <w:lang w:val="en-GB"/>
        </w:rPr>
        <w:t xml:space="preserve"> = 1.075; </w:t>
      </w:r>
      <w:r w:rsidR="003436A6" w:rsidRPr="00E7215E">
        <w:rPr>
          <w:rFonts w:ascii="Calibri" w:hAnsi="Calibri"/>
          <w:i/>
          <w:lang w:val="en-GB"/>
        </w:rPr>
        <w:t>df</w:t>
      </w:r>
      <w:r w:rsidR="003436A6" w:rsidRPr="00E7215E">
        <w:rPr>
          <w:rFonts w:ascii="Calibri" w:hAnsi="Calibri"/>
          <w:lang w:val="en-GB"/>
        </w:rPr>
        <w:t xml:space="preserve"> = 2; </w:t>
      </w:r>
      <w:r w:rsidR="0031175B" w:rsidRPr="00E7215E">
        <w:rPr>
          <w:rFonts w:ascii="Calibri" w:hAnsi="Calibri"/>
          <w:i/>
          <w:lang w:val="en-GB"/>
        </w:rPr>
        <w:t>p</w:t>
      </w:r>
      <w:r w:rsidR="003436A6" w:rsidRPr="00E7215E">
        <w:rPr>
          <w:rFonts w:ascii="Calibri" w:hAnsi="Calibri"/>
          <w:lang w:val="en-GB"/>
        </w:rPr>
        <w:t xml:space="preserve"> </w:t>
      </w:r>
      <w:r w:rsidR="003D2A72" w:rsidRPr="00E7215E">
        <w:rPr>
          <w:rFonts w:ascii="Calibri" w:hAnsi="Calibri"/>
          <w:lang w:val="en-GB"/>
        </w:rPr>
        <w:t>=</w:t>
      </w:r>
      <w:r w:rsidR="003D0F94" w:rsidRPr="00E7215E">
        <w:rPr>
          <w:rFonts w:ascii="Calibri" w:hAnsi="Calibri"/>
          <w:lang w:val="en-GB"/>
        </w:rPr>
        <w:t xml:space="preserve"> 0.584; </w:t>
      </w:r>
      <w:r w:rsidR="0076318A">
        <w:rPr>
          <w:rFonts w:ascii="Calibri" w:hAnsi="Calibri"/>
          <w:lang w:val="en-GB"/>
        </w:rPr>
        <w:t>F</w:t>
      </w:r>
      <w:r w:rsidR="003D0F94" w:rsidRPr="00E7215E">
        <w:rPr>
          <w:rFonts w:ascii="Calibri" w:hAnsi="Calibri"/>
          <w:lang w:val="en-GB"/>
        </w:rPr>
        <w:t>ig. 3</w:t>
      </w:r>
      <w:r w:rsidR="003436A6" w:rsidRPr="00E7215E">
        <w:rPr>
          <w:rFonts w:ascii="Calibri" w:hAnsi="Calibri"/>
          <w:lang w:val="en-GB"/>
        </w:rPr>
        <w:t xml:space="preserve">; </w:t>
      </w:r>
      <w:r w:rsidR="001054A1">
        <w:rPr>
          <w:rFonts w:ascii="Calibri" w:hAnsi="Calibri"/>
          <w:lang w:val="en-GB"/>
        </w:rPr>
        <w:t>Table</w:t>
      </w:r>
      <w:r w:rsidR="003436A6" w:rsidRPr="00E7215E">
        <w:rPr>
          <w:rFonts w:ascii="Calibri" w:hAnsi="Calibri"/>
          <w:lang w:val="en-GB"/>
        </w:rPr>
        <w:t xml:space="preserve"> 1) over the period of this study. </w:t>
      </w:r>
    </w:p>
    <w:p w14:paraId="1FD29B4C" w14:textId="384BD322" w:rsidR="001A51DB" w:rsidRPr="00E7215E" w:rsidRDefault="00FA010A" w:rsidP="0038642B">
      <w:pPr>
        <w:spacing w:after="0" w:line="480" w:lineRule="auto"/>
        <w:ind w:firstLine="708"/>
        <w:jc w:val="both"/>
        <w:rPr>
          <w:rFonts w:ascii="Calibri" w:hAnsi="Calibri"/>
          <w:lang w:val="en-GB"/>
        </w:rPr>
      </w:pPr>
      <w:r w:rsidRPr="00FA010A">
        <w:rPr>
          <w:rFonts w:ascii="Calibri" w:hAnsi="Calibri"/>
          <w:lang w:val="en-GB"/>
        </w:rPr>
        <w:t>During the first outbreak in Folgosinho, the majority of the adults (91</w:t>
      </w:r>
      <w:r>
        <w:rPr>
          <w:rFonts w:ascii="Calibri" w:hAnsi="Calibri"/>
          <w:lang w:val="en-GB"/>
        </w:rPr>
        <w:t xml:space="preserve">.7%) found dead were females. </w:t>
      </w:r>
      <w:r w:rsidRPr="00FA010A">
        <w:rPr>
          <w:rFonts w:ascii="Calibri" w:hAnsi="Calibri"/>
          <w:lang w:val="en-GB"/>
        </w:rPr>
        <w:t xml:space="preserve">Females also comprised the majority of dead animals (64.4% across all life stages) throughout the course of the study </w:t>
      </w:r>
      <w:r w:rsidR="00B77710">
        <w:rPr>
          <w:rFonts w:ascii="Calibri" w:hAnsi="Calibri"/>
          <w:lang w:val="en-GB"/>
        </w:rPr>
        <w:t>(</w:t>
      </w:r>
      <w:r w:rsidR="008E4E9C">
        <w:rPr>
          <w:rFonts w:ascii="Calibri" w:hAnsi="Calibri"/>
          <w:lang w:val="en-GB"/>
        </w:rPr>
        <w:t>Fig. S1</w:t>
      </w:r>
      <w:r w:rsidR="00B77710">
        <w:rPr>
          <w:rFonts w:ascii="Calibri" w:hAnsi="Calibri"/>
          <w:lang w:val="en-GB"/>
        </w:rPr>
        <w:t>)</w:t>
      </w:r>
      <w:r w:rsidR="00123D6A" w:rsidRPr="00E7215E">
        <w:rPr>
          <w:rFonts w:ascii="Calibri" w:hAnsi="Calibri"/>
          <w:lang w:val="en-GB"/>
        </w:rPr>
        <w:t xml:space="preserve">. </w:t>
      </w:r>
      <w:r w:rsidR="0011786D" w:rsidRPr="00E7215E">
        <w:rPr>
          <w:rStyle w:val="hps"/>
          <w:rFonts w:ascii="Calibri" w:eastAsia="Times New Roman" w:hAnsi="Calibri" w:cs="Times New Roman"/>
          <w:lang w:val="en-GB"/>
        </w:rPr>
        <w:t>In the following years</w:t>
      </w:r>
      <w:r w:rsidR="0011786D" w:rsidRPr="00E7215E">
        <w:rPr>
          <w:rStyle w:val="shorttext"/>
          <w:rFonts w:ascii="Calibri" w:eastAsia="Times New Roman" w:hAnsi="Calibri" w:cs="Times New Roman"/>
          <w:lang w:val="en-GB"/>
        </w:rPr>
        <w:t xml:space="preserve"> </w:t>
      </w:r>
      <w:r w:rsidR="0011786D" w:rsidRPr="00E7215E">
        <w:rPr>
          <w:rStyle w:val="hps"/>
          <w:rFonts w:ascii="Calibri" w:eastAsia="Times New Roman" w:hAnsi="Calibri" w:cs="Times New Roman"/>
          <w:lang w:val="en-GB"/>
        </w:rPr>
        <w:t>we noted</w:t>
      </w:r>
      <w:r w:rsidR="0011786D" w:rsidRPr="00E7215E">
        <w:rPr>
          <w:rStyle w:val="shorttext"/>
          <w:rFonts w:ascii="Calibri" w:eastAsia="Times New Roman" w:hAnsi="Calibri" w:cs="Times New Roman"/>
          <w:lang w:val="en-GB"/>
        </w:rPr>
        <w:t xml:space="preserve"> </w:t>
      </w:r>
      <w:r w:rsidR="00D51BE2">
        <w:rPr>
          <w:rStyle w:val="hps"/>
          <w:rFonts w:ascii="Calibri" w:eastAsia="Times New Roman" w:hAnsi="Calibri" w:cs="Times New Roman"/>
          <w:lang w:val="en-GB"/>
        </w:rPr>
        <w:t xml:space="preserve">a </w:t>
      </w:r>
      <w:r w:rsidR="00D51BE2" w:rsidRPr="008E4E9C">
        <w:rPr>
          <w:rStyle w:val="hps"/>
          <w:rFonts w:ascii="Calibri" w:hAnsi="Calibri"/>
          <w:lang w:val="en-GB"/>
        </w:rPr>
        <w:t>reversal</w:t>
      </w:r>
      <w:r w:rsidR="00C5173E" w:rsidRPr="00E7215E">
        <w:rPr>
          <w:rFonts w:ascii="Calibri" w:hAnsi="Calibri"/>
          <w:lang w:val="en-GB"/>
        </w:rPr>
        <w:t xml:space="preserve"> i</w:t>
      </w:r>
      <w:r w:rsidR="00D51BE2">
        <w:rPr>
          <w:rFonts w:ascii="Calibri" w:hAnsi="Calibri"/>
          <w:lang w:val="en-GB"/>
        </w:rPr>
        <w:t>n the sex ratio, which shifted</w:t>
      </w:r>
      <w:r w:rsidR="005C55B4" w:rsidRPr="00E7215E">
        <w:rPr>
          <w:rFonts w:ascii="Calibri" w:hAnsi="Calibri"/>
          <w:lang w:val="en-GB"/>
        </w:rPr>
        <w:t xml:space="preserve"> from 25% males in late spring 2011 to over 60% in the subsequent years (</w:t>
      </w:r>
      <w:r w:rsidR="0076318A">
        <w:rPr>
          <w:rFonts w:ascii="Calibri" w:hAnsi="Calibri"/>
          <w:lang w:val="en-GB"/>
        </w:rPr>
        <w:t>F</w:t>
      </w:r>
      <w:r w:rsidR="005C55B4" w:rsidRPr="00E7215E">
        <w:rPr>
          <w:rFonts w:ascii="Calibri" w:hAnsi="Calibri"/>
          <w:lang w:val="en-GB"/>
        </w:rPr>
        <w:t xml:space="preserve">ig. </w:t>
      </w:r>
      <w:r w:rsidR="003D0F94" w:rsidRPr="00E7215E">
        <w:rPr>
          <w:rFonts w:ascii="Calibri" w:hAnsi="Calibri"/>
          <w:lang w:val="en-GB"/>
        </w:rPr>
        <w:t>3</w:t>
      </w:r>
      <w:r w:rsidR="005C55B4" w:rsidRPr="00E7215E">
        <w:rPr>
          <w:rFonts w:ascii="Calibri" w:hAnsi="Calibri"/>
          <w:lang w:val="en-GB"/>
        </w:rPr>
        <w:t xml:space="preserve">). </w:t>
      </w:r>
      <w:r w:rsidR="00D51BE2">
        <w:rPr>
          <w:rFonts w:ascii="Calibri" w:hAnsi="Calibri"/>
          <w:lang w:val="en-GB"/>
        </w:rPr>
        <w:t>There was a</w:t>
      </w:r>
      <w:r w:rsidR="001A51DB" w:rsidRPr="00E7215E">
        <w:rPr>
          <w:rFonts w:ascii="Calibri" w:hAnsi="Calibri"/>
          <w:lang w:val="en-GB"/>
        </w:rPr>
        <w:t xml:space="preserve"> significant effect of time after the first outbreak on the sex ratio in Folgosinho in springtime (Wald </w:t>
      </w:r>
      <w:r w:rsidR="001A51DB" w:rsidRPr="00E7215E">
        <w:rPr>
          <w:rFonts w:ascii="Calibri" w:hAnsi="Calibri"/>
          <w:i/>
          <w:lang w:val="en-GB"/>
        </w:rPr>
        <w:t>X</w:t>
      </w:r>
      <w:r w:rsidR="001A51DB" w:rsidRPr="00E7215E">
        <w:rPr>
          <w:rFonts w:ascii="Calibri" w:hAnsi="Calibri"/>
          <w:i/>
          <w:vertAlign w:val="superscript"/>
          <w:lang w:val="en-GB"/>
        </w:rPr>
        <w:t>2</w:t>
      </w:r>
      <w:r w:rsidR="001A51DB" w:rsidRPr="00E7215E">
        <w:rPr>
          <w:rFonts w:ascii="Calibri" w:hAnsi="Calibri"/>
          <w:lang w:val="en-GB"/>
        </w:rPr>
        <w:t xml:space="preserve"> = 45.209; </w:t>
      </w:r>
      <w:r w:rsidR="001A51DB" w:rsidRPr="00E7215E">
        <w:rPr>
          <w:rFonts w:ascii="Calibri" w:hAnsi="Calibri"/>
          <w:i/>
          <w:lang w:val="en-GB"/>
        </w:rPr>
        <w:t>df</w:t>
      </w:r>
      <w:r w:rsidR="001A51DB" w:rsidRPr="00E7215E">
        <w:rPr>
          <w:rFonts w:ascii="Calibri" w:hAnsi="Calibri"/>
          <w:lang w:val="en-GB"/>
        </w:rPr>
        <w:t xml:space="preserve"> = 3; </w:t>
      </w:r>
      <w:r w:rsidR="0031175B" w:rsidRPr="00E7215E">
        <w:rPr>
          <w:rFonts w:ascii="Calibri" w:hAnsi="Calibri"/>
          <w:i/>
          <w:lang w:val="en-GB"/>
        </w:rPr>
        <w:t>p</w:t>
      </w:r>
      <w:r w:rsidR="001A51DB" w:rsidRPr="00E7215E">
        <w:rPr>
          <w:rFonts w:ascii="Calibri" w:hAnsi="Calibri"/>
          <w:lang w:val="en-GB"/>
        </w:rPr>
        <w:t xml:space="preserve"> &lt; 0.001), with a marked difference between the first year and subsequent years (</w:t>
      </w:r>
      <w:r w:rsidR="001054A1">
        <w:rPr>
          <w:rFonts w:ascii="Calibri" w:hAnsi="Calibri"/>
          <w:lang w:val="en-GB"/>
        </w:rPr>
        <w:t>Table</w:t>
      </w:r>
      <w:r w:rsidR="00D51BE2">
        <w:rPr>
          <w:rFonts w:ascii="Calibri" w:hAnsi="Calibri"/>
          <w:lang w:val="en-GB"/>
        </w:rPr>
        <w:t xml:space="preserve"> 1). The effect was detectable in the first autumn (2011),</w:t>
      </w:r>
      <w:r w:rsidR="00D51BE2" w:rsidRPr="008E4E9C">
        <w:rPr>
          <w:rFonts w:ascii="Calibri" w:hAnsi="Calibri"/>
          <w:lang w:val="en-GB"/>
        </w:rPr>
        <w:t xml:space="preserve"> such that</w:t>
      </w:r>
      <w:r w:rsidR="00105E90">
        <w:rPr>
          <w:rStyle w:val="hps"/>
          <w:rFonts w:ascii="Calibri" w:eastAsia="Times New Roman" w:hAnsi="Calibri" w:cs="Times New Roman"/>
          <w:lang w:val="en-GB"/>
        </w:rPr>
        <w:t xml:space="preserve"> the</w:t>
      </w:r>
      <w:r w:rsidR="001A51DB" w:rsidRPr="00E7215E">
        <w:rPr>
          <w:rStyle w:val="hps"/>
          <w:rFonts w:ascii="Calibri" w:eastAsia="Times New Roman" w:hAnsi="Calibri" w:cs="Times New Roman"/>
          <w:lang w:val="en-GB"/>
        </w:rPr>
        <w:t xml:space="preserve"> proportion of male</w:t>
      </w:r>
      <w:r w:rsidR="00786844">
        <w:rPr>
          <w:rStyle w:val="hps"/>
          <w:rFonts w:ascii="Calibri" w:eastAsia="Times New Roman" w:hAnsi="Calibri" w:cs="Times New Roman"/>
          <w:lang w:val="en-GB"/>
        </w:rPr>
        <w:t>s</w:t>
      </w:r>
      <w:r w:rsidR="001A51DB" w:rsidRPr="00E7215E">
        <w:rPr>
          <w:rStyle w:val="hps"/>
          <w:rFonts w:ascii="Calibri" w:eastAsia="Times New Roman" w:hAnsi="Calibri" w:cs="Times New Roman"/>
          <w:lang w:val="en-GB"/>
        </w:rPr>
        <w:t xml:space="preserve"> </w:t>
      </w:r>
      <w:r w:rsidR="001A51DB" w:rsidRPr="00E7215E">
        <w:rPr>
          <w:rStyle w:val="hps"/>
          <w:rFonts w:ascii="Calibri" w:hAnsi="Calibri"/>
          <w:lang w:val="en-GB"/>
        </w:rPr>
        <w:t xml:space="preserve">found in the autumn </w:t>
      </w:r>
      <w:r w:rsidR="001A51DB" w:rsidRPr="00E7215E">
        <w:rPr>
          <w:rStyle w:val="hps"/>
          <w:rFonts w:ascii="Calibri" w:eastAsia="Times New Roman" w:hAnsi="Calibri" w:cs="Times New Roman"/>
          <w:lang w:val="en-GB"/>
        </w:rPr>
        <w:t>across years</w:t>
      </w:r>
      <w:r w:rsidR="001A51DB" w:rsidRPr="00E7215E">
        <w:rPr>
          <w:rFonts w:ascii="Calibri" w:hAnsi="Calibri"/>
          <w:lang w:val="en-GB"/>
        </w:rPr>
        <w:t xml:space="preserve"> </w:t>
      </w:r>
      <w:r w:rsidR="001A51DB" w:rsidRPr="00E7215E">
        <w:rPr>
          <w:rStyle w:val="hps"/>
          <w:rFonts w:ascii="Calibri" w:eastAsia="Times New Roman" w:hAnsi="Calibri" w:cs="Times New Roman"/>
          <w:lang w:val="en-GB"/>
        </w:rPr>
        <w:t xml:space="preserve">did not </w:t>
      </w:r>
      <w:r w:rsidR="00105E90">
        <w:rPr>
          <w:rStyle w:val="hps"/>
          <w:rFonts w:ascii="Calibri" w:eastAsia="Times New Roman" w:hAnsi="Calibri" w:cs="Times New Roman"/>
          <w:lang w:val="en-GB"/>
        </w:rPr>
        <w:t>vary significantly</w:t>
      </w:r>
      <w:r w:rsidR="001A51DB" w:rsidRPr="00E7215E">
        <w:rPr>
          <w:rStyle w:val="hps"/>
          <w:rFonts w:ascii="Calibri" w:eastAsia="Times New Roman" w:hAnsi="Calibri" w:cs="Times New Roman"/>
          <w:lang w:val="en-GB"/>
        </w:rPr>
        <w:t xml:space="preserve"> </w:t>
      </w:r>
      <w:r w:rsidR="001A51DB" w:rsidRPr="00E7215E">
        <w:rPr>
          <w:rFonts w:ascii="Calibri" w:hAnsi="Calibri"/>
          <w:lang w:val="en-GB"/>
        </w:rPr>
        <w:t xml:space="preserve">(Wald </w:t>
      </w:r>
      <w:r w:rsidR="001A51DB" w:rsidRPr="00E7215E">
        <w:rPr>
          <w:rFonts w:ascii="Calibri" w:hAnsi="Calibri"/>
          <w:i/>
          <w:lang w:val="en-GB"/>
        </w:rPr>
        <w:t>X</w:t>
      </w:r>
      <w:r w:rsidR="001A51DB" w:rsidRPr="00E7215E">
        <w:rPr>
          <w:rFonts w:ascii="Calibri" w:hAnsi="Calibri"/>
          <w:i/>
          <w:vertAlign w:val="superscript"/>
          <w:lang w:val="en-GB"/>
        </w:rPr>
        <w:t>2</w:t>
      </w:r>
      <w:r w:rsidR="001A51DB" w:rsidRPr="00E7215E">
        <w:rPr>
          <w:rFonts w:ascii="Calibri" w:hAnsi="Calibri"/>
          <w:lang w:val="en-GB"/>
        </w:rPr>
        <w:t xml:space="preserve"> = 0.638; </w:t>
      </w:r>
      <w:r w:rsidR="001A51DB" w:rsidRPr="00E7215E">
        <w:rPr>
          <w:rFonts w:ascii="Calibri" w:hAnsi="Calibri"/>
          <w:i/>
          <w:lang w:val="en-GB"/>
        </w:rPr>
        <w:t>df</w:t>
      </w:r>
      <w:r w:rsidR="001A51DB" w:rsidRPr="00E7215E">
        <w:rPr>
          <w:rFonts w:ascii="Calibri" w:hAnsi="Calibri"/>
          <w:lang w:val="en-GB"/>
        </w:rPr>
        <w:t xml:space="preserve"> = 2; </w:t>
      </w:r>
      <w:r w:rsidR="0031175B" w:rsidRPr="00E7215E">
        <w:rPr>
          <w:rFonts w:ascii="Calibri" w:hAnsi="Calibri"/>
          <w:i/>
          <w:lang w:val="en-GB"/>
        </w:rPr>
        <w:t>p</w:t>
      </w:r>
      <w:r w:rsidR="0076318A">
        <w:rPr>
          <w:rFonts w:ascii="Calibri" w:hAnsi="Calibri"/>
          <w:lang w:val="en-GB"/>
        </w:rPr>
        <w:t xml:space="preserve"> = 0.727; see </w:t>
      </w:r>
      <w:r w:rsidR="001054A1">
        <w:rPr>
          <w:rFonts w:ascii="Calibri" w:hAnsi="Calibri"/>
          <w:lang w:val="en-GB"/>
        </w:rPr>
        <w:t>Table</w:t>
      </w:r>
      <w:r w:rsidR="001A51DB" w:rsidRPr="00E7215E">
        <w:rPr>
          <w:rFonts w:ascii="Calibri" w:hAnsi="Calibri"/>
          <w:lang w:val="en-GB"/>
        </w:rPr>
        <w:t xml:space="preserve"> 1). Larvae comprise</w:t>
      </w:r>
      <w:r w:rsidR="00C5173E" w:rsidRPr="00E7215E">
        <w:rPr>
          <w:rFonts w:ascii="Calibri" w:hAnsi="Calibri"/>
          <w:lang w:val="en-GB"/>
        </w:rPr>
        <w:t>d</w:t>
      </w:r>
      <w:r w:rsidR="001A51DB" w:rsidRPr="00E7215E">
        <w:rPr>
          <w:rFonts w:ascii="Calibri" w:hAnsi="Calibri"/>
          <w:lang w:val="en-GB"/>
        </w:rPr>
        <w:t xml:space="preserve"> a smaller proportion </w:t>
      </w:r>
      <w:r w:rsidR="00D51BE2">
        <w:rPr>
          <w:rFonts w:ascii="Calibri" w:hAnsi="Calibri"/>
          <w:lang w:val="en-GB"/>
        </w:rPr>
        <w:t xml:space="preserve">of dead individuals over the entire study (28%) than adults (70%; </w:t>
      </w:r>
      <w:r w:rsidR="0076318A">
        <w:rPr>
          <w:rFonts w:ascii="Calibri" w:hAnsi="Calibri"/>
          <w:lang w:val="en-GB"/>
        </w:rPr>
        <w:t>F</w:t>
      </w:r>
      <w:r w:rsidR="005C55B4" w:rsidRPr="00E7215E">
        <w:rPr>
          <w:rFonts w:ascii="Calibri" w:hAnsi="Calibri"/>
          <w:lang w:val="en-GB"/>
        </w:rPr>
        <w:t>ig</w:t>
      </w:r>
      <w:r w:rsidR="001A51DB" w:rsidRPr="00E7215E">
        <w:rPr>
          <w:rFonts w:ascii="Calibri" w:hAnsi="Calibri"/>
          <w:lang w:val="en-GB"/>
        </w:rPr>
        <w:t xml:space="preserve">. </w:t>
      </w:r>
      <w:r w:rsidR="00383122" w:rsidRPr="00E7215E">
        <w:rPr>
          <w:rFonts w:ascii="Calibri" w:hAnsi="Calibri"/>
          <w:lang w:val="en-GB"/>
        </w:rPr>
        <w:t>S1</w:t>
      </w:r>
      <w:r w:rsidR="00D51BE2">
        <w:rPr>
          <w:rFonts w:ascii="Calibri" w:hAnsi="Calibri"/>
          <w:lang w:val="en-GB"/>
        </w:rPr>
        <w:t>).</w:t>
      </w:r>
    </w:p>
    <w:p w14:paraId="59505FDE" w14:textId="54D2D088" w:rsidR="001569DE" w:rsidRPr="004C5F02" w:rsidRDefault="001569DE" w:rsidP="0038642B">
      <w:pPr>
        <w:spacing w:before="240" w:after="120" w:line="480" w:lineRule="auto"/>
        <w:jc w:val="both"/>
        <w:rPr>
          <w:rFonts w:ascii="Calibri" w:hAnsi="Calibri"/>
          <w:b/>
          <w:lang w:val="en-GB"/>
        </w:rPr>
      </w:pPr>
      <w:r w:rsidRPr="004C5F02">
        <w:rPr>
          <w:rFonts w:ascii="Calibri" w:hAnsi="Calibri"/>
          <w:b/>
          <w:lang w:val="en-GB"/>
        </w:rPr>
        <w:t>Risk asses</w:t>
      </w:r>
      <w:r w:rsidR="002E4AD3" w:rsidRPr="004C5F02">
        <w:rPr>
          <w:rFonts w:ascii="Calibri" w:hAnsi="Calibri"/>
          <w:b/>
          <w:lang w:val="en-GB"/>
        </w:rPr>
        <w:t>sment and population viability</w:t>
      </w:r>
    </w:p>
    <w:p w14:paraId="45748578" w14:textId="5BE6A712" w:rsidR="00D54F90" w:rsidRPr="00495BBF" w:rsidRDefault="00CC3313" w:rsidP="0038642B">
      <w:pPr>
        <w:spacing w:after="0" w:line="480" w:lineRule="auto"/>
        <w:ind w:firstLine="708"/>
        <w:jc w:val="both"/>
        <w:rPr>
          <w:rFonts w:ascii="Calibri" w:hAnsi="Calibri"/>
          <w:lang w:val="en-GB"/>
        </w:rPr>
      </w:pPr>
      <w:r w:rsidRPr="00BE3D62">
        <w:rPr>
          <w:rFonts w:ascii="Calibri" w:hAnsi="Calibri"/>
          <w:lang w:val="en-GB"/>
        </w:rPr>
        <w:t xml:space="preserve">In all scenarios </w:t>
      </w:r>
      <w:r w:rsidR="00AA1164">
        <w:rPr>
          <w:rFonts w:ascii="Calibri" w:hAnsi="Calibri"/>
          <w:lang w:val="en-GB"/>
        </w:rPr>
        <w:t>including</w:t>
      </w:r>
      <w:r w:rsidR="00AA1164" w:rsidRPr="00BE3D62">
        <w:rPr>
          <w:rFonts w:ascii="Calibri" w:hAnsi="Calibri"/>
          <w:lang w:val="en-GB"/>
        </w:rPr>
        <w:t xml:space="preserve"> </w:t>
      </w:r>
      <w:r w:rsidRPr="00BE3D62">
        <w:rPr>
          <w:rFonts w:ascii="Calibri" w:hAnsi="Calibri"/>
          <w:lang w:val="en-GB"/>
        </w:rPr>
        <w:t xml:space="preserve">disease outbreaks, there was a rapid decline in abundance to approximately 15% of the </w:t>
      </w:r>
      <w:r w:rsidR="00AA1164" w:rsidRPr="00BE3D62">
        <w:rPr>
          <w:rFonts w:ascii="Calibri" w:hAnsi="Calibri"/>
          <w:lang w:val="en-GB"/>
        </w:rPr>
        <w:t xml:space="preserve">pre-outbreak </w:t>
      </w:r>
      <w:r w:rsidRPr="00BE3D62">
        <w:rPr>
          <w:rFonts w:ascii="Calibri" w:hAnsi="Calibri"/>
          <w:lang w:val="en-GB"/>
        </w:rPr>
        <w:t>population size, paralleling values observed in the field (95.5% decline until 2014 and 70.6% by 2015 compared to 2011</w:t>
      </w:r>
      <w:r>
        <w:rPr>
          <w:rFonts w:ascii="Calibri" w:hAnsi="Calibri"/>
          <w:lang w:val="en-GB"/>
        </w:rPr>
        <w:t>; Fig. 2</w:t>
      </w:r>
      <w:r w:rsidRPr="00BE3D62">
        <w:rPr>
          <w:rFonts w:ascii="Calibri" w:hAnsi="Calibri"/>
          <w:lang w:val="en-GB"/>
        </w:rPr>
        <w:t xml:space="preserve">). </w:t>
      </w:r>
      <w:r w:rsidR="00D54F90" w:rsidRPr="00EC273C">
        <w:rPr>
          <w:rFonts w:ascii="Calibri" w:hAnsi="Calibri"/>
          <w:lang w:val="en-GB"/>
        </w:rPr>
        <w:t xml:space="preserve">Increasing persistence of annual mortality events caused by ranavirosis and altering the sex bias in probability of mortality had no </w:t>
      </w:r>
      <w:r w:rsidR="00AA1164">
        <w:rPr>
          <w:rFonts w:ascii="Calibri" w:hAnsi="Calibri"/>
          <w:lang w:val="en-GB"/>
        </w:rPr>
        <w:t xml:space="preserve">strong </w:t>
      </w:r>
      <w:r w:rsidR="00D54F90" w:rsidRPr="00EC273C">
        <w:rPr>
          <w:rFonts w:ascii="Calibri" w:hAnsi="Calibri"/>
          <w:lang w:val="en-GB"/>
        </w:rPr>
        <w:t xml:space="preserve">effect on patterns of population declines over the first five years of the simulations. </w:t>
      </w:r>
      <w:r>
        <w:rPr>
          <w:rFonts w:ascii="Calibri" w:hAnsi="Calibri"/>
          <w:lang w:val="en-GB"/>
        </w:rPr>
        <w:t xml:space="preserve">The effect of a </w:t>
      </w:r>
      <w:r w:rsidR="00D54F90">
        <w:rPr>
          <w:rFonts w:ascii="Calibri" w:hAnsi="Calibri"/>
          <w:lang w:val="en-GB"/>
        </w:rPr>
        <w:t>5-year</w:t>
      </w:r>
      <w:r w:rsidR="00D54F90" w:rsidRPr="00E7215E">
        <w:rPr>
          <w:rFonts w:ascii="Calibri" w:hAnsi="Calibri"/>
          <w:lang w:val="en-GB"/>
        </w:rPr>
        <w:t xml:space="preserve"> period of female-biased mortality</w:t>
      </w:r>
      <w:r w:rsidR="00D54F90">
        <w:rPr>
          <w:rFonts w:ascii="Calibri" w:hAnsi="Calibri"/>
          <w:lang w:val="en-GB"/>
        </w:rPr>
        <w:t xml:space="preserve"> was not significantly different from the effect of </w:t>
      </w:r>
      <w:r w:rsidR="00D54F90" w:rsidRPr="00E7215E">
        <w:rPr>
          <w:rFonts w:ascii="Calibri" w:hAnsi="Calibri"/>
          <w:lang w:val="en-GB"/>
        </w:rPr>
        <w:t xml:space="preserve">mid- and long-term persistence of </w:t>
      </w:r>
      <w:r w:rsidR="00D54F90">
        <w:rPr>
          <w:rFonts w:ascii="Calibri" w:hAnsi="Calibri"/>
          <w:lang w:val="en-GB"/>
        </w:rPr>
        <w:t>unbiased</w:t>
      </w:r>
      <w:r w:rsidR="00D54F90" w:rsidRPr="00E7215E">
        <w:rPr>
          <w:rFonts w:ascii="Calibri" w:hAnsi="Calibri"/>
          <w:lang w:val="en-GB"/>
        </w:rPr>
        <w:t xml:space="preserve"> mortality </w:t>
      </w:r>
      <w:r w:rsidR="00066219">
        <w:rPr>
          <w:rFonts w:ascii="Calibri" w:hAnsi="Calibri"/>
          <w:lang w:val="en-GB"/>
        </w:rPr>
        <w:t xml:space="preserve">(Fig. 4; Fig. S2; </w:t>
      </w:r>
      <w:r w:rsidR="001054A1">
        <w:rPr>
          <w:rFonts w:ascii="Calibri" w:hAnsi="Calibri"/>
          <w:lang w:val="en-GB"/>
        </w:rPr>
        <w:t>Table</w:t>
      </w:r>
      <w:r w:rsidR="00D54F90" w:rsidRPr="00BE3D62">
        <w:rPr>
          <w:rFonts w:ascii="Calibri" w:hAnsi="Calibri"/>
          <w:lang w:val="en-GB"/>
        </w:rPr>
        <w:t xml:space="preserve"> 3). However, </w:t>
      </w:r>
      <w:r w:rsidR="00AA1164">
        <w:rPr>
          <w:rFonts w:ascii="Calibri" w:hAnsi="Calibri"/>
          <w:lang w:val="en-GB"/>
        </w:rPr>
        <w:t xml:space="preserve">both </w:t>
      </w:r>
      <w:r w:rsidR="00D54F90" w:rsidRPr="00BE3D62">
        <w:rPr>
          <w:rFonts w:ascii="Calibri" w:hAnsi="Calibri"/>
          <w:lang w:val="en-GB"/>
        </w:rPr>
        <w:t xml:space="preserve">the persistence of declines and post-decline recovery rates were significantly affected by </w:t>
      </w:r>
      <w:r>
        <w:rPr>
          <w:rFonts w:ascii="Calibri" w:hAnsi="Calibri"/>
          <w:lang w:val="en-GB"/>
        </w:rPr>
        <w:t xml:space="preserve">sex-biased </w:t>
      </w:r>
      <w:r w:rsidR="00D17A30">
        <w:rPr>
          <w:rFonts w:ascii="Calibri" w:hAnsi="Calibri"/>
          <w:lang w:val="en-GB"/>
        </w:rPr>
        <w:t>mortality, as well as by sex-</w:t>
      </w:r>
      <w:r>
        <w:rPr>
          <w:rFonts w:ascii="Calibri" w:hAnsi="Calibri"/>
          <w:lang w:val="en-GB"/>
        </w:rPr>
        <w:t xml:space="preserve">unbiased mortality </w:t>
      </w:r>
      <w:r w:rsidR="00D54F90" w:rsidRPr="00BE3D62">
        <w:rPr>
          <w:rFonts w:ascii="Calibri" w:hAnsi="Calibri"/>
          <w:lang w:val="en-GB"/>
        </w:rPr>
        <w:t xml:space="preserve">(K-W: </w:t>
      </w:r>
      <w:r w:rsidR="00D54F90" w:rsidRPr="00BE3D62">
        <w:rPr>
          <w:rFonts w:ascii="Calibri" w:hAnsi="Calibri"/>
          <w:i/>
          <w:lang w:val="en-GB"/>
        </w:rPr>
        <w:t>X</w:t>
      </w:r>
      <w:r w:rsidR="00D54F90" w:rsidRPr="00BE3D62">
        <w:rPr>
          <w:rFonts w:ascii="Calibri" w:hAnsi="Calibri"/>
          <w:i/>
          <w:vertAlign w:val="superscript"/>
          <w:lang w:val="en-GB"/>
        </w:rPr>
        <w:t>2</w:t>
      </w:r>
      <w:r w:rsidR="00D54F90" w:rsidRPr="00BE3D62">
        <w:rPr>
          <w:rFonts w:ascii="Calibri" w:hAnsi="Calibri"/>
          <w:lang w:val="en-GB"/>
        </w:rPr>
        <w:t xml:space="preserve"> = 55.163; </w:t>
      </w:r>
      <w:r w:rsidR="00D54F90" w:rsidRPr="00BE3D62">
        <w:rPr>
          <w:rFonts w:ascii="Calibri" w:hAnsi="Calibri"/>
          <w:i/>
          <w:lang w:val="en-GB"/>
        </w:rPr>
        <w:t>df</w:t>
      </w:r>
      <w:r w:rsidR="00D54F90" w:rsidRPr="00BE3D62">
        <w:rPr>
          <w:rFonts w:ascii="Calibri" w:hAnsi="Calibri"/>
          <w:lang w:val="en-GB"/>
        </w:rPr>
        <w:t xml:space="preserve"> = 6; </w:t>
      </w:r>
      <w:r w:rsidR="00D54F90" w:rsidRPr="00BE3D62">
        <w:rPr>
          <w:rFonts w:ascii="Calibri" w:hAnsi="Calibri"/>
          <w:i/>
          <w:lang w:val="en-GB"/>
        </w:rPr>
        <w:t>p</w:t>
      </w:r>
      <w:r w:rsidR="00066219">
        <w:rPr>
          <w:rFonts w:ascii="Calibri" w:hAnsi="Calibri"/>
          <w:lang w:val="en-GB"/>
        </w:rPr>
        <w:t xml:space="preserve"> &lt; 0.001; </w:t>
      </w:r>
      <w:r w:rsidR="001054A1">
        <w:rPr>
          <w:rFonts w:ascii="Calibri" w:hAnsi="Calibri"/>
          <w:lang w:val="en-GB"/>
        </w:rPr>
        <w:t>Table</w:t>
      </w:r>
      <w:r w:rsidR="00D54F90" w:rsidRPr="00BE3D62">
        <w:rPr>
          <w:rFonts w:ascii="Calibri" w:hAnsi="Calibri"/>
          <w:lang w:val="en-GB"/>
        </w:rPr>
        <w:t xml:space="preserve"> 3). Specifically, and perhaps unsurprisingly, </w:t>
      </w:r>
      <w:r w:rsidR="00D17A30">
        <w:rPr>
          <w:rFonts w:ascii="Calibri" w:hAnsi="Calibri"/>
          <w:lang w:val="en-GB"/>
        </w:rPr>
        <w:t xml:space="preserve">population </w:t>
      </w:r>
      <w:r w:rsidR="00D54F90" w:rsidRPr="00BE3D62">
        <w:rPr>
          <w:rFonts w:ascii="Calibri" w:hAnsi="Calibri"/>
          <w:lang w:val="en-GB"/>
        </w:rPr>
        <w:t xml:space="preserve">recoveries </w:t>
      </w:r>
      <w:r w:rsidR="00D17A30">
        <w:rPr>
          <w:rFonts w:ascii="Calibri" w:hAnsi="Calibri"/>
          <w:lang w:val="en-GB"/>
        </w:rPr>
        <w:t>began as soon as</w:t>
      </w:r>
      <w:r w:rsidR="00D54F90" w:rsidRPr="00BE3D62">
        <w:rPr>
          <w:rFonts w:ascii="Calibri" w:hAnsi="Calibri"/>
          <w:lang w:val="en-GB"/>
        </w:rPr>
        <w:t xml:space="preserve"> annual mortality events ceased</w:t>
      </w:r>
      <w:r w:rsidR="00D17A30">
        <w:rPr>
          <w:rFonts w:ascii="Calibri" w:hAnsi="Calibri"/>
          <w:lang w:val="en-GB"/>
        </w:rPr>
        <w:t>. H</w:t>
      </w:r>
      <w:r w:rsidR="00D54F90" w:rsidRPr="00BE3D62">
        <w:rPr>
          <w:rFonts w:ascii="Calibri" w:hAnsi="Calibri"/>
          <w:lang w:val="en-GB"/>
        </w:rPr>
        <w:t>owever the rate of recovery was significantly slower when ranavirosis events lasted ten years when compared to populations where disease ceased after five years (Fig. 4; Fig. S2). Rates were further depressed when mortality was sex-biased: for example, five years after the last outbreak, population size estimated in scenario #3 was 1.8 times greater than for projection #2 (Fig. 4; Fig. S2).</w:t>
      </w:r>
      <w:r w:rsidR="00D54F90">
        <w:rPr>
          <w:rFonts w:ascii="Calibri" w:hAnsi="Calibri"/>
          <w:lang w:val="en-GB"/>
        </w:rPr>
        <w:t xml:space="preserve"> </w:t>
      </w:r>
      <w:r w:rsidR="00D54F90" w:rsidRPr="00BE3D62">
        <w:rPr>
          <w:rFonts w:ascii="Calibri" w:hAnsi="Calibri"/>
          <w:lang w:val="en-GB"/>
        </w:rPr>
        <w:t>In scenarios where disease persisted, a high likelihood of population extirpation was p</w:t>
      </w:r>
      <w:r w:rsidR="00D54F90" w:rsidRPr="00315B75">
        <w:rPr>
          <w:rFonts w:ascii="Calibri" w:hAnsi="Calibri"/>
          <w:lang w:val="en-GB"/>
        </w:rPr>
        <w:t xml:space="preserve">redicted, greater so when mortality was sex-biased (98%, </w:t>
      </w:r>
      <w:r w:rsidR="00D17A30">
        <w:rPr>
          <w:rFonts w:ascii="Calibri" w:hAnsi="Calibri"/>
          <w:lang w:val="en-GB"/>
        </w:rPr>
        <w:t>versus</w:t>
      </w:r>
      <w:r w:rsidR="00D17A30" w:rsidRPr="00315B75">
        <w:rPr>
          <w:rFonts w:ascii="Calibri" w:hAnsi="Calibri"/>
          <w:lang w:val="en-GB"/>
        </w:rPr>
        <w:t xml:space="preserve"> </w:t>
      </w:r>
      <w:r w:rsidR="00D54F90" w:rsidRPr="00315B75">
        <w:rPr>
          <w:rFonts w:ascii="Calibri" w:hAnsi="Calibri"/>
          <w:lang w:val="en-GB"/>
        </w:rPr>
        <w:t>88% when risk of mortality was equal across the sexes). This difference in risk reflected a difference in rate of decline after the 5-year period: median time to extinction was 11 years when mortality was fema</w:t>
      </w:r>
      <w:r w:rsidR="00066219">
        <w:rPr>
          <w:rFonts w:ascii="Calibri" w:hAnsi="Calibri"/>
          <w:lang w:val="en-GB"/>
        </w:rPr>
        <w:t>le biased versus 16 years (</w:t>
      </w:r>
      <w:r w:rsidR="001054A1">
        <w:rPr>
          <w:rFonts w:ascii="Calibri" w:hAnsi="Calibri"/>
          <w:lang w:val="en-GB"/>
        </w:rPr>
        <w:t>Table</w:t>
      </w:r>
      <w:r w:rsidR="00D54F90" w:rsidRPr="00315B75">
        <w:rPr>
          <w:rFonts w:ascii="Calibri" w:hAnsi="Calibri"/>
          <w:lang w:val="en-GB"/>
        </w:rPr>
        <w:t xml:space="preserve"> 2).</w:t>
      </w:r>
    </w:p>
    <w:p w14:paraId="1B3A89C9" w14:textId="2DD40A94" w:rsidR="00E7215E" w:rsidRPr="00CC3313" w:rsidRDefault="00CC3313" w:rsidP="0038642B">
      <w:pPr>
        <w:spacing w:before="480" w:after="120" w:line="480" w:lineRule="auto"/>
        <w:jc w:val="center"/>
        <w:rPr>
          <w:rFonts w:ascii="Calibri" w:hAnsi="Calibri"/>
          <w:b/>
          <w:bCs/>
          <w:sz w:val="28"/>
          <w:szCs w:val="28"/>
          <w:lang w:val="en-GB"/>
        </w:rPr>
      </w:pPr>
      <w:r>
        <w:rPr>
          <w:rFonts w:ascii="Calibri" w:hAnsi="Calibri"/>
          <w:b/>
          <w:bCs/>
          <w:sz w:val="28"/>
          <w:szCs w:val="28"/>
          <w:lang w:val="en-GB"/>
        </w:rPr>
        <w:t>Discussion</w:t>
      </w:r>
    </w:p>
    <w:p w14:paraId="4C77C0EE" w14:textId="4FEF9DFC" w:rsidR="00124AFC" w:rsidRPr="00E7215E" w:rsidRDefault="00232203" w:rsidP="0038642B">
      <w:pPr>
        <w:spacing w:after="0" w:line="480" w:lineRule="auto"/>
        <w:ind w:firstLine="708"/>
        <w:jc w:val="both"/>
        <w:rPr>
          <w:rFonts w:ascii="Calibri" w:hAnsi="Calibri"/>
          <w:lang w:val="en-GB"/>
        </w:rPr>
      </w:pPr>
      <w:r>
        <w:rPr>
          <w:rFonts w:ascii="Calibri" w:hAnsi="Calibri"/>
          <w:lang w:val="en-GB"/>
        </w:rPr>
        <w:t>Seasonality of mortality events is not uncommon in ranavirus epidemics</w:t>
      </w:r>
      <w:r w:rsidR="00124AFC" w:rsidRPr="00E7215E">
        <w:rPr>
          <w:rFonts w:ascii="Calibri" w:hAnsi="Calibri"/>
          <w:lang w:val="en-GB"/>
        </w:rPr>
        <w:t xml:space="preserve"> </w:t>
      </w:r>
      <w:r>
        <w:rPr>
          <w:rFonts w:ascii="Calibri" w:hAnsi="Calibri"/>
          <w:lang w:val="en-GB"/>
        </w:rPr>
        <w:t xml:space="preserve">and is often invoked as a covariate that affects viral growth dynamics </w:t>
      </w:r>
      <w:r w:rsidR="00124AFC" w:rsidRPr="00E7215E">
        <w:rPr>
          <w:rFonts w:ascii="Calibri" w:hAnsi="Calibri" w:cs="AdvTimes"/>
          <w:lang w:val="en-GB"/>
        </w:rPr>
        <w:t>(</w:t>
      </w:r>
      <w:r w:rsidRPr="00E7215E">
        <w:rPr>
          <w:rFonts w:ascii="Calibri" w:hAnsi="Calibri"/>
          <w:lang w:val="en-GB"/>
        </w:rPr>
        <w:t xml:space="preserve">Pfennig </w:t>
      </w:r>
      <w:r w:rsidR="00F24960" w:rsidRPr="00DD3CA2">
        <w:rPr>
          <w:rFonts w:ascii="Calibri" w:hAnsi="Calibri"/>
          <w:i/>
          <w:lang w:val="en-GB"/>
        </w:rPr>
        <w:t>et al</w:t>
      </w:r>
      <w:r w:rsidR="00F24960">
        <w:rPr>
          <w:rFonts w:ascii="Calibri" w:hAnsi="Calibri"/>
          <w:lang w:val="en-GB"/>
        </w:rPr>
        <w:t>.,</w:t>
      </w:r>
      <w:r w:rsidRPr="00E7215E">
        <w:rPr>
          <w:rFonts w:ascii="Calibri" w:hAnsi="Calibri"/>
          <w:lang w:val="en-GB"/>
        </w:rPr>
        <w:t xml:space="preserve"> 1991; </w:t>
      </w:r>
      <w:r w:rsidR="00066219">
        <w:rPr>
          <w:rFonts w:ascii="Calibri" w:eastAsia="Times New Roman" w:hAnsi="Calibri" w:cs="Times New Roman"/>
          <w:lang w:val="en-GB"/>
        </w:rPr>
        <w:t>Dowell</w:t>
      </w:r>
      <w:r w:rsidR="00F24960">
        <w:rPr>
          <w:rFonts w:ascii="Calibri" w:eastAsia="Times New Roman" w:hAnsi="Calibri" w:cs="Times New Roman"/>
          <w:lang w:val="en-GB"/>
        </w:rPr>
        <w:t>,</w:t>
      </w:r>
      <w:r w:rsidR="001238F1" w:rsidRPr="00E7215E">
        <w:rPr>
          <w:rFonts w:ascii="Calibri" w:eastAsia="Times New Roman" w:hAnsi="Calibri" w:cs="Times New Roman"/>
          <w:lang w:val="en-GB"/>
        </w:rPr>
        <w:t xml:space="preserve"> 2001; </w:t>
      </w:r>
      <w:r w:rsidR="00124AFC" w:rsidRPr="00E7215E">
        <w:rPr>
          <w:rFonts w:ascii="Calibri" w:hAnsi="Calibri" w:cs="AdvTimes"/>
          <w:lang w:val="en-GB"/>
        </w:rPr>
        <w:t xml:space="preserve">Rojas </w:t>
      </w:r>
      <w:r w:rsidR="00F24960" w:rsidRPr="00DD3CA2">
        <w:rPr>
          <w:rFonts w:ascii="Calibri" w:hAnsi="Calibri" w:cs="AdvTimes"/>
          <w:i/>
          <w:lang w:val="en-GB"/>
        </w:rPr>
        <w:t>et al</w:t>
      </w:r>
      <w:r w:rsidR="00F24960">
        <w:rPr>
          <w:rFonts w:ascii="Calibri" w:hAnsi="Calibri" w:cs="AdvTimes"/>
          <w:lang w:val="en-GB"/>
        </w:rPr>
        <w:t>.,</w:t>
      </w:r>
      <w:r w:rsidR="00124AFC" w:rsidRPr="00E7215E">
        <w:rPr>
          <w:rFonts w:ascii="Calibri" w:hAnsi="Calibri" w:cs="AdvTimes"/>
          <w:lang w:val="en-GB"/>
        </w:rPr>
        <w:t xml:space="preserve"> 2005; </w:t>
      </w:r>
      <w:r w:rsidR="00124AFC" w:rsidRPr="00E7215E">
        <w:rPr>
          <w:rFonts w:ascii="Calibri" w:hAnsi="Calibri"/>
          <w:lang w:val="en-GB"/>
        </w:rPr>
        <w:t xml:space="preserve">Gray </w:t>
      </w:r>
      <w:r w:rsidR="00F24960" w:rsidRPr="00DD3CA2">
        <w:rPr>
          <w:rFonts w:ascii="Calibri" w:hAnsi="Calibri"/>
          <w:i/>
          <w:lang w:val="en-GB"/>
        </w:rPr>
        <w:t>et al</w:t>
      </w:r>
      <w:r w:rsidR="00F24960">
        <w:rPr>
          <w:rFonts w:ascii="Calibri" w:hAnsi="Calibri"/>
          <w:lang w:val="en-GB"/>
        </w:rPr>
        <w:t>.,</w:t>
      </w:r>
      <w:r w:rsidR="00124AFC" w:rsidRPr="00E7215E">
        <w:rPr>
          <w:rFonts w:ascii="Calibri" w:hAnsi="Calibri"/>
          <w:lang w:val="en-GB"/>
        </w:rPr>
        <w:t xml:space="preserve"> 2007</w:t>
      </w:r>
      <w:r>
        <w:rPr>
          <w:rFonts w:ascii="Calibri" w:hAnsi="Calibri" w:cs="AdvTimes"/>
          <w:lang w:val="en-GB"/>
        </w:rPr>
        <w:t>,</w:t>
      </w:r>
      <w:r w:rsidRPr="00E7215E">
        <w:rPr>
          <w:rFonts w:ascii="Calibri" w:hAnsi="Calibri" w:cs="AdvTimes"/>
          <w:lang w:val="en-GB"/>
        </w:rPr>
        <w:t xml:space="preserve"> 2009</w:t>
      </w:r>
      <w:r>
        <w:rPr>
          <w:rFonts w:ascii="Calibri" w:hAnsi="Calibri" w:cs="AdvTimes"/>
          <w:lang w:val="en-GB"/>
        </w:rPr>
        <w:t xml:space="preserve">; Price </w:t>
      </w:r>
      <w:r w:rsidR="00F24960" w:rsidRPr="00DD3CA2">
        <w:rPr>
          <w:rFonts w:ascii="Calibri" w:hAnsi="Calibri" w:cs="AdvTimes"/>
          <w:i/>
          <w:lang w:val="en-GB"/>
        </w:rPr>
        <w:t>et al</w:t>
      </w:r>
      <w:r w:rsidR="00F24960">
        <w:rPr>
          <w:rFonts w:ascii="Calibri" w:hAnsi="Calibri" w:cs="AdvTimes"/>
          <w:lang w:val="en-GB"/>
        </w:rPr>
        <w:t>.,</w:t>
      </w:r>
      <w:r>
        <w:rPr>
          <w:rFonts w:ascii="Calibri" w:hAnsi="Calibri" w:cs="AdvTimes"/>
          <w:lang w:val="en-GB"/>
        </w:rPr>
        <w:t xml:space="preserve"> 2018</w:t>
      </w:r>
      <w:r w:rsidR="00124AFC" w:rsidRPr="00E7215E">
        <w:rPr>
          <w:rFonts w:ascii="Calibri" w:hAnsi="Calibri" w:cs="AdvTimes"/>
          <w:lang w:val="en-GB"/>
        </w:rPr>
        <w:t xml:space="preserve">). </w:t>
      </w:r>
      <w:r>
        <w:rPr>
          <w:rFonts w:ascii="Calibri" w:hAnsi="Calibri"/>
          <w:lang w:val="en-GB"/>
        </w:rPr>
        <w:t>O</w:t>
      </w:r>
      <w:r w:rsidR="00124AFC" w:rsidRPr="00E7215E">
        <w:rPr>
          <w:rFonts w:ascii="Calibri" w:hAnsi="Calibri"/>
          <w:lang w:val="en-GB"/>
        </w:rPr>
        <w:t>ur</w:t>
      </w:r>
      <w:r w:rsidR="001238F1">
        <w:rPr>
          <w:rFonts w:ascii="Calibri" w:hAnsi="Calibri"/>
          <w:lang w:val="en-GB"/>
        </w:rPr>
        <w:t xml:space="preserve"> data suggest seasonality can also affect disease </w:t>
      </w:r>
      <w:r w:rsidR="00276FEB">
        <w:rPr>
          <w:rFonts w:ascii="Calibri" w:hAnsi="Calibri"/>
          <w:lang w:val="en-GB"/>
        </w:rPr>
        <w:t xml:space="preserve">dynamics </w:t>
      </w:r>
      <w:r w:rsidR="001238F1">
        <w:rPr>
          <w:rFonts w:ascii="Calibri" w:hAnsi="Calibri"/>
          <w:lang w:val="en-GB"/>
        </w:rPr>
        <w:t>indirectly</w:t>
      </w:r>
      <w:r w:rsidR="001238F1">
        <w:rPr>
          <w:rStyle w:val="hps"/>
          <w:rFonts w:ascii="Calibri" w:eastAsia="Times New Roman" w:hAnsi="Calibri" w:cs="Times New Roman"/>
          <w:lang w:val="en-GB"/>
        </w:rPr>
        <w:t xml:space="preserve"> through</w:t>
      </w:r>
      <w:r w:rsidR="00124AFC" w:rsidRPr="00E7215E">
        <w:rPr>
          <w:rStyle w:val="hps"/>
          <w:rFonts w:ascii="Calibri" w:eastAsia="Times New Roman" w:hAnsi="Calibri" w:cs="Times New Roman"/>
          <w:lang w:val="en-GB"/>
        </w:rPr>
        <w:t xml:space="preserve"> the</w:t>
      </w:r>
      <w:r w:rsidR="00124AFC" w:rsidRPr="00E7215E">
        <w:rPr>
          <w:rFonts w:ascii="Calibri" w:eastAsia="Times New Roman" w:hAnsi="Calibri" w:cs="Times New Roman"/>
          <w:lang w:val="en-GB"/>
        </w:rPr>
        <w:t xml:space="preserve"> </w:t>
      </w:r>
      <w:r w:rsidR="001238F1">
        <w:rPr>
          <w:rFonts w:ascii="Calibri" w:eastAsia="Times New Roman" w:hAnsi="Calibri" w:cs="Times New Roman"/>
          <w:lang w:val="en-GB"/>
        </w:rPr>
        <w:t xml:space="preserve">breeding </w:t>
      </w:r>
      <w:r w:rsidR="00124AFC" w:rsidRPr="00E7215E">
        <w:rPr>
          <w:rStyle w:val="hps"/>
          <w:rFonts w:ascii="Calibri" w:eastAsia="Times New Roman" w:hAnsi="Calibri" w:cs="Times New Roman"/>
          <w:lang w:val="en-GB"/>
        </w:rPr>
        <w:t>phenology</w:t>
      </w:r>
      <w:r w:rsidR="00124AFC" w:rsidRPr="00E7215E">
        <w:rPr>
          <w:rFonts w:ascii="Calibri" w:eastAsia="Times New Roman" w:hAnsi="Calibri" w:cs="Times New Roman"/>
          <w:lang w:val="en-GB"/>
        </w:rPr>
        <w:t xml:space="preserve"> </w:t>
      </w:r>
      <w:r w:rsidR="00124AFC" w:rsidRPr="00E7215E">
        <w:rPr>
          <w:rStyle w:val="hps"/>
          <w:rFonts w:ascii="Calibri" w:eastAsia="Times New Roman" w:hAnsi="Calibri" w:cs="Times New Roman"/>
          <w:lang w:val="en-GB"/>
        </w:rPr>
        <w:t>of</w:t>
      </w:r>
      <w:r w:rsidR="00124AFC" w:rsidRPr="00E7215E">
        <w:rPr>
          <w:rFonts w:ascii="Calibri" w:eastAsia="Times New Roman" w:hAnsi="Calibri" w:cs="Times New Roman"/>
          <w:lang w:val="en-GB"/>
        </w:rPr>
        <w:t xml:space="preserve"> </w:t>
      </w:r>
      <w:r w:rsidR="00124AFC" w:rsidRPr="00E7215E">
        <w:rPr>
          <w:rStyle w:val="hps"/>
          <w:rFonts w:ascii="Calibri" w:eastAsia="Times New Roman" w:hAnsi="Calibri" w:cs="Times New Roman"/>
          <w:lang w:val="en-GB"/>
        </w:rPr>
        <w:t>amphibians</w:t>
      </w:r>
      <w:r w:rsidR="00066219">
        <w:rPr>
          <w:rStyle w:val="hps"/>
          <w:rFonts w:ascii="Calibri" w:eastAsia="Times New Roman" w:hAnsi="Calibri" w:cs="Times New Roman"/>
          <w:lang w:val="en-GB"/>
        </w:rPr>
        <w:t xml:space="preserve">, </w:t>
      </w:r>
      <w:r w:rsidR="007446EA">
        <w:rPr>
          <w:rStyle w:val="hps"/>
          <w:rFonts w:ascii="Calibri" w:eastAsia="Times New Roman" w:hAnsi="Calibri" w:cs="Times New Roman"/>
          <w:lang w:val="en-GB"/>
        </w:rPr>
        <w:t>e.g.,</w:t>
      </w:r>
      <w:r w:rsidR="00D17A30">
        <w:rPr>
          <w:rStyle w:val="hps"/>
          <w:rFonts w:ascii="Calibri" w:eastAsia="Times New Roman" w:hAnsi="Calibri" w:cs="Times New Roman"/>
          <w:lang w:val="en-GB"/>
        </w:rPr>
        <w:t xml:space="preserve"> by</w:t>
      </w:r>
      <w:r w:rsidR="001238F1">
        <w:rPr>
          <w:rFonts w:ascii="Calibri" w:eastAsia="Times New Roman" w:hAnsi="Calibri" w:cs="Times New Roman"/>
          <w:lang w:val="en-GB"/>
        </w:rPr>
        <w:t xml:space="preserve"> elicit</w:t>
      </w:r>
      <w:r w:rsidR="00D17A30">
        <w:rPr>
          <w:rFonts w:ascii="Calibri" w:eastAsia="Times New Roman" w:hAnsi="Calibri" w:cs="Times New Roman"/>
          <w:lang w:val="en-GB"/>
        </w:rPr>
        <w:t>ing</w:t>
      </w:r>
      <w:r w:rsidR="001238F1">
        <w:rPr>
          <w:rFonts w:ascii="Calibri" w:eastAsia="Times New Roman" w:hAnsi="Calibri" w:cs="Times New Roman"/>
          <w:lang w:val="en-GB"/>
        </w:rPr>
        <w:t xml:space="preserve"> sex-specific mortality schedules. </w:t>
      </w:r>
      <w:r w:rsidR="00276FEB">
        <w:rPr>
          <w:rFonts w:ascii="Calibri" w:hAnsi="Calibri"/>
          <w:lang w:val="en-GB"/>
        </w:rPr>
        <w:t>Sex-biased mortality</w:t>
      </w:r>
      <w:r w:rsidR="00D17A30">
        <w:rPr>
          <w:rFonts w:ascii="Calibri" w:hAnsi="Calibri"/>
          <w:lang w:val="en-GB"/>
        </w:rPr>
        <w:t xml:space="preserve"> i</w:t>
      </w:r>
      <w:r w:rsidR="00276FEB">
        <w:rPr>
          <w:rFonts w:ascii="Calibri" w:hAnsi="Calibri"/>
          <w:lang w:val="en-GB"/>
        </w:rPr>
        <w:t>s not uncommon</w:t>
      </w:r>
      <w:r w:rsidR="00276FEB" w:rsidRPr="00AC039B">
        <w:rPr>
          <w:rFonts w:ascii="Calibri" w:hAnsi="Calibri"/>
          <w:lang w:val="en-GB"/>
        </w:rPr>
        <w:t xml:space="preserve"> </w:t>
      </w:r>
      <w:r w:rsidR="00D17A30" w:rsidRPr="00AC039B">
        <w:rPr>
          <w:rFonts w:ascii="Calibri" w:hAnsi="Calibri"/>
          <w:lang w:val="en-GB"/>
        </w:rPr>
        <w:t>across different vertebrate group</w:t>
      </w:r>
      <w:r w:rsidR="00D17A30">
        <w:rPr>
          <w:rFonts w:ascii="Calibri" w:hAnsi="Calibri"/>
          <w:lang w:val="en-GB"/>
        </w:rPr>
        <w:t>s</w:t>
      </w:r>
      <w:r w:rsidR="00D17A30" w:rsidRPr="00E7215E">
        <w:rPr>
          <w:rFonts w:ascii="Calibri" w:hAnsi="Calibri"/>
          <w:lang w:val="en-GB"/>
        </w:rPr>
        <w:t xml:space="preserve"> </w:t>
      </w:r>
      <w:r w:rsidR="00276FEB" w:rsidRPr="00E7215E">
        <w:rPr>
          <w:rFonts w:ascii="Calibri" w:hAnsi="Calibri"/>
          <w:lang w:val="en-GB"/>
        </w:rPr>
        <w:t>(</w:t>
      </w:r>
      <w:r w:rsidR="007446EA">
        <w:rPr>
          <w:rFonts w:ascii="Calibri" w:hAnsi="Calibri"/>
          <w:lang w:val="en-GB"/>
        </w:rPr>
        <w:t>e.g.,</w:t>
      </w:r>
      <w:r w:rsidR="00276FEB" w:rsidRPr="00E7215E">
        <w:rPr>
          <w:rFonts w:ascii="Calibri" w:hAnsi="Calibri"/>
          <w:lang w:val="en-GB"/>
        </w:rPr>
        <w:t xml:space="preserve"> Müller </w:t>
      </w:r>
      <w:r w:rsidR="00F24960" w:rsidRPr="00DD3CA2">
        <w:rPr>
          <w:rFonts w:ascii="Calibri" w:hAnsi="Calibri"/>
          <w:i/>
          <w:lang w:val="en-GB"/>
        </w:rPr>
        <w:t>et al</w:t>
      </w:r>
      <w:r w:rsidR="00F24960">
        <w:rPr>
          <w:rFonts w:ascii="Calibri" w:hAnsi="Calibri"/>
          <w:lang w:val="en-GB"/>
        </w:rPr>
        <w:t>.,</w:t>
      </w:r>
      <w:r w:rsidR="00276FEB" w:rsidRPr="00E7215E">
        <w:rPr>
          <w:rFonts w:ascii="Calibri" w:hAnsi="Calibri"/>
          <w:lang w:val="en-GB"/>
        </w:rPr>
        <w:t xml:space="preserve"> 2005</w:t>
      </w:r>
      <w:r w:rsidR="00276FEB">
        <w:rPr>
          <w:rFonts w:ascii="Calibri" w:hAnsi="Calibri"/>
          <w:lang w:val="en-GB"/>
        </w:rPr>
        <w:t xml:space="preserve">; </w:t>
      </w:r>
      <w:r w:rsidR="00276FEB" w:rsidRPr="00E7215E">
        <w:rPr>
          <w:rFonts w:ascii="Calibri" w:hAnsi="Calibri"/>
          <w:lang w:val="en-GB"/>
        </w:rPr>
        <w:t xml:space="preserve">Sperry </w:t>
      </w:r>
      <w:r w:rsidR="00066219">
        <w:rPr>
          <w:rFonts w:ascii="Calibri" w:hAnsi="Calibri"/>
          <w:lang w:val="en-GB"/>
        </w:rPr>
        <w:t>&amp; Weatherhead</w:t>
      </w:r>
      <w:r w:rsidR="00DD3CA2">
        <w:rPr>
          <w:rFonts w:ascii="Calibri" w:hAnsi="Calibri"/>
          <w:lang w:val="en-GB"/>
        </w:rPr>
        <w:t>,</w:t>
      </w:r>
      <w:r w:rsidR="00276FEB" w:rsidRPr="00E7215E">
        <w:rPr>
          <w:rFonts w:ascii="Calibri" w:hAnsi="Calibri"/>
          <w:lang w:val="en-GB"/>
        </w:rPr>
        <w:t xml:space="preserve"> 2009), </w:t>
      </w:r>
      <w:r w:rsidR="00276FEB">
        <w:rPr>
          <w:rFonts w:ascii="Calibri" w:hAnsi="Calibri"/>
          <w:lang w:val="en-GB"/>
        </w:rPr>
        <w:t xml:space="preserve">and when skewed towards females </w:t>
      </w:r>
      <w:r w:rsidR="003C52FA">
        <w:rPr>
          <w:rFonts w:ascii="Calibri" w:hAnsi="Calibri"/>
          <w:lang w:val="en-GB"/>
        </w:rPr>
        <w:t xml:space="preserve">is expected to </w:t>
      </w:r>
      <w:r w:rsidR="00276FEB" w:rsidRPr="00E7215E">
        <w:rPr>
          <w:rFonts w:ascii="Calibri" w:hAnsi="Calibri"/>
          <w:lang w:val="en-GB"/>
        </w:rPr>
        <w:t>lead</w:t>
      </w:r>
      <w:r w:rsidR="003C52FA">
        <w:rPr>
          <w:rFonts w:ascii="Calibri" w:hAnsi="Calibri"/>
          <w:lang w:val="en-GB"/>
        </w:rPr>
        <w:t xml:space="preserve"> to accelerated </w:t>
      </w:r>
      <w:r w:rsidR="00D17A30">
        <w:rPr>
          <w:rFonts w:ascii="Calibri" w:hAnsi="Calibri"/>
          <w:lang w:val="en-GB"/>
        </w:rPr>
        <w:t xml:space="preserve">population </w:t>
      </w:r>
      <w:r w:rsidR="003C52FA">
        <w:rPr>
          <w:rFonts w:ascii="Calibri" w:hAnsi="Calibri"/>
          <w:lang w:val="en-GB"/>
        </w:rPr>
        <w:t>declines</w:t>
      </w:r>
      <w:r w:rsidR="00276FEB">
        <w:rPr>
          <w:rFonts w:ascii="Calibri" w:hAnsi="Calibri"/>
          <w:lang w:val="en-GB"/>
        </w:rPr>
        <w:t xml:space="preserve">. For example, </w:t>
      </w:r>
      <w:r w:rsidR="00276FEB" w:rsidRPr="00FC632F">
        <w:rPr>
          <w:rFonts w:ascii="Calibri" w:hAnsi="Calibri"/>
          <w:lang w:val="en-GB"/>
        </w:rPr>
        <w:t xml:space="preserve">Grüebler </w:t>
      </w:r>
      <w:r w:rsidR="00DD3CA2" w:rsidRPr="00DD3CA2">
        <w:rPr>
          <w:rFonts w:ascii="Calibri" w:hAnsi="Calibri"/>
          <w:i/>
          <w:lang w:val="en-GB"/>
        </w:rPr>
        <w:t>et al</w:t>
      </w:r>
      <w:r w:rsidR="00DD3CA2">
        <w:rPr>
          <w:rFonts w:ascii="Calibri" w:hAnsi="Calibri"/>
          <w:lang w:val="en-GB"/>
        </w:rPr>
        <w:t>.</w:t>
      </w:r>
      <w:r w:rsidR="00276FEB" w:rsidRPr="00FC632F">
        <w:rPr>
          <w:rFonts w:ascii="Calibri" w:hAnsi="Calibri"/>
          <w:lang w:val="en-GB"/>
        </w:rPr>
        <w:t xml:space="preserve"> (2008</w:t>
      </w:r>
      <w:r w:rsidR="00276FEB">
        <w:rPr>
          <w:rFonts w:ascii="Calibri" w:hAnsi="Calibri"/>
          <w:lang w:val="en-GB"/>
        </w:rPr>
        <w:t xml:space="preserve">) showed that female-biased mortality of </w:t>
      </w:r>
      <w:r w:rsidR="00276FEB" w:rsidRPr="00562A85">
        <w:rPr>
          <w:rFonts w:ascii="Calibri" w:hAnsi="Calibri"/>
          <w:lang w:val="en-GB"/>
        </w:rPr>
        <w:t>whinchat</w:t>
      </w:r>
      <w:r w:rsidR="00276FEB">
        <w:rPr>
          <w:rFonts w:ascii="Calibri" w:hAnsi="Calibri"/>
          <w:lang w:val="en-GB"/>
        </w:rPr>
        <w:t>s</w:t>
      </w:r>
      <w:r w:rsidR="00504008">
        <w:rPr>
          <w:rFonts w:ascii="Calibri" w:hAnsi="Calibri"/>
          <w:lang w:val="en-GB"/>
        </w:rPr>
        <w:t xml:space="preserve"> c</w:t>
      </w:r>
      <w:r w:rsidR="00A73375">
        <w:rPr>
          <w:rFonts w:ascii="Calibri" w:hAnsi="Calibri"/>
          <w:lang w:val="en-GB"/>
        </w:rPr>
        <w:t>ould lead to a</w:t>
      </w:r>
      <w:r w:rsidR="00276FEB">
        <w:rPr>
          <w:rFonts w:ascii="Calibri" w:hAnsi="Calibri"/>
          <w:lang w:val="en-GB"/>
        </w:rPr>
        <w:t xml:space="preserve"> 1.7</w:t>
      </w:r>
      <w:r w:rsidR="00A73375">
        <w:rPr>
          <w:rFonts w:ascii="Calibri" w:hAnsi="Calibri"/>
          <w:lang w:val="en-GB"/>
        </w:rPr>
        <w:t xml:space="preserve"> times</w:t>
      </w:r>
      <w:r w:rsidR="00276FEB">
        <w:rPr>
          <w:rFonts w:ascii="Calibri" w:hAnsi="Calibri"/>
          <w:lang w:val="en-GB"/>
        </w:rPr>
        <w:t xml:space="preserve"> </w:t>
      </w:r>
      <w:r w:rsidR="007B0D51" w:rsidRPr="00562A85">
        <w:rPr>
          <w:rFonts w:ascii="Calibri" w:hAnsi="Calibri"/>
          <w:lang w:val="en-GB"/>
        </w:rPr>
        <w:t>faster local population decline</w:t>
      </w:r>
      <w:r w:rsidR="00276FEB" w:rsidRPr="00E7215E">
        <w:rPr>
          <w:rFonts w:ascii="Calibri" w:hAnsi="Calibri"/>
          <w:lang w:val="en-GB"/>
        </w:rPr>
        <w:t>.</w:t>
      </w:r>
      <w:r w:rsidR="00276FEB">
        <w:rPr>
          <w:rFonts w:ascii="Calibri" w:hAnsi="Calibri"/>
          <w:lang w:val="en-GB"/>
        </w:rPr>
        <w:t xml:space="preserve"> </w:t>
      </w:r>
      <w:r w:rsidR="00276FEB">
        <w:rPr>
          <w:rFonts w:ascii="Calibri" w:eastAsia="Times New Roman" w:hAnsi="Calibri" w:cs="Times New Roman"/>
          <w:lang w:val="en-GB"/>
        </w:rPr>
        <w:t>In support of this</w:t>
      </w:r>
      <w:r w:rsidR="00810B81">
        <w:rPr>
          <w:rFonts w:ascii="Calibri" w:eastAsia="Times New Roman" w:hAnsi="Calibri" w:cs="Times New Roman"/>
          <w:lang w:val="en-GB"/>
        </w:rPr>
        <w:t>,</w:t>
      </w:r>
      <w:r w:rsidR="00276FEB">
        <w:rPr>
          <w:rFonts w:ascii="Calibri" w:eastAsia="Times New Roman" w:hAnsi="Calibri" w:cs="Times New Roman"/>
          <w:lang w:val="en-GB"/>
        </w:rPr>
        <w:t xml:space="preserve"> we recorded</w:t>
      </w:r>
      <w:r w:rsidR="001238F1">
        <w:rPr>
          <w:rFonts w:ascii="Calibri" w:eastAsia="Times New Roman" w:hAnsi="Calibri" w:cs="Times New Roman"/>
          <w:lang w:val="en-GB"/>
        </w:rPr>
        <w:t xml:space="preserve"> a sign</w:t>
      </w:r>
      <w:r w:rsidR="00276FEB">
        <w:rPr>
          <w:rFonts w:ascii="Calibri" w:eastAsia="Times New Roman" w:hAnsi="Calibri" w:cs="Times New Roman"/>
          <w:lang w:val="en-GB"/>
        </w:rPr>
        <w:t xml:space="preserve">ificant decline in </w:t>
      </w:r>
      <w:r w:rsidR="001238F1">
        <w:rPr>
          <w:rFonts w:ascii="Calibri" w:eastAsia="Times New Roman" w:hAnsi="Calibri" w:cs="Times New Roman"/>
          <w:lang w:val="en-GB"/>
        </w:rPr>
        <w:t>abu</w:t>
      </w:r>
      <w:r w:rsidR="00810B81">
        <w:rPr>
          <w:rFonts w:ascii="Calibri" w:eastAsia="Times New Roman" w:hAnsi="Calibri" w:cs="Times New Roman"/>
          <w:lang w:val="en-GB"/>
        </w:rPr>
        <w:t>ndance of adult newts at Folgos</w:t>
      </w:r>
      <w:r w:rsidR="001238F1">
        <w:rPr>
          <w:rFonts w:ascii="Calibri" w:eastAsia="Times New Roman" w:hAnsi="Calibri" w:cs="Times New Roman"/>
          <w:lang w:val="en-GB"/>
        </w:rPr>
        <w:t>in</w:t>
      </w:r>
      <w:r w:rsidR="00810B81">
        <w:rPr>
          <w:rFonts w:ascii="Calibri" w:eastAsia="Times New Roman" w:hAnsi="Calibri" w:cs="Times New Roman"/>
          <w:lang w:val="en-GB"/>
        </w:rPr>
        <w:t>h</w:t>
      </w:r>
      <w:r w:rsidR="001238F1">
        <w:rPr>
          <w:rFonts w:ascii="Calibri" w:eastAsia="Times New Roman" w:hAnsi="Calibri" w:cs="Times New Roman"/>
          <w:lang w:val="en-GB"/>
        </w:rPr>
        <w:t>o</w:t>
      </w:r>
      <w:r w:rsidR="00486C5A">
        <w:rPr>
          <w:rFonts w:ascii="Calibri" w:eastAsia="Times New Roman" w:hAnsi="Calibri" w:cs="Times New Roman"/>
          <w:lang w:val="en-GB"/>
        </w:rPr>
        <w:t xml:space="preserve"> (Portugal)</w:t>
      </w:r>
      <w:r w:rsidR="00276FEB">
        <w:rPr>
          <w:rFonts w:ascii="Calibri" w:eastAsia="Times New Roman" w:hAnsi="Calibri" w:cs="Times New Roman"/>
          <w:lang w:val="en-GB"/>
        </w:rPr>
        <w:t xml:space="preserve">, but also a reversal of the sex ratio of the breeding population and concurrent </w:t>
      </w:r>
      <w:r w:rsidR="00D17A30">
        <w:rPr>
          <w:rFonts w:ascii="Calibri" w:eastAsia="Times New Roman" w:hAnsi="Calibri" w:cs="Times New Roman"/>
          <w:lang w:val="en-GB"/>
        </w:rPr>
        <w:t xml:space="preserve">disproportionate </w:t>
      </w:r>
      <w:r w:rsidR="00276FEB">
        <w:rPr>
          <w:rFonts w:ascii="Calibri" w:eastAsia="Times New Roman" w:hAnsi="Calibri" w:cs="Times New Roman"/>
          <w:lang w:val="en-GB"/>
        </w:rPr>
        <w:t xml:space="preserve">reduction in female abundance (Fig. 2, 3). Although we cannot determine </w:t>
      </w:r>
      <w:r w:rsidR="00D356BE">
        <w:rPr>
          <w:rFonts w:ascii="Calibri" w:eastAsia="Times New Roman" w:hAnsi="Calibri" w:cs="Times New Roman"/>
          <w:lang w:val="en-GB"/>
        </w:rPr>
        <w:t xml:space="preserve">whether </w:t>
      </w:r>
      <w:r w:rsidR="00276FEB">
        <w:rPr>
          <w:rFonts w:ascii="Calibri" w:eastAsia="Times New Roman" w:hAnsi="Calibri" w:cs="Times New Roman"/>
          <w:lang w:val="en-GB"/>
        </w:rPr>
        <w:t xml:space="preserve">population decline was a </w:t>
      </w:r>
      <w:r w:rsidR="00D356BE">
        <w:rPr>
          <w:rFonts w:ascii="Calibri" w:eastAsia="Times New Roman" w:hAnsi="Calibri" w:cs="Times New Roman"/>
          <w:lang w:val="en-GB"/>
        </w:rPr>
        <w:t xml:space="preserve">simple </w:t>
      </w:r>
      <w:r w:rsidR="00276FEB">
        <w:rPr>
          <w:rFonts w:ascii="Calibri" w:eastAsia="Times New Roman" w:hAnsi="Calibri" w:cs="Times New Roman"/>
          <w:lang w:val="en-GB"/>
        </w:rPr>
        <w:t xml:space="preserve">direct effect of adult (and larval) mortality or </w:t>
      </w:r>
      <w:r w:rsidR="00D356BE">
        <w:rPr>
          <w:rFonts w:ascii="Calibri" w:eastAsia="Times New Roman" w:hAnsi="Calibri" w:cs="Times New Roman"/>
          <w:lang w:val="en-GB"/>
        </w:rPr>
        <w:t xml:space="preserve">if it was also affected by a </w:t>
      </w:r>
      <w:r w:rsidR="00276FEB">
        <w:rPr>
          <w:rFonts w:ascii="Calibri" w:eastAsia="Times New Roman" w:hAnsi="Calibri" w:cs="Times New Roman"/>
          <w:lang w:val="en-GB"/>
        </w:rPr>
        <w:t>reduc</w:t>
      </w:r>
      <w:r w:rsidR="00D356BE">
        <w:rPr>
          <w:rFonts w:ascii="Calibri" w:eastAsia="Times New Roman" w:hAnsi="Calibri" w:cs="Times New Roman"/>
          <w:lang w:val="en-GB"/>
        </w:rPr>
        <w:t>tion in</w:t>
      </w:r>
      <w:r w:rsidR="00276FEB">
        <w:rPr>
          <w:rFonts w:ascii="Calibri" w:eastAsia="Times New Roman" w:hAnsi="Calibri" w:cs="Times New Roman"/>
          <w:lang w:val="en-GB"/>
        </w:rPr>
        <w:t xml:space="preserve"> recruitment due to</w:t>
      </w:r>
      <w:r w:rsidR="00D356BE">
        <w:rPr>
          <w:rFonts w:ascii="Calibri" w:eastAsia="Times New Roman" w:hAnsi="Calibri" w:cs="Times New Roman"/>
          <w:lang w:val="en-GB"/>
        </w:rPr>
        <w:t xml:space="preserve"> a</w:t>
      </w:r>
      <w:r w:rsidR="00276FEB">
        <w:rPr>
          <w:rFonts w:ascii="Calibri" w:eastAsia="Times New Roman" w:hAnsi="Calibri" w:cs="Times New Roman"/>
          <w:lang w:val="en-GB"/>
        </w:rPr>
        <w:t xml:space="preserve"> decreasing availability of breeding females, our models show that either </w:t>
      </w:r>
      <w:r w:rsidR="00D356BE">
        <w:rPr>
          <w:rFonts w:ascii="Calibri" w:eastAsia="Times New Roman" w:hAnsi="Calibri" w:cs="Times New Roman"/>
          <w:lang w:val="en-GB"/>
        </w:rPr>
        <w:t xml:space="preserve">of the two </w:t>
      </w:r>
      <w:r w:rsidR="00276FEB">
        <w:rPr>
          <w:rFonts w:ascii="Calibri" w:eastAsia="Times New Roman" w:hAnsi="Calibri" w:cs="Times New Roman"/>
          <w:lang w:val="en-GB"/>
        </w:rPr>
        <w:t>mechanism</w:t>
      </w:r>
      <w:r w:rsidR="00D356BE">
        <w:rPr>
          <w:rFonts w:ascii="Calibri" w:eastAsia="Times New Roman" w:hAnsi="Calibri" w:cs="Times New Roman"/>
          <w:lang w:val="en-GB"/>
        </w:rPr>
        <w:t>s</w:t>
      </w:r>
      <w:r w:rsidR="00276FEB">
        <w:rPr>
          <w:rFonts w:ascii="Calibri" w:eastAsia="Times New Roman" w:hAnsi="Calibri" w:cs="Times New Roman"/>
          <w:lang w:val="en-GB"/>
        </w:rPr>
        <w:t xml:space="preserve"> is enough to drive the rate of decline we observed at Folgosin</w:t>
      </w:r>
      <w:r w:rsidR="00810B81">
        <w:rPr>
          <w:rFonts w:ascii="Calibri" w:eastAsia="Times New Roman" w:hAnsi="Calibri" w:cs="Times New Roman"/>
          <w:lang w:val="en-GB"/>
        </w:rPr>
        <w:t>h</w:t>
      </w:r>
      <w:r w:rsidR="00276FEB">
        <w:rPr>
          <w:rFonts w:ascii="Calibri" w:eastAsia="Times New Roman" w:hAnsi="Calibri" w:cs="Times New Roman"/>
          <w:lang w:val="en-GB"/>
        </w:rPr>
        <w:t>o.</w:t>
      </w:r>
    </w:p>
    <w:p w14:paraId="12A72F22" w14:textId="368CB632" w:rsidR="003C52FA" w:rsidRDefault="003C52FA" w:rsidP="0038642B">
      <w:pPr>
        <w:tabs>
          <w:tab w:val="left" w:pos="1881"/>
        </w:tabs>
        <w:spacing w:after="0" w:line="480" w:lineRule="auto"/>
        <w:ind w:firstLine="720"/>
        <w:jc w:val="both"/>
        <w:rPr>
          <w:rFonts w:ascii="Calibri" w:hAnsi="Calibri"/>
          <w:lang w:val="en-GB"/>
        </w:rPr>
      </w:pPr>
      <w:r w:rsidRPr="00E7215E">
        <w:rPr>
          <w:rStyle w:val="hps"/>
          <w:rFonts w:ascii="Calibri" w:eastAsia="Times New Roman" w:hAnsi="Calibri" w:cs="Times New Roman"/>
          <w:lang w:val="en-GB"/>
        </w:rPr>
        <w:t>Although</w:t>
      </w:r>
      <w:r w:rsidRPr="00E7215E">
        <w:rPr>
          <w:rFonts w:ascii="Calibri" w:eastAsia="Times New Roman" w:hAnsi="Calibri" w:cs="Times New Roman"/>
          <w:lang w:val="en-GB"/>
        </w:rPr>
        <w:t xml:space="preserve"> </w:t>
      </w:r>
      <w:r w:rsidRPr="00E7215E">
        <w:rPr>
          <w:rStyle w:val="hps"/>
          <w:rFonts w:ascii="Calibri" w:eastAsia="Times New Roman" w:hAnsi="Calibri" w:cs="Times New Roman"/>
          <w:lang w:val="en-GB"/>
        </w:rPr>
        <w:t>recovery</w:t>
      </w:r>
      <w:r w:rsidRPr="00E7215E">
        <w:rPr>
          <w:rFonts w:ascii="Calibri" w:eastAsia="Times New Roman" w:hAnsi="Calibri" w:cs="Times New Roman"/>
          <w:lang w:val="en-GB"/>
        </w:rPr>
        <w:t xml:space="preserve"> </w:t>
      </w:r>
      <w:r>
        <w:rPr>
          <w:rStyle w:val="hps"/>
          <w:rFonts w:ascii="Calibri" w:eastAsia="Times New Roman" w:hAnsi="Calibri" w:cs="Times New Roman"/>
          <w:lang w:val="en-GB"/>
        </w:rPr>
        <w:t>after</w:t>
      </w:r>
      <w:r w:rsidRPr="00810B81">
        <w:rPr>
          <w:rStyle w:val="hps"/>
          <w:lang w:val="en-US"/>
        </w:rPr>
        <w:t xml:space="preserve"> </w:t>
      </w:r>
      <w:r>
        <w:rPr>
          <w:rStyle w:val="hps"/>
          <w:rFonts w:ascii="Calibri" w:eastAsia="Times New Roman" w:hAnsi="Calibri" w:cs="Times New Roman"/>
          <w:lang w:val="en-GB"/>
        </w:rPr>
        <w:t>declines due to ranavirosis can occur</w:t>
      </w:r>
      <w:r w:rsidRPr="00E7215E">
        <w:rPr>
          <w:rFonts w:ascii="Calibri" w:eastAsiaTheme="minorEastAsia" w:hAnsi="Calibri" w:cs="Times New Roman"/>
          <w:lang w:val="en-GB"/>
        </w:rPr>
        <w:t xml:space="preserve"> (Greer </w:t>
      </w:r>
      <w:r w:rsidR="00F24960" w:rsidRPr="00DD3CA2">
        <w:rPr>
          <w:rFonts w:ascii="Calibri" w:eastAsiaTheme="minorEastAsia" w:hAnsi="Calibri" w:cs="Times New Roman"/>
          <w:i/>
          <w:lang w:val="en-GB"/>
        </w:rPr>
        <w:t>et al</w:t>
      </w:r>
      <w:r w:rsidR="00F24960">
        <w:rPr>
          <w:rFonts w:ascii="Calibri" w:eastAsiaTheme="minorEastAsia" w:hAnsi="Calibri" w:cs="Times New Roman"/>
          <w:lang w:val="en-GB"/>
        </w:rPr>
        <w:t>.,</w:t>
      </w:r>
      <w:r w:rsidRPr="00E7215E">
        <w:rPr>
          <w:rFonts w:ascii="Calibri" w:eastAsiaTheme="minorEastAsia" w:hAnsi="Calibri" w:cs="Times New Roman"/>
          <w:lang w:val="en-GB"/>
        </w:rPr>
        <w:t xml:space="preserve"> 2008)</w:t>
      </w:r>
      <w:r w:rsidRPr="00E7215E">
        <w:rPr>
          <w:rFonts w:ascii="Calibri" w:eastAsia="Times New Roman" w:hAnsi="Calibri" w:cs="Times New Roman"/>
          <w:lang w:val="en-GB"/>
        </w:rPr>
        <w:t xml:space="preserve">, </w:t>
      </w:r>
      <w:r>
        <w:rPr>
          <w:rFonts w:ascii="Calibri" w:eastAsiaTheme="minorEastAsia" w:hAnsi="Calibri" w:cs="Times New Roman"/>
          <w:lang w:val="en-GB"/>
        </w:rPr>
        <w:t>ranaviruses do</w:t>
      </w:r>
      <w:r w:rsidRPr="00E7215E">
        <w:rPr>
          <w:rFonts w:ascii="Calibri" w:eastAsiaTheme="minorEastAsia" w:hAnsi="Calibri" w:cs="Times New Roman"/>
          <w:lang w:val="en-GB"/>
        </w:rPr>
        <w:t xml:space="preserve"> meet the conditions required to cause host extinction (Miller </w:t>
      </w:r>
      <w:r w:rsidR="00F24960" w:rsidRPr="00DD3CA2">
        <w:rPr>
          <w:rFonts w:ascii="Calibri" w:eastAsiaTheme="minorEastAsia" w:hAnsi="Calibri" w:cs="Times New Roman"/>
          <w:i/>
          <w:lang w:val="en-GB"/>
        </w:rPr>
        <w:t>et al</w:t>
      </w:r>
      <w:r w:rsidR="00F24960">
        <w:rPr>
          <w:rFonts w:ascii="Calibri" w:eastAsiaTheme="minorEastAsia" w:hAnsi="Calibri" w:cs="Times New Roman"/>
          <w:lang w:val="en-GB"/>
        </w:rPr>
        <w:t>.,</w:t>
      </w:r>
      <w:r w:rsidRPr="00E7215E">
        <w:rPr>
          <w:rFonts w:ascii="Calibri" w:eastAsiaTheme="minorEastAsia" w:hAnsi="Calibri" w:cs="Times New Roman"/>
          <w:lang w:val="en-GB"/>
        </w:rPr>
        <w:t xml:space="preserve"> 2011). A</w:t>
      </w:r>
      <w:r>
        <w:rPr>
          <w:rFonts w:ascii="Calibri" w:eastAsiaTheme="minorEastAsia" w:hAnsi="Calibri" w:cs="Times New Roman"/>
          <w:lang w:val="en-GB"/>
        </w:rPr>
        <w:t xml:space="preserve"> study by Earl </w:t>
      </w:r>
      <w:r w:rsidR="00DD3CA2">
        <w:rPr>
          <w:rFonts w:ascii="Calibri" w:eastAsiaTheme="minorEastAsia" w:hAnsi="Calibri" w:cs="Times New Roman"/>
          <w:lang w:val="en-GB"/>
        </w:rPr>
        <w:t>&amp;</w:t>
      </w:r>
      <w:r w:rsidRPr="00E7215E">
        <w:rPr>
          <w:rFonts w:ascii="Calibri" w:eastAsiaTheme="minorEastAsia" w:hAnsi="Calibri" w:cs="Times New Roman"/>
          <w:lang w:val="en-GB"/>
        </w:rPr>
        <w:t xml:space="preserve"> Gray (2014</w:t>
      </w:r>
      <w:r>
        <w:rPr>
          <w:rFonts w:ascii="Calibri" w:eastAsiaTheme="minorEastAsia" w:hAnsi="Calibri" w:cs="Times New Roman"/>
          <w:lang w:val="en-GB"/>
        </w:rPr>
        <w:t>) modelled</w:t>
      </w:r>
      <w:r w:rsidRPr="00E7215E">
        <w:rPr>
          <w:rFonts w:ascii="Calibri" w:eastAsiaTheme="minorEastAsia" w:hAnsi="Calibri" w:cs="Times New Roman"/>
          <w:lang w:val="en-GB"/>
        </w:rPr>
        <w:t xml:space="preserve"> the likelihood of extinction of a closed population of wood frogs (</w:t>
      </w:r>
      <w:r w:rsidRPr="00E7215E">
        <w:rPr>
          <w:rFonts w:ascii="Calibri" w:eastAsiaTheme="minorEastAsia" w:hAnsi="Calibri" w:cs="Times New Roman"/>
          <w:i/>
          <w:lang w:val="en-GB"/>
        </w:rPr>
        <w:t>Lithobates sylvaticus</w:t>
      </w:r>
      <w:r>
        <w:rPr>
          <w:rFonts w:ascii="Calibri" w:eastAsiaTheme="minorEastAsia" w:hAnsi="Calibri" w:cs="Times New Roman"/>
          <w:lang w:val="en-GB"/>
        </w:rPr>
        <w:t>) and</w:t>
      </w:r>
      <w:r w:rsidRPr="00E7215E">
        <w:rPr>
          <w:rFonts w:ascii="Calibri" w:eastAsiaTheme="minorEastAsia" w:hAnsi="Calibri" w:cs="Times New Roman"/>
          <w:lang w:val="en-GB"/>
        </w:rPr>
        <w:t xml:space="preserve"> showed that extinction could theoretically occur as quickl</w:t>
      </w:r>
      <w:r>
        <w:rPr>
          <w:rFonts w:ascii="Calibri" w:eastAsiaTheme="minorEastAsia" w:hAnsi="Calibri" w:cs="Times New Roman"/>
          <w:lang w:val="en-GB"/>
        </w:rPr>
        <w:t>y as 5 years if ranavirosis persisted over that time span</w:t>
      </w:r>
      <w:r w:rsidRPr="00E7215E">
        <w:rPr>
          <w:rFonts w:ascii="Calibri" w:eastAsiaTheme="minorEastAsia" w:hAnsi="Calibri" w:cs="Times New Roman"/>
          <w:lang w:val="en-GB"/>
        </w:rPr>
        <w:t>. O</w:t>
      </w:r>
      <w:r w:rsidRPr="00E7215E">
        <w:rPr>
          <w:rFonts w:ascii="Calibri" w:hAnsi="Calibri"/>
          <w:lang w:val="en-GB"/>
        </w:rPr>
        <w:t>ur analyses and models suggest that even if the recurring ranavirosis</w:t>
      </w:r>
      <w:r w:rsidRPr="00E7215E">
        <w:rPr>
          <w:rFonts w:ascii="Calibri" w:hAnsi="Calibri"/>
          <w:i/>
          <w:lang w:val="en-GB"/>
        </w:rPr>
        <w:t xml:space="preserve"> </w:t>
      </w:r>
      <w:r w:rsidRPr="00E7215E">
        <w:rPr>
          <w:rFonts w:ascii="Calibri" w:hAnsi="Calibri"/>
          <w:lang w:val="en-GB"/>
        </w:rPr>
        <w:t>outbreaks do not drive the host to complete extin</w:t>
      </w:r>
      <w:r>
        <w:rPr>
          <w:rFonts w:ascii="Calibri" w:hAnsi="Calibri"/>
          <w:lang w:val="en-GB"/>
        </w:rPr>
        <w:t>ction, they can reduce</w:t>
      </w:r>
      <w:r w:rsidRPr="00E7215E">
        <w:rPr>
          <w:rFonts w:ascii="Calibri" w:hAnsi="Calibri"/>
          <w:lang w:val="en-GB"/>
        </w:rPr>
        <w:t xml:space="preserve"> </w:t>
      </w:r>
      <w:r>
        <w:rPr>
          <w:rFonts w:ascii="Calibri" w:hAnsi="Calibri"/>
          <w:lang w:val="en-GB"/>
        </w:rPr>
        <w:t>population size to a</w:t>
      </w:r>
      <w:r w:rsidRPr="00E7215E">
        <w:rPr>
          <w:rFonts w:ascii="Calibri" w:hAnsi="Calibri"/>
          <w:lang w:val="en-GB"/>
        </w:rPr>
        <w:t xml:space="preserve"> point </w:t>
      </w:r>
      <w:r>
        <w:rPr>
          <w:rFonts w:ascii="Calibri" w:hAnsi="Calibri"/>
          <w:lang w:val="en-GB"/>
        </w:rPr>
        <w:t>where</w:t>
      </w:r>
      <w:r w:rsidRPr="00E7215E">
        <w:rPr>
          <w:rFonts w:ascii="Calibri" w:hAnsi="Calibri"/>
          <w:lang w:val="en-GB"/>
        </w:rPr>
        <w:t xml:space="preserve"> stochastic events </w:t>
      </w:r>
      <w:r>
        <w:rPr>
          <w:rFonts w:ascii="Calibri" w:hAnsi="Calibri"/>
          <w:lang w:val="en-GB"/>
        </w:rPr>
        <w:t xml:space="preserve">can eliminate host populations </w:t>
      </w:r>
      <w:r w:rsidRPr="00E7215E">
        <w:rPr>
          <w:rFonts w:ascii="Calibri" w:hAnsi="Calibri"/>
          <w:lang w:val="en-GB"/>
        </w:rPr>
        <w:t xml:space="preserve">(de Castro </w:t>
      </w:r>
      <w:r w:rsidR="00066219">
        <w:rPr>
          <w:rFonts w:ascii="Calibri" w:hAnsi="Calibri"/>
          <w:lang w:val="en-GB"/>
        </w:rPr>
        <w:t>&amp;</w:t>
      </w:r>
      <w:r w:rsidRPr="00E7215E">
        <w:rPr>
          <w:rFonts w:ascii="Calibri" w:hAnsi="Calibri"/>
          <w:lang w:val="en-GB"/>
        </w:rPr>
        <w:t xml:space="preserve"> </w:t>
      </w:r>
      <w:r w:rsidR="00066219">
        <w:rPr>
          <w:rFonts w:ascii="Calibri" w:hAnsi="Calibri"/>
          <w:lang w:val="en-GB"/>
        </w:rPr>
        <w:t>Bolker</w:t>
      </w:r>
      <w:r w:rsidR="00DD3CA2">
        <w:rPr>
          <w:rFonts w:ascii="Calibri" w:hAnsi="Calibri"/>
          <w:lang w:val="en-GB"/>
        </w:rPr>
        <w:t>,</w:t>
      </w:r>
      <w:r>
        <w:rPr>
          <w:rFonts w:ascii="Calibri" w:hAnsi="Calibri"/>
          <w:lang w:val="en-GB"/>
        </w:rPr>
        <w:t xml:space="preserve"> 2005). Even if extirpation is avoided, recovery may not occur </w:t>
      </w:r>
      <w:r w:rsidRPr="00E7215E">
        <w:rPr>
          <w:rFonts w:ascii="Calibri" w:hAnsi="Calibri"/>
          <w:lang w:val="en-GB"/>
        </w:rPr>
        <w:t xml:space="preserve">(Schock </w:t>
      </w:r>
      <w:r w:rsidR="00066219">
        <w:rPr>
          <w:rFonts w:ascii="Calibri" w:hAnsi="Calibri"/>
          <w:lang w:val="en-GB"/>
        </w:rPr>
        <w:t>&amp; Bollinger</w:t>
      </w:r>
      <w:r w:rsidR="00DD3CA2">
        <w:rPr>
          <w:rFonts w:ascii="Calibri" w:hAnsi="Calibri"/>
          <w:lang w:val="en-GB"/>
        </w:rPr>
        <w:t>,</w:t>
      </w:r>
      <w:r w:rsidRPr="00E7215E">
        <w:rPr>
          <w:rFonts w:ascii="Calibri" w:hAnsi="Calibri"/>
          <w:lang w:val="en-GB"/>
        </w:rPr>
        <w:t xml:space="preserve"> 2005</w:t>
      </w:r>
      <w:r>
        <w:rPr>
          <w:rFonts w:ascii="Calibri" w:hAnsi="Calibri"/>
          <w:lang w:val="en-GB"/>
        </w:rPr>
        <w:t xml:space="preserve">; Teacher </w:t>
      </w:r>
      <w:r w:rsidR="00F24960" w:rsidRPr="00DD3CA2">
        <w:rPr>
          <w:rFonts w:ascii="Calibri" w:hAnsi="Calibri"/>
          <w:i/>
          <w:lang w:val="en-GB"/>
        </w:rPr>
        <w:t>et al</w:t>
      </w:r>
      <w:r w:rsidR="00F24960">
        <w:rPr>
          <w:rFonts w:ascii="Calibri" w:hAnsi="Calibri"/>
          <w:lang w:val="en-GB"/>
        </w:rPr>
        <w:t>.,</w:t>
      </w:r>
      <w:r>
        <w:rPr>
          <w:rFonts w:ascii="Calibri" w:hAnsi="Calibri"/>
          <w:lang w:val="en-GB"/>
        </w:rPr>
        <w:t xml:space="preserve"> 2010). This is also a</w:t>
      </w:r>
      <w:r w:rsidR="00FE5836" w:rsidRPr="00E7215E">
        <w:rPr>
          <w:rFonts w:ascii="Calibri" w:hAnsi="Calibri"/>
          <w:lang w:val="en-GB"/>
        </w:rPr>
        <w:t xml:space="preserve"> key finding of our modelling</w:t>
      </w:r>
      <w:r>
        <w:rPr>
          <w:rFonts w:ascii="Calibri" w:hAnsi="Calibri"/>
          <w:lang w:val="en-GB"/>
        </w:rPr>
        <w:t xml:space="preserve">, </w:t>
      </w:r>
      <w:r w:rsidRPr="000F02AE">
        <w:rPr>
          <w:rFonts w:ascii="Calibri" w:hAnsi="Calibri"/>
          <w:lang w:val="en-GB"/>
        </w:rPr>
        <w:t>w</w:t>
      </w:r>
      <w:r w:rsidR="00444B1F">
        <w:rPr>
          <w:rFonts w:ascii="Calibri" w:hAnsi="Calibri"/>
          <w:lang w:val="en-GB"/>
        </w:rPr>
        <w:t>h</w:t>
      </w:r>
      <w:r>
        <w:rPr>
          <w:rFonts w:ascii="Calibri" w:hAnsi="Calibri"/>
          <w:lang w:val="en-GB"/>
        </w:rPr>
        <w:t>e</w:t>
      </w:r>
      <w:r w:rsidR="00444B1F">
        <w:rPr>
          <w:rFonts w:ascii="Calibri" w:hAnsi="Calibri"/>
          <w:lang w:val="en-GB"/>
        </w:rPr>
        <w:t>re we</w:t>
      </w:r>
      <w:r>
        <w:rPr>
          <w:rFonts w:ascii="Calibri" w:hAnsi="Calibri"/>
          <w:lang w:val="en-GB"/>
        </w:rPr>
        <w:t xml:space="preserve"> </w:t>
      </w:r>
      <w:r w:rsidR="00444B1F">
        <w:rPr>
          <w:rFonts w:ascii="Calibri" w:hAnsi="Calibri"/>
          <w:lang w:val="en-GB"/>
        </w:rPr>
        <w:t>obtained</w:t>
      </w:r>
      <w:r w:rsidRPr="000F02AE">
        <w:rPr>
          <w:rFonts w:ascii="Calibri" w:hAnsi="Calibri"/>
          <w:lang w:val="en-GB"/>
        </w:rPr>
        <w:t xml:space="preserve"> </w:t>
      </w:r>
      <w:r w:rsidR="00BA62EB">
        <w:rPr>
          <w:rFonts w:ascii="Calibri" w:hAnsi="Calibri"/>
          <w:lang w:val="en-GB"/>
        </w:rPr>
        <w:t>a</w:t>
      </w:r>
      <w:r w:rsidR="00131908" w:rsidRPr="00E7215E">
        <w:rPr>
          <w:rFonts w:ascii="Calibri" w:hAnsi="Calibri"/>
          <w:lang w:val="en-GB"/>
        </w:rPr>
        <w:t xml:space="preserve"> </w:t>
      </w:r>
      <w:r w:rsidR="00131908">
        <w:rPr>
          <w:rFonts w:ascii="Calibri" w:hAnsi="Calibri"/>
          <w:lang w:val="en-GB"/>
        </w:rPr>
        <w:t>&gt;</w:t>
      </w:r>
      <w:r w:rsidR="00131908" w:rsidRPr="00E7215E">
        <w:rPr>
          <w:rFonts w:ascii="Calibri" w:hAnsi="Calibri"/>
          <w:lang w:val="en-GB"/>
        </w:rPr>
        <w:t xml:space="preserve">88% </w:t>
      </w:r>
      <w:r w:rsidR="00131908">
        <w:rPr>
          <w:rFonts w:ascii="Calibri" w:hAnsi="Calibri"/>
          <w:lang w:val="en-GB"/>
        </w:rPr>
        <w:t>probability that extinction will occur</w:t>
      </w:r>
      <w:r w:rsidR="00131908" w:rsidRPr="000F02AE">
        <w:rPr>
          <w:rFonts w:ascii="Calibri" w:hAnsi="Calibri"/>
          <w:lang w:val="en-GB"/>
        </w:rPr>
        <w:t xml:space="preserve"> </w:t>
      </w:r>
      <w:r w:rsidR="00131908">
        <w:rPr>
          <w:rFonts w:ascii="Calibri" w:hAnsi="Calibri"/>
          <w:lang w:val="en-GB"/>
        </w:rPr>
        <w:t xml:space="preserve">within </w:t>
      </w:r>
      <w:r w:rsidRPr="000F02AE">
        <w:rPr>
          <w:rFonts w:ascii="Calibri" w:hAnsi="Calibri"/>
          <w:lang w:val="en-GB"/>
        </w:rPr>
        <w:t>a median</w:t>
      </w:r>
      <w:r w:rsidR="00444B1F">
        <w:rPr>
          <w:rFonts w:ascii="Calibri" w:hAnsi="Calibri"/>
          <w:lang w:val="en-GB"/>
        </w:rPr>
        <w:t xml:space="preserve"> of </w:t>
      </w:r>
      <w:r>
        <w:rPr>
          <w:rFonts w:ascii="Calibri" w:hAnsi="Calibri"/>
          <w:lang w:val="en-GB"/>
        </w:rPr>
        <w:t>11</w:t>
      </w:r>
      <w:r w:rsidR="00444B1F">
        <w:rPr>
          <w:rFonts w:ascii="Calibri" w:hAnsi="Calibri"/>
          <w:lang w:val="en-GB"/>
        </w:rPr>
        <w:t xml:space="preserve"> to </w:t>
      </w:r>
      <w:r>
        <w:rPr>
          <w:rFonts w:ascii="Calibri" w:hAnsi="Calibri"/>
          <w:lang w:val="en-GB"/>
        </w:rPr>
        <w:t>16 year</w:t>
      </w:r>
      <w:r w:rsidR="00444B1F">
        <w:rPr>
          <w:rFonts w:ascii="Calibri" w:hAnsi="Calibri"/>
          <w:lang w:val="en-GB"/>
        </w:rPr>
        <w:t>s</w:t>
      </w:r>
      <w:r w:rsidRPr="000F02AE">
        <w:rPr>
          <w:rFonts w:ascii="Calibri" w:hAnsi="Calibri"/>
          <w:lang w:val="en-GB"/>
        </w:rPr>
        <w:t xml:space="preserve"> </w:t>
      </w:r>
      <w:r>
        <w:rPr>
          <w:rFonts w:ascii="Calibri" w:hAnsi="Calibri"/>
          <w:lang w:val="en-GB"/>
        </w:rPr>
        <w:t>if outbreaks occur yearly for 10 years</w:t>
      </w:r>
      <w:r w:rsidR="00AA4E79">
        <w:rPr>
          <w:rFonts w:ascii="Calibri" w:hAnsi="Calibri"/>
          <w:lang w:val="en-GB"/>
        </w:rPr>
        <w:t xml:space="preserve">, even if </w:t>
      </w:r>
      <w:r w:rsidR="00135618">
        <w:rPr>
          <w:rFonts w:ascii="Calibri" w:hAnsi="Calibri"/>
          <w:lang w:val="en-GB"/>
        </w:rPr>
        <w:t xml:space="preserve">they </w:t>
      </w:r>
      <w:r w:rsidR="00AA4E79">
        <w:rPr>
          <w:rFonts w:ascii="Calibri" w:hAnsi="Calibri"/>
          <w:lang w:val="en-GB"/>
        </w:rPr>
        <w:t>are totally controlled after that</w:t>
      </w:r>
      <w:r w:rsidRPr="00E7215E">
        <w:rPr>
          <w:rFonts w:ascii="Calibri" w:hAnsi="Calibri"/>
          <w:lang w:val="en-GB"/>
        </w:rPr>
        <w:t>.</w:t>
      </w:r>
    </w:p>
    <w:p w14:paraId="392C5F90" w14:textId="360D0354" w:rsidR="006B7523" w:rsidRDefault="00504008" w:rsidP="00800BB0">
      <w:pPr>
        <w:tabs>
          <w:tab w:val="left" w:pos="1881"/>
        </w:tabs>
        <w:spacing w:after="0" w:line="480" w:lineRule="auto"/>
        <w:ind w:firstLine="720"/>
        <w:jc w:val="both"/>
        <w:rPr>
          <w:rFonts w:ascii="Calibri" w:hAnsi="Calibri"/>
          <w:lang w:val="en-GB"/>
        </w:rPr>
      </w:pPr>
      <w:r>
        <w:rPr>
          <w:rStyle w:val="hps"/>
          <w:rFonts w:ascii="Calibri" w:eastAsia="Times New Roman" w:hAnsi="Calibri" w:cs="Times New Roman"/>
          <w:lang w:val="en-GB"/>
        </w:rPr>
        <w:t>More importantly, we found that</w:t>
      </w:r>
      <w:r>
        <w:rPr>
          <w:rFonts w:ascii="Calibri" w:hAnsi="Calibri"/>
          <w:lang w:val="en-GB"/>
        </w:rPr>
        <w:t xml:space="preserve"> female-biased mortality </w:t>
      </w:r>
      <w:r w:rsidRPr="00A4212F">
        <w:rPr>
          <w:rFonts w:ascii="Calibri" w:hAnsi="Calibri"/>
          <w:lang w:val="en-GB"/>
        </w:rPr>
        <w:t>did</w:t>
      </w:r>
      <w:r w:rsidR="00FE5836" w:rsidRPr="00A4212F">
        <w:rPr>
          <w:rFonts w:ascii="Calibri" w:hAnsi="Calibri"/>
          <w:lang w:val="en-GB"/>
        </w:rPr>
        <w:t xml:space="preserve"> not </w:t>
      </w:r>
      <w:r>
        <w:rPr>
          <w:rStyle w:val="hps"/>
          <w:rFonts w:ascii="Calibri" w:eastAsia="Times New Roman" w:hAnsi="Calibri" w:cs="Times New Roman"/>
          <w:lang w:val="en-GB"/>
        </w:rPr>
        <w:t xml:space="preserve">exacerbate </w:t>
      </w:r>
      <w:r w:rsidRPr="00A4212F">
        <w:rPr>
          <w:rStyle w:val="hps"/>
          <w:rFonts w:ascii="Calibri" w:eastAsia="Times New Roman" w:hAnsi="Calibri" w:cs="Times New Roman"/>
          <w:i/>
          <w:lang w:val="en-GB"/>
        </w:rPr>
        <w:t>Ranavirus</w:t>
      </w:r>
      <w:r>
        <w:rPr>
          <w:rStyle w:val="hps"/>
          <w:rFonts w:ascii="Calibri" w:eastAsia="Times New Roman" w:hAnsi="Calibri" w:cs="Times New Roman"/>
          <w:lang w:val="en-GB"/>
        </w:rPr>
        <w:t>-driven</w:t>
      </w:r>
      <w:r w:rsidR="00FE5836" w:rsidRPr="00E7215E">
        <w:rPr>
          <w:rStyle w:val="hps"/>
          <w:rFonts w:ascii="Calibri" w:eastAsia="Times New Roman" w:hAnsi="Calibri" w:cs="Times New Roman"/>
          <w:lang w:val="en-GB"/>
        </w:rPr>
        <w:t xml:space="preserve"> population decline in the short-term, but </w:t>
      </w:r>
      <w:r>
        <w:rPr>
          <w:rStyle w:val="hps"/>
          <w:rFonts w:ascii="Calibri" w:eastAsia="Times New Roman" w:hAnsi="Calibri" w:cs="Times New Roman"/>
          <w:lang w:val="en-GB"/>
        </w:rPr>
        <w:t xml:space="preserve">impaired population recovery once the lethal effect of disease was removed from the system. </w:t>
      </w:r>
      <w:r w:rsidR="003C52FA" w:rsidRPr="000F02AE">
        <w:rPr>
          <w:rStyle w:val="hps"/>
          <w:rFonts w:ascii="Calibri" w:eastAsia="Times New Roman" w:hAnsi="Calibri" w:cs="Times New Roman"/>
          <w:lang w:val="en-GB"/>
        </w:rPr>
        <w:t xml:space="preserve">With that in mind, and assuming the possibility of </w:t>
      </w:r>
      <w:r w:rsidR="003C52FA" w:rsidRPr="000F02AE">
        <w:rPr>
          <w:rFonts w:ascii="Calibri" w:hAnsi="Calibri"/>
          <w:lang w:val="en-GB"/>
        </w:rPr>
        <w:t>even</w:t>
      </w:r>
      <w:r>
        <w:rPr>
          <w:rFonts w:ascii="Calibri" w:hAnsi="Calibri"/>
          <w:lang w:val="en-GB"/>
        </w:rPr>
        <w:t>tual conservation intervention/</w:t>
      </w:r>
      <w:r w:rsidR="003C52FA" w:rsidRPr="000F02AE">
        <w:rPr>
          <w:rFonts w:ascii="Calibri" w:hAnsi="Calibri"/>
          <w:lang w:val="en-GB"/>
        </w:rPr>
        <w:t>mitigation actions</w:t>
      </w:r>
      <w:r w:rsidR="00AA4E79">
        <w:rPr>
          <w:rFonts w:ascii="Calibri" w:hAnsi="Calibri"/>
          <w:lang w:val="en-GB"/>
        </w:rPr>
        <w:t xml:space="preserve"> based</w:t>
      </w:r>
      <w:r w:rsidR="003C52FA" w:rsidRPr="000F02AE">
        <w:rPr>
          <w:rFonts w:ascii="Calibri" w:hAnsi="Calibri"/>
          <w:lang w:val="en-GB"/>
        </w:rPr>
        <w:t xml:space="preserve"> in our projections, </w:t>
      </w:r>
      <w:r w:rsidR="005B5637">
        <w:rPr>
          <w:rFonts w:ascii="Calibri" w:hAnsi="Calibri"/>
          <w:lang w:val="en-GB"/>
        </w:rPr>
        <w:t>this finding suggests</w:t>
      </w:r>
      <w:r w:rsidR="005B5637" w:rsidRPr="00A4212F">
        <w:rPr>
          <w:lang w:val="en-US"/>
        </w:rPr>
        <w:t xml:space="preserve"> </w:t>
      </w:r>
      <w:r w:rsidR="005B5637">
        <w:rPr>
          <w:rFonts w:ascii="Calibri" w:hAnsi="Calibri"/>
          <w:lang w:val="en-GB"/>
        </w:rPr>
        <w:t xml:space="preserve">that pathogen mitigation does not </w:t>
      </w:r>
      <w:r w:rsidR="00625258">
        <w:rPr>
          <w:rFonts w:ascii="Calibri" w:hAnsi="Calibri"/>
          <w:lang w:val="en-GB"/>
        </w:rPr>
        <w:t>imply</w:t>
      </w:r>
      <w:r w:rsidR="005B5637">
        <w:rPr>
          <w:rFonts w:ascii="Calibri" w:hAnsi="Calibri"/>
          <w:lang w:val="en-GB"/>
        </w:rPr>
        <w:t xml:space="preserve"> population</w:t>
      </w:r>
      <w:r w:rsidR="005B5637" w:rsidRPr="00A4212F">
        <w:rPr>
          <w:lang w:val="en-US"/>
        </w:rPr>
        <w:t xml:space="preserve"> recovery</w:t>
      </w:r>
      <w:r w:rsidR="005B5637">
        <w:rPr>
          <w:rFonts w:ascii="Calibri" w:hAnsi="Calibri"/>
          <w:lang w:val="en-GB"/>
        </w:rPr>
        <w:t xml:space="preserve">. </w:t>
      </w:r>
      <w:r w:rsidR="003A103E" w:rsidRPr="006B7523">
        <w:rPr>
          <w:rFonts w:ascii="Calibri" w:hAnsi="Calibri"/>
          <w:color w:val="000000" w:themeColor="text1"/>
          <w:lang w:val="en-GB"/>
        </w:rPr>
        <w:t>As</w:t>
      </w:r>
      <w:r w:rsidR="003A103E" w:rsidRPr="00022A12">
        <w:rPr>
          <w:rFonts w:ascii="Calibri" w:hAnsi="Calibri"/>
          <w:color w:val="000000" w:themeColor="text1"/>
          <w:lang w:val="en-GB"/>
        </w:rPr>
        <w:t xml:space="preserve"> a result of reduced recruitment rates</w:t>
      </w:r>
      <w:r w:rsidR="003A103E" w:rsidRPr="006B7523">
        <w:rPr>
          <w:rFonts w:ascii="Calibri" w:hAnsi="Calibri"/>
          <w:color w:val="000000" w:themeColor="text1"/>
          <w:lang w:val="en-GB"/>
        </w:rPr>
        <w:t xml:space="preserve">, our models predict a slower population growth, which could be </w:t>
      </w:r>
      <w:r w:rsidR="00536AB5" w:rsidRPr="006B7523">
        <w:rPr>
          <w:rFonts w:ascii="Calibri" w:hAnsi="Calibri"/>
          <w:color w:val="000000" w:themeColor="text1"/>
          <w:lang w:val="en-GB"/>
        </w:rPr>
        <w:t>offset</w:t>
      </w:r>
      <w:r w:rsidR="00536AB5" w:rsidRPr="00022A12">
        <w:rPr>
          <w:rFonts w:ascii="Calibri" w:hAnsi="Calibri"/>
          <w:color w:val="000000" w:themeColor="text1"/>
          <w:lang w:val="en-GB"/>
        </w:rPr>
        <w:t xml:space="preserve"> if the female population</w:t>
      </w:r>
      <w:r w:rsidR="003A103E" w:rsidRPr="00022A12">
        <w:rPr>
          <w:rFonts w:ascii="Calibri" w:hAnsi="Calibri"/>
          <w:color w:val="000000" w:themeColor="text1"/>
          <w:lang w:val="en-GB"/>
        </w:rPr>
        <w:t xml:space="preserve"> </w:t>
      </w:r>
      <w:r w:rsidR="00536AB5" w:rsidRPr="00022A12">
        <w:rPr>
          <w:rFonts w:ascii="Calibri" w:hAnsi="Calibri"/>
          <w:color w:val="000000" w:themeColor="text1"/>
          <w:lang w:val="en-GB"/>
        </w:rPr>
        <w:t>is augmented</w:t>
      </w:r>
      <w:r w:rsidR="00480FA8" w:rsidRPr="00022A12">
        <w:rPr>
          <w:rFonts w:ascii="Calibri" w:hAnsi="Calibri"/>
          <w:color w:val="000000" w:themeColor="text1"/>
          <w:lang w:val="en-GB"/>
        </w:rPr>
        <w:t>.</w:t>
      </w:r>
      <w:r w:rsidR="00536AB5" w:rsidRPr="00022A12">
        <w:rPr>
          <w:rFonts w:ascii="Calibri" w:hAnsi="Calibri"/>
          <w:color w:val="000000" w:themeColor="text1"/>
          <w:lang w:val="en-GB"/>
        </w:rPr>
        <w:t xml:space="preserve"> </w:t>
      </w:r>
    </w:p>
    <w:p w14:paraId="492C6417" w14:textId="77777777" w:rsidR="00DB2286" w:rsidRDefault="005C4D3C" w:rsidP="00DB2286">
      <w:pPr>
        <w:tabs>
          <w:tab w:val="left" w:pos="1881"/>
        </w:tabs>
        <w:spacing w:after="0" w:line="480" w:lineRule="auto"/>
        <w:ind w:firstLine="720"/>
        <w:jc w:val="both"/>
        <w:rPr>
          <w:rFonts w:ascii="Calibri" w:hAnsi="Calibri"/>
          <w:lang w:val="en-GB"/>
        </w:rPr>
      </w:pPr>
      <w:r>
        <w:rPr>
          <w:rFonts w:ascii="Calibri" w:hAnsi="Calibri"/>
          <w:lang w:val="en-GB"/>
        </w:rPr>
        <w:t>What is not considered in our study, though, is the effect of other possibl</w:t>
      </w:r>
      <w:r w:rsidR="00AA4E79">
        <w:rPr>
          <w:rFonts w:ascii="Calibri" w:hAnsi="Calibri"/>
          <w:lang w:val="en-GB"/>
        </w:rPr>
        <w:t>e</w:t>
      </w:r>
      <w:r>
        <w:rPr>
          <w:rFonts w:ascii="Calibri" w:hAnsi="Calibri"/>
          <w:lang w:val="en-GB"/>
        </w:rPr>
        <w:t xml:space="preserve"> reservoir hosts on both declines and </w:t>
      </w:r>
      <w:r w:rsidRPr="00A4212F">
        <w:rPr>
          <w:lang w:val="en-US"/>
        </w:rPr>
        <w:t>recovery</w:t>
      </w:r>
      <w:r>
        <w:rPr>
          <w:rFonts w:ascii="Calibri" w:hAnsi="Calibri"/>
          <w:lang w:val="en-GB"/>
        </w:rPr>
        <w:t xml:space="preserve">. </w:t>
      </w:r>
      <w:r w:rsidR="006A5BD7" w:rsidRPr="00E7215E">
        <w:rPr>
          <w:rFonts w:ascii="Calibri" w:hAnsi="Calibri"/>
          <w:lang w:val="en-GB"/>
        </w:rPr>
        <w:t>Our</w:t>
      </w:r>
      <w:r>
        <w:rPr>
          <w:rFonts w:ascii="Calibri" w:hAnsi="Calibri"/>
          <w:lang w:val="en-GB"/>
        </w:rPr>
        <w:t xml:space="preserve"> study species exists in a</w:t>
      </w:r>
      <w:r w:rsidR="006A5BD7" w:rsidRPr="00E7215E">
        <w:rPr>
          <w:rFonts w:ascii="Calibri" w:hAnsi="Calibri"/>
          <w:lang w:val="en-GB"/>
        </w:rPr>
        <w:t xml:space="preserve"> multi-host</w:t>
      </w:r>
      <w:r>
        <w:rPr>
          <w:rFonts w:ascii="Calibri" w:hAnsi="Calibri"/>
          <w:lang w:val="en-GB"/>
        </w:rPr>
        <w:t xml:space="preserve"> community system</w:t>
      </w:r>
      <w:r w:rsidR="00853CD7">
        <w:rPr>
          <w:rFonts w:ascii="Calibri" w:hAnsi="Calibri"/>
          <w:lang w:val="en-GB"/>
        </w:rPr>
        <w:t xml:space="preserve"> (Rosa </w:t>
      </w:r>
      <w:r w:rsidR="00F24960" w:rsidRPr="00DD3CA2">
        <w:rPr>
          <w:rFonts w:ascii="Calibri" w:hAnsi="Calibri"/>
          <w:i/>
          <w:lang w:val="en-GB"/>
        </w:rPr>
        <w:t>et al</w:t>
      </w:r>
      <w:r w:rsidR="00F24960">
        <w:rPr>
          <w:rFonts w:ascii="Calibri" w:hAnsi="Calibri"/>
          <w:lang w:val="en-GB"/>
        </w:rPr>
        <w:t>.,</w:t>
      </w:r>
      <w:r w:rsidR="00853CD7">
        <w:rPr>
          <w:rFonts w:ascii="Calibri" w:hAnsi="Calibri"/>
          <w:lang w:val="en-GB"/>
        </w:rPr>
        <w:t xml:space="preserve"> 2017)</w:t>
      </w:r>
      <w:r>
        <w:rPr>
          <w:rFonts w:ascii="Calibri" w:hAnsi="Calibri"/>
          <w:lang w:val="en-GB"/>
        </w:rPr>
        <w:t>, as are</w:t>
      </w:r>
      <w:r w:rsidR="006A5BD7" w:rsidRPr="00E7215E">
        <w:rPr>
          <w:rFonts w:ascii="Calibri" w:hAnsi="Calibri"/>
          <w:lang w:val="en-GB"/>
        </w:rPr>
        <w:t xml:space="preserve"> other CMTV-affected sites </w:t>
      </w:r>
      <w:r>
        <w:rPr>
          <w:rFonts w:ascii="Calibri" w:hAnsi="Calibri"/>
          <w:lang w:val="en-GB"/>
        </w:rPr>
        <w:t xml:space="preserve">in Western Europe </w:t>
      </w:r>
      <w:r w:rsidR="006A5BD7" w:rsidRPr="00E7215E">
        <w:rPr>
          <w:rFonts w:ascii="Calibri" w:hAnsi="Calibri"/>
          <w:lang w:val="en-GB"/>
        </w:rPr>
        <w:t xml:space="preserve">(see </w:t>
      </w:r>
      <w:r w:rsidR="00F877DA">
        <w:rPr>
          <w:rFonts w:ascii="Calibri" w:hAnsi="Calibri" w:cs="AdvPSHN-M"/>
          <w:lang w:val="en-GB"/>
        </w:rPr>
        <w:t xml:space="preserve">Kik </w:t>
      </w:r>
      <w:r w:rsidR="00F24960" w:rsidRPr="00DD3CA2">
        <w:rPr>
          <w:rFonts w:ascii="Calibri" w:hAnsi="Calibri" w:cs="AdvPSHN-M"/>
          <w:i/>
          <w:lang w:val="en-GB"/>
        </w:rPr>
        <w:t>et al</w:t>
      </w:r>
      <w:r w:rsidR="00F24960">
        <w:rPr>
          <w:rFonts w:ascii="Calibri" w:hAnsi="Calibri" w:cs="AdvPSHN-M"/>
          <w:lang w:val="en-GB"/>
        </w:rPr>
        <w:t>.,</w:t>
      </w:r>
      <w:r w:rsidR="00F877DA">
        <w:rPr>
          <w:rFonts w:ascii="Calibri" w:hAnsi="Calibri" w:cs="AdvPSHN-M"/>
          <w:lang w:val="en-GB"/>
        </w:rPr>
        <w:t xml:space="preserve"> 2011; </w:t>
      </w:r>
      <w:r w:rsidR="006A5BD7" w:rsidRPr="00E7215E">
        <w:rPr>
          <w:rFonts w:ascii="Calibri" w:hAnsi="Calibri"/>
          <w:lang w:val="en-GB"/>
        </w:rPr>
        <w:t xml:space="preserve">Price </w:t>
      </w:r>
      <w:r w:rsidR="00F24960" w:rsidRPr="00DD3CA2">
        <w:rPr>
          <w:rFonts w:ascii="Calibri" w:hAnsi="Calibri"/>
          <w:i/>
          <w:lang w:val="en-GB"/>
        </w:rPr>
        <w:t>et al</w:t>
      </w:r>
      <w:r w:rsidR="00F24960">
        <w:rPr>
          <w:rFonts w:ascii="Calibri" w:hAnsi="Calibri"/>
          <w:lang w:val="en-GB"/>
        </w:rPr>
        <w:t>.,</w:t>
      </w:r>
      <w:r w:rsidR="006A5BD7" w:rsidRPr="00E7215E">
        <w:rPr>
          <w:rFonts w:ascii="Calibri" w:hAnsi="Calibri"/>
          <w:lang w:val="en-GB"/>
        </w:rPr>
        <w:t xml:space="preserve"> 2014</w:t>
      </w:r>
      <w:r w:rsidR="006A5BD7">
        <w:rPr>
          <w:rFonts w:ascii="Calibri" w:hAnsi="Calibri"/>
          <w:lang w:val="en-GB"/>
        </w:rPr>
        <w:t xml:space="preserve">; </w:t>
      </w:r>
      <w:r w:rsidR="006A5BD7" w:rsidRPr="00E93B94">
        <w:rPr>
          <w:rFonts w:ascii="Calibri" w:hAnsi="Calibri"/>
          <w:lang w:val="en-GB"/>
        </w:rPr>
        <w:t>Miaud</w:t>
      </w:r>
      <w:r w:rsidR="006A5BD7">
        <w:rPr>
          <w:rFonts w:ascii="Calibri" w:hAnsi="Calibri"/>
          <w:lang w:val="en-GB"/>
        </w:rPr>
        <w:t xml:space="preserve"> </w:t>
      </w:r>
      <w:r w:rsidR="00F24960" w:rsidRPr="00DD3CA2">
        <w:rPr>
          <w:rFonts w:ascii="Calibri" w:hAnsi="Calibri"/>
          <w:i/>
          <w:lang w:val="en-GB"/>
        </w:rPr>
        <w:t>et al</w:t>
      </w:r>
      <w:r w:rsidR="00F24960">
        <w:rPr>
          <w:rFonts w:ascii="Calibri" w:hAnsi="Calibri"/>
          <w:lang w:val="en-GB"/>
        </w:rPr>
        <w:t>.,</w:t>
      </w:r>
      <w:r w:rsidR="006A5BD7">
        <w:rPr>
          <w:rFonts w:ascii="Calibri" w:hAnsi="Calibri"/>
          <w:lang w:val="en-GB"/>
        </w:rPr>
        <w:t xml:space="preserve"> 2016</w:t>
      </w:r>
      <w:r>
        <w:rPr>
          <w:rFonts w:ascii="Calibri" w:hAnsi="Calibri"/>
          <w:lang w:val="en-GB"/>
        </w:rPr>
        <w:t>)</w:t>
      </w:r>
      <w:r w:rsidR="006A5BD7" w:rsidRPr="00E7215E">
        <w:rPr>
          <w:rFonts w:ascii="Calibri" w:hAnsi="Calibri"/>
          <w:lang w:val="en-GB"/>
        </w:rPr>
        <w:t>. Given the broad host r</w:t>
      </w:r>
      <w:r w:rsidR="00853CD7">
        <w:rPr>
          <w:rFonts w:ascii="Calibri" w:hAnsi="Calibri"/>
          <w:lang w:val="en-GB"/>
        </w:rPr>
        <w:t xml:space="preserve">ange and </w:t>
      </w:r>
      <w:r w:rsidR="006A5BD7" w:rsidRPr="00E7215E">
        <w:rPr>
          <w:rFonts w:ascii="Calibri" w:hAnsi="Calibri"/>
          <w:lang w:val="en-GB"/>
        </w:rPr>
        <w:t xml:space="preserve">the </w:t>
      </w:r>
      <w:r w:rsidR="00853CD7">
        <w:rPr>
          <w:rFonts w:ascii="Calibri" w:hAnsi="Calibri"/>
          <w:lang w:val="en-GB"/>
        </w:rPr>
        <w:t xml:space="preserve">potential for ranaviruses to </w:t>
      </w:r>
      <w:r w:rsidR="00853CD7" w:rsidRPr="00976FBF">
        <w:rPr>
          <w:rFonts w:ascii="Calibri" w:hAnsi="Calibri"/>
          <w:lang w:val="en-GB"/>
        </w:rPr>
        <w:t>persist in the environment</w:t>
      </w:r>
      <w:r w:rsidR="006A5BD7" w:rsidRPr="00976FBF">
        <w:rPr>
          <w:rFonts w:ascii="Calibri" w:hAnsi="Calibri"/>
          <w:lang w:val="en-GB"/>
        </w:rPr>
        <w:t xml:space="preserve">, </w:t>
      </w:r>
      <w:r w:rsidR="00853CD7" w:rsidRPr="00976FBF">
        <w:rPr>
          <w:rFonts w:ascii="Calibri" w:hAnsi="Calibri"/>
          <w:lang w:val="en-GB"/>
        </w:rPr>
        <w:t>we are likely underestimati</w:t>
      </w:r>
      <w:r w:rsidR="00AA4E79" w:rsidRPr="00976FBF">
        <w:rPr>
          <w:rFonts w:ascii="Calibri" w:hAnsi="Calibri"/>
          <w:lang w:val="en-GB"/>
        </w:rPr>
        <w:t>ng</w:t>
      </w:r>
      <w:r w:rsidR="00853CD7" w:rsidRPr="00976FBF">
        <w:rPr>
          <w:rFonts w:ascii="Calibri" w:hAnsi="Calibri"/>
          <w:lang w:val="en-GB"/>
        </w:rPr>
        <w:t xml:space="preserve"> the risk of </w:t>
      </w:r>
      <w:r w:rsidR="006A5BD7" w:rsidRPr="00976FBF">
        <w:rPr>
          <w:rFonts w:ascii="Calibri" w:hAnsi="Calibri"/>
          <w:lang w:val="en-GB"/>
        </w:rPr>
        <w:t>extincti</w:t>
      </w:r>
      <w:r w:rsidR="00853CD7" w:rsidRPr="00976FBF">
        <w:rPr>
          <w:rFonts w:ascii="Calibri" w:hAnsi="Calibri"/>
          <w:lang w:val="en-GB"/>
        </w:rPr>
        <w:t>on for Bosca</w:t>
      </w:r>
      <w:r w:rsidR="00EA623C" w:rsidRPr="00976FBF">
        <w:rPr>
          <w:rFonts w:ascii="Calibri" w:hAnsi="Calibri"/>
          <w:lang w:val="en-GB"/>
        </w:rPr>
        <w:t>’</w:t>
      </w:r>
      <w:r w:rsidR="00853CD7" w:rsidRPr="00976FBF">
        <w:rPr>
          <w:rFonts w:ascii="Calibri" w:hAnsi="Calibri"/>
          <w:lang w:val="en-GB"/>
        </w:rPr>
        <w:t>s newts</w:t>
      </w:r>
      <w:r w:rsidR="006A5BD7" w:rsidRPr="00976FBF">
        <w:rPr>
          <w:rFonts w:ascii="Calibri" w:hAnsi="Calibri"/>
          <w:lang w:val="en-GB"/>
        </w:rPr>
        <w:t>.</w:t>
      </w:r>
    </w:p>
    <w:p w14:paraId="4B496873" w14:textId="39C74791" w:rsidR="006A5BD7" w:rsidRPr="00022A12" w:rsidRDefault="00DB2286" w:rsidP="00022A12">
      <w:pPr>
        <w:tabs>
          <w:tab w:val="left" w:pos="1881"/>
        </w:tabs>
        <w:spacing w:line="480" w:lineRule="auto"/>
        <w:ind w:firstLine="720"/>
        <w:jc w:val="both"/>
        <w:rPr>
          <w:lang w:val="en-GB"/>
        </w:rPr>
      </w:pPr>
      <w:r w:rsidRPr="00841E73">
        <w:rPr>
          <w:rFonts w:ascii="Calibri" w:hAnsi="Calibri"/>
        </w:rPr>
        <w:t xml:space="preserve">Previous reports have shown that other populations of </w:t>
      </w:r>
      <w:r w:rsidRPr="00841E73">
        <w:rPr>
          <w:rFonts w:ascii="Calibri" w:hAnsi="Calibri"/>
          <w:i/>
        </w:rPr>
        <w:t>L. boscai</w:t>
      </w:r>
      <w:r w:rsidRPr="00841E73">
        <w:rPr>
          <w:rFonts w:ascii="Calibri" w:hAnsi="Calibri"/>
        </w:rPr>
        <w:t xml:space="preserve"> have been affected by ranavirosis outbreaks throughout the northern half of the species distribution range (</w:t>
      </w:r>
      <w:r w:rsidRPr="00841E73">
        <w:t xml:space="preserve">Soares </w:t>
      </w:r>
      <w:r w:rsidRPr="00841E73">
        <w:rPr>
          <w:i/>
        </w:rPr>
        <w:t>et al</w:t>
      </w:r>
      <w:r w:rsidRPr="00841E73">
        <w:t xml:space="preserve">., 2003; </w:t>
      </w:r>
      <w:r w:rsidRPr="00841E73">
        <w:rPr>
          <w:rFonts w:ascii="Calibri" w:hAnsi="Calibri"/>
        </w:rPr>
        <w:t xml:space="preserve">Price </w:t>
      </w:r>
      <w:r w:rsidRPr="00841E73">
        <w:rPr>
          <w:rFonts w:ascii="Calibri" w:hAnsi="Calibri"/>
          <w:i/>
        </w:rPr>
        <w:t>et al</w:t>
      </w:r>
      <w:r w:rsidRPr="00841E73">
        <w:rPr>
          <w:rFonts w:ascii="Calibri" w:hAnsi="Calibri"/>
        </w:rPr>
        <w:t xml:space="preserve">., 2014; Rosa </w:t>
      </w:r>
      <w:r w:rsidRPr="00841E73">
        <w:rPr>
          <w:rFonts w:ascii="Calibri" w:hAnsi="Calibri"/>
          <w:i/>
        </w:rPr>
        <w:t>et al</w:t>
      </w:r>
      <w:r w:rsidRPr="00841E73">
        <w:rPr>
          <w:rFonts w:ascii="Calibri" w:hAnsi="Calibri"/>
        </w:rPr>
        <w:t>., 2017). Moreover, increasing threats to ponds by wildfires, d</w:t>
      </w:r>
      <w:r w:rsidR="007D2258">
        <w:rPr>
          <w:rFonts w:ascii="Calibri" w:hAnsi="Calibri"/>
        </w:rPr>
        <w:t>e</w:t>
      </w:r>
      <w:r w:rsidRPr="00841E73">
        <w:rPr>
          <w:rFonts w:ascii="Calibri" w:hAnsi="Calibri"/>
        </w:rPr>
        <w:t>s</w:t>
      </w:r>
      <w:r w:rsidR="007D2258">
        <w:rPr>
          <w:rFonts w:ascii="Calibri" w:hAnsi="Calibri"/>
        </w:rPr>
        <w:t>iccation</w:t>
      </w:r>
      <w:r w:rsidRPr="00841E73">
        <w:rPr>
          <w:rFonts w:ascii="Calibri" w:hAnsi="Calibri"/>
        </w:rPr>
        <w:t xml:space="preserve"> and other human activities, even within protected areas like Serra da Estrela (</w:t>
      </w:r>
      <w:r w:rsidRPr="00841E73">
        <w:rPr>
          <w:rFonts w:ascii="Calibri" w:hAnsi="Calibri" w:cs="Times New Roman"/>
          <w:lang w:val="en-US"/>
        </w:rPr>
        <w:t>ICNB, 2008</w:t>
      </w:r>
      <w:r w:rsidRPr="00841E73">
        <w:rPr>
          <w:rFonts w:ascii="Calibri" w:hAnsi="Calibri"/>
        </w:rPr>
        <w:t>; Vicente</w:t>
      </w:r>
      <w:r w:rsidRPr="00841E73">
        <w:t xml:space="preserve"> </w:t>
      </w:r>
      <w:r w:rsidRPr="00841E73">
        <w:rPr>
          <w:i/>
        </w:rPr>
        <w:t>et al</w:t>
      </w:r>
      <w:r w:rsidRPr="00841E73">
        <w:t>., 2013</w:t>
      </w:r>
      <w:r w:rsidRPr="00841E73">
        <w:rPr>
          <w:rFonts w:ascii="Calibri" w:hAnsi="Calibri"/>
        </w:rPr>
        <w:t xml:space="preserve">), </w:t>
      </w:r>
      <w:r w:rsidRPr="00841E73">
        <w:rPr>
          <w:rFonts w:ascii="Calibri" w:eastAsia="Times New Roman" w:hAnsi="Calibri" w:cs="Times New Roman"/>
          <w:lang w:val="en-GB"/>
        </w:rPr>
        <w:t>rais</w:t>
      </w:r>
      <w:r w:rsidRPr="00841E73">
        <w:rPr>
          <w:rFonts w:ascii="Calibri" w:eastAsia="Times New Roman" w:hAnsi="Calibri" w:cs="Times New Roman"/>
        </w:rPr>
        <w:t>e</w:t>
      </w:r>
      <w:r w:rsidRPr="00841E73">
        <w:rPr>
          <w:rFonts w:ascii="Calibri" w:eastAsia="Times New Roman" w:hAnsi="Calibri" w:cs="Times New Roman"/>
          <w:lang w:val="en-GB"/>
        </w:rPr>
        <w:t xml:space="preserve"> </w:t>
      </w:r>
      <w:r w:rsidRPr="00841E73">
        <w:rPr>
          <w:rFonts w:ascii="Calibri" w:eastAsia="Times New Roman" w:hAnsi="Calibri" w:cs="Times New Roman"/>
        </w:rPr>
        <w:t>additional</w:t>
      </w:r>
      <w:r w:rsidRPr="00841E73">
        <w:rPr>
          <w:rFonts w:ascii="Calibri" w:eastAsia="Times New Roman" w:hAnsi="Calibri" w:cs="Times New Roman"/>
          <w:lang w:val="en-GB"/>
        </w:rPr>
        <w:t xml:space="preserve"> concerns from the population management point of view</w:t>
      </w:r>
      <w:r w:rsidRPr="00841E73">
        <w:t xml:space="preserve">. </w:t>
      </w:r>
      <w:r w:rsidRPr="00841E73">
        <w:rPr>
          <w:rFonts w:ascii="Calibri" w:hAnsi="Calibri"/>
        </w:rPr>
        <w:t>Vulnerability of these freshwater habitats</w:t>
      </w:r>
      <w:r w:rsidR="007D2258">
        <w:rPr>
          <w:lang w:val="en-GB"/>
        </w:rPr>
        <w:t xml:space="preserve"> raises</w:t>
      </w:r>
      <w:r w:rsidRPr="00841E73">
        <w:rPr>
          <w:lang w:val="en-GB"/>
        </w:rPr>
        <w:t xml:space="preserve"> challenges </w:t>
      </w:r>
      <w:r w:rsidR="007D2258">
        <w:rPr>
          <w:lang w:val="en-GB"/>
        </w:rPr>
        <w:t>for</w:t>
      </w:r>
      <w:r w:rsidRPr="00841E73">
        <w:rPr>
          <w:lang w:val="en-GB"/>
        </w:rPr>
        <w:t xml:space="preserve"> </w:t>
      </w:r>
      <w:r w:rsidRPr="00841E73">
        <w:t xml:space="preserve">the </w:t>
      </w:r>
      <w:r w:rsidRPr="00841E73">
        <w:rPr>
          <w:lang w:val="en-GB"/>
        </w:rPr>
        <w:t xml:space="preserve">conservation of </w:t>
      </w:r>
      <w:r w:rsidRPr="00841E73">
        <w:t>newts and other</w:t>
      </w:r>
      <w:r w:rsidR="007D2258">
        <w:t xml:space="preserve"> species affected by</w:t>
      </w:r>
      <w:r w:rsidRPr="00841E73">
        <w:t xml:space="preserve"> </w:t>
      </w:r>
      <w:r w:rsidRPr="00841E73">
        <w:rPr>
          <w:i/>
        </w:rPr>
        <w:t>Ranavirus</w:t>
      </w:r>
      <w:r w:rsidRPr="00841E73">
        <w:t>.</w:t>
      </w:r>
      <w:r w:rsidR="00800BB0" w:rsidRPr="00976FBF">
        <w:rPr>
          <w:rFonts w:ascii="Calibri" w:hAnsi="Calibri"/>
          <w:lang w:val="en-GB"/>
        </w:rPr>
        <w:t xml:space="preserve"> </w:t>
      </w:r>
      <w:r w:rsidR="00853CD7" w:rsidRPr="00976FBF">
        <w:rPr>
          <w:rFonts w:ascii="Calibri" w:hAnsi="Calibri"/>
          <w:lang w:val="en-GB"/>
        </w:rPr>
        <w:t>However, declines due to ranavirosis are not deterministic, as newts at Sazes ha</w:t>
      </w:r>
      <w:r w:rsidR="00AA4E79" w:rsidRPr="00976FBF">
        <w:rPr>
          <w:rFonts w:ascii="Calibri" w:hAnsi="Calibri"/>
          <w:lang w:val="en-GB"/>
        </w:rPr>
        <w:t>ve</w:t>
      </w:r>
      <w:r w:rsidR="00853CD7" w:rsidRPr="00976FBF">
        <w:rPr>
          <w:rFonts w:ascii="Calibri" w:hAnsi="Calibri"/>
          <w:lang w:val="en-GB"/>
        </w:rPr>
        <w:t xml:space="preserve"> experienced low-level infections over a similar time span and also exhibit </w:t>
      </w:r>
      <w:r w:rsidR="00AA4E79" w:rsidRPr="00976FBF">
        <w:rPr>
          <w:rFonts w:ascii="Calibri" w:hAnsi="Calibri"/>
          <w:lang w:val="en-GB"/>
        </w:rPr>
        <w:t xml:space="preserve">similar </w:t>
      </w:r>
      <w:r w:rsidR="00853CD7" w:rsidRPr="00976FBF">
        <w:rPr>
          <w:rFonts w:ascii="Calibri" w:hAnsi="Calibri"/>
          <w:lang w:val="en-GB"/>
        </w:rPr>
        <w:t>sex-specific breeding phenologies, but prevalence has yet to reach saturation</w:t>
      </w:r>
      <w:r w:rsidR="00853CD7">
        <w:rPr>
          <w:rFonts w:ascii="Calibri" w:hAnsi="Calibri"/>
          <w:lang w:val="en-GB"/>
        </w:rPr>
        <w:t xml:space="preserve"> and newt mass mortality does not occur. Locations like Sazes offer the opportunity to characterize </w:t>
      </w:r>
      <w:r w:rsidR="00AA4E79">
        <w:rPr>
          <w:rFonts w:ascii="Calibri" w:hAnsi="Calibri"/>
          <w:lang w:val="en-GB"/>
        </w:rPr>
        <w:t xml:space="preserve">the </w:t>
      </w:r>
      <w:r w:rsidR="00853CD7">
        <w:rPr>
          <w:rFonts w:ascii="Calibri" w:hAnsi="Calibri"/>
          <w:lang w:val="en-GB"/>
        </w:rPr>
        <w:t>factors allow</w:t>
      </w:r>
      <w:r w:rsidR="00AA4E79">
        <w:rPr>
          <w:rFonts w:ascii="Calibri" w:hAnsi="Calibri"/>
          <w:lang w:val="en-GB"/>
        </w:rPr>
        <w:t>ing</w:t>
      </w:r>
      <w:r w:rsidR="00853CD7">
        <w:rPr>
          <w:rFonts w:ascii="Calibri" w:hAnsi="Calibri"/>
          <w:lang w:val="en-GB"/>
        </w:rPr>
        <w:t xml:space="preserve"> host</w:t>
      </w:r>
      <w:r w:rsidR="00AA4E79">
        <w:rPr>
          <w:rFonts w:ascii="Calibri" w:hAnsi="Calibri"/>
          <w:lang w:val="en-GB"/>
        </w:rPr>
        <w:t>-</w:t>
      </w:r>
      <w:r w:rsidR="00AA4E79" w:rsidRPr="00B17F32">
        <w:rPr>
          <w:rFonts w:ascii="Calibri" w:hAnsi="Calibri"/>
          <w:i/>
          <w:lang w:val="en-GB"/>
        </w:rPr>
        <w:t>Ranavirus</w:t>
      </w:r>
      <w:r w:rsidR="00853CD7">
        <w:rPr>
          <w:rFonts w:ascii="Calibri" w:hAnsi="Calibri"/>
          <w:lang w:val="en-GB"/>
        </w:rPr>
        <w:t xml:space="preserve"> coexistence. This is important, as unlike the situation</w:t>
      </w:r>
      <w:r w:rsidR="00853CD7">
        <w:rPr>
          <w:lang w:val="en-GB"/>
        </w:rPr>
        <w:t xml:space="preserve"> with </w:t>
      </w:r>
      <w:r w:rsidR="00853CD7">
        <w:rPr>
          <w:i/>
          <w:lang w:val="en-GB"/>
        </w:rPr>
        <w:t xml:space="preserve">Batrachochytrium dendrobatidis </w:t>
      </w:r>
      <w:r w:rsidR="00853CD7">
        <w:rPr>
          <w:lang w:val="en-GB"/>
        </w:rPr>
        <w:t>(</w:t>
      </w:r>
      <w:r w:rsidR="0092761D" w:rsidRPr="006A5BD7">
        <w:rPr>
          <w:lang w:val="en-GB"/>
        </w:rPr>
        <w:t xml:space="preserve">see </w:t>
      </w:r>
      <w:r w:rsidR="0092761D" w:rsidRPr="006A5BD7">
        <w:rPr>
          <w:rFonts w:ascii="Calibri" w:hAnsi="Calibri"/>
          <w:lang w:val="en-GB"/>
        </w:rPr>
        <w:t xml:space="preserve">Bosch </w:t>
      </w:r>
      <w:r w:rsidR="00F24960" w:rsidRPr="00DD3CA2">
        <w:rPr>
          <w:rFonts w:ascii="Calibri" w:hAnsi="Calibri"/>
          <w:i/>
          <w:lang w:val="en-GB"/>
        </w:rPr>
        <w:t>et al</w:t>
      </w:r>
      <w:r w:rsidR="00F24960">
        <w:rPr>
          <w:rFonts w:ascii="Calibri" w:hAnsi="Calibri"/>
          <w:lang w:val="en-GB"/>
        </w:rPr>
        <w:t>.,</w:t>
      </w:r>
      <w:r w:rsidR="0092761D" w:rsidRPr="006A5BD7">
        <w:rPr>
          <w:rFonts w:ascii="Calibri" w:hAnsi="Calibri"/>
          <w:lang w:val="en-GB"/>
        </w:rPr>
        <w:t xml:space="preserve"> 2015; </w:t>
      </w:r>
      <w:r w:rsidR="0092761D" w:rsidRPr="006A5BD7">
        <w:rPr>
          <w:lang w:val="en-GB"/>
        </w:rPr>
        <w:t>Garner</w:t>
      </w:r>
      <w:r w:rsidR="0092761D" w:rsidRPr="006A5BD7">
        <w:rPr>
          <w:i/>
          <w:lang w:val="en-GB"/>
        </w:rPr>
        <w:t xml:space="preserve"> </w:t>
      </w:r>
      <w:r w:rsidR="00F24960" w:rsidRPr="00DD3CA2">
        <w:rPr>
          <w:i/>
          <w:lang w:val="en-GB"/>
        </w:rPr>
        <w:t>et al</w:t>
      </w:r>
      <w:r w:rsidR="00F24960">
        <w:rPr>
          <w:lang w:val="en-GB"/>
        </w:rPr>
        <w:t>.,</w:t>
      </w:r>
      <w:r w:rsidR="0092761D" w:rsidRPr="006A5BD7">
        <w:rPr>
          <w:lang w:val="en-GB"/>
        </w:rPr>
        <w:t xml:space="preserve"> 2016)</w:t>
      </w:r>
      <w:r w:rsidR="001520FE" w:rsidRPr="006A5BD7">
        <w:rPr>
          <w:lang w:val="en-GB"/>
        </w:rPr>
        <w:t xml:space="preserve">, no successful treatment </w:t>
      </w:r>
      <w:r w:rsidR="00853CD7">
        <w:rPr>
          <w:lang w:val="en-GB"/>
        </w:rPr>
        <w:t>or mitigation measure for ranavirosis has been published</w:t>
      </w:r>
      <w:r w:rsidR="001520FE" w:rsidRPr="00A4212F">
        <w:rPr>
          <w:lang w:val="en-GB"/>
        </w:rPr>
        <w:t>.</w:t>
      </w:r>
    </w:p>
    <w:p w14:paraId="08DC98D6" w14:textId="1CC85F21" w:rsidR="00225385" w:rsidRPr="004C5F02" w:rsidRDefault="00225385" w:rsidP="0038642B">
      <w:pPr>
        <w:spacing w:line="480" w:lineRule="auto"/>
        <w:jc w:val="both"/>
        <w:rPr>
          <w:rFonts w:ascii="Calibri" w:hAnsi="Calibri"/>
          <w:b/>
          <w:lang w:val="en-GB"/>
        </w:rPr>
      </w:pPr>
    </w:p>
    <w:p w14:paraId="28DAF9DF" w14:textId="403C45D8" w:rsidR="00EA2680" w:rsidRPr="00225385" w:rsidRDefault="004C5F02" w:rsidP="0038642B">
      <w:pPr>
        <w:shd w:val="clear" w:color="auto" w:fill="FFFFFF"/>
        <w:spacing w:after="0" w:line="480" w:lineRule="auto"/>
        <w:jc w:val="both"/>
        <w:outlineLvl w:val="0"/>
        <w:rPr>
          <w:rFonts w:ascii="Calibri" w:eastAsia="Times New Roman" w:hAnsi="Calibri" w:cs="Times New Roman"/>
          <w:b/>
          <w:lang w:val="en-GB" w:eastAsia="pt-PT"/>
        </w:rPr>
      </w:pPr>
      <w:r w:rsidRPr="004C5F02">
        <w:rPr>
          <w:rFonts w:ascii="Calibri" w:eastAsia="Times New Roman" w:hAnsi="Calibri" w:cs="Times New Roman"/>
          <w:b/>
          <w:lang w:val="en-GB" w:eastAsia="pt-PT"/>
        </w:rPr>
        <w:t>﻿Supporting Information</w:t>
      </w:r>
    </w:p>
    <w:p w14:paraId="6DBB2AA2" w14:textId="5157B7B5" w:rsidR="00B03ACB" w:rsidRDefault="004C5F02" w:rsidP="0038642B">
      <w:pPr>
        <w:spacing w:after="0" w:line="480" w:lineRule="auto"/>
        <w:jc w:val="both"/>
        <w:rPr>
          <w:rFonts w:ascii="Calibri" w:eastAsia="Times New Roman" w:hAnsi="Calibri" w:cs="Times New Roman"/>
          <w:lang w:val="en-GB" w:eastAsia="pt-PT"/>
        </w:rPr>
      </w:pPr>
      <w:r w:rsidRPr="00E7215E">
        <w:rPr>
          <w:rFonts w:ascii="Calibri" w:hAnsi="Calibri" w:cs="AdvTimes"/>
          <w:lang w:val="en-GB"/>
        </w:rPr>
        <w:t xml:space="preserve">A detailed </w:t>
      </w:r>
      <w:r>
        <w:rPr>
          <w:rFonts w:ascii="Calibri" w:hAnsi="Calibri" w:cs="AdvTimes"/>
          <w:lang w:val="en-GB"/>
        </w:rPr>
        <w:t xml:space="preserve">PVA </w:t>
      </w:r>
      <w:r w:rsidRPr="00E7215E">
        <w:rPr>
          <w:rFonts w:ascii="Calibri" w:hAnsi="Calibri" w:cs="AdvTimes"/>
          <w:lang w:val="en-GB"/>
        </w:rPr>
        <w:t xml:space="preserve">software description and all demographic parameters used in our models are described in </w:t>
      </w:r>
      <w:r>
        <w:rPr>
          <w:rFonts w:ascii="Calibri" w:hAnsi="Calibri" w:cs="AdvTimes"/>
          <w:lang w:val="en-GB"/>
        </w:rPr>
        <w:t xml:space="preserve">the Supporting Information, and </w:t>
      </w:r>
      <w:r w:rsidR="00225385" w:rsidRPr="00966731">
        <w:rPr>
          <w:rFonts w:ascii="Calibri" w:eastAsia="Times New Roman" w:hAnsi="Calibri" w:cs="Times New Roman"/>
          <w:lang w:val="en-GB" w:eastAsia="pt-PT"/>
        </w:rPr>
        <w:t xml:space="preserve">can be found online at </w:t>
      </w:r>
      <w:hyperlink r:id="rId10" w:history="1">
        <w:r w:rsidR="00B03ACB" w:rsidRPr="00807AC0">
          <w:rPr>
            <w:rStyle w:val="Hyperlink"/>
            <w:rFonts w:ascii="Calibri" w:eastAsia="Times New Roman" w:hAnsi="Calibri" w:cs="Times New Roman"/>
            <w:lang w:val="en-GB" w:eastAsia="pt-PT"/>
          </w:rPr>
          <w:t>https://</w:t>
        </w:r>
        <w:r w:rsidR="00B03ACB" w:rsidRPr="00807AC0">
          <w:rPr>
            <w:rStyle w:val="Hyperlink"/>
            <w:rFonts w:ascii="Calibri" w:eastAsia="Times New Roman" w:hAnsi="Calibri" w:cs="Times New Roman"/>
            <w:highlight w:val="yellow"/>
            <w:lang w:val="en-GB" w:eastAsia="pt-PT"/>
          </w:rPr>
          <w:t>XXXXXX</w:t>
        </w:r>
      </w:hyperlink>
    </w:p>
    <w:p w14:paraId="7784CFEA" w14:textId="77777777" w:rsidR="00B03ACB" w:rsidRDefault="00B03ACB" w:rsidP="0038642B">
      <w:pPr>
        <w:spacing w:after="0" w:line="480" w:lineRule="auto"/>
        <w:jc w:val="both"/>
        <w:rPr>
          <w:rFonts w:ascii="Calibri" w:eastAsia="Times New Roman" w:hAnsi="Calibri" w:cs="Times New Roman"/>
          <w:lang w:val="en-GB" w:eastAsia="pt-PT"/>
        </w:rPr>
      </w:pPr>
    </w:p>
    <w:p w14:paraId="280021BE" w14:textId="77777777" w:rsidR="00B03ACB" w:rsidRPr="00966731" w:rsidRDefault="00B03ACB" w:rsidP="00B03ACB">
      <w:pPr>
        <w:shd w:val="clear" w:color="auto" w:fill="FFFFFF"/>
        <w:spacing w:before="360" w:after="120" w:line="276" w:lineRule="auto"/>
        <w:jc w:val="both"/>
        <w:outlineLvl w:val="0"/>
        <w:rPr>
          <w:rFonts w:ascii="Calibri" w:eastAsia="Times New Roman" w:hAnsi="Calibri"/>
          <w:b/>
          <w:lang w:val="en-GB" w:eastAsia="pt-PT"/>
        </w:rPr>
      </w:pPr>
      <w:r w:rsidRPr="00966731">
        <w:rPr>
          <w:rFonts w:ascii="Calibri" w:eastAsia="Times New Roman" w:hAnsi="Calibri"/>
          <w:b/>
          <w:lang w:val="en-GB" w:eastAsia="pt-PT"/>
        </w:rPr>
        <w:t>Acknowledgements</w:t>
      </w:r>
    </w:p>
    <w:p w14:paraId="4B96C824" w14:textId="2D114E35" w:rsidR="00FD0A99" w:rsidRPr="00B03ACB" w:rsidRDefault="00B03ACB" w:rsidP="00B03ACB">
      <w:pPr>
        <w:shd w:val="clear" w:color="auto" w:fill="FFFFFF"/>
        <w:spacing w:line="276" w:lineRule="auto"/>
        <w:jc w:val="both"/>
        <w:outlineLvl w:val="0"/>
        <w:rPr>
          <w:rFonts w:ascii="Calibri" w:eastAsia="Times New Roman" w:hAnsi="Calibri"/>
          <w:lang w:val="en-GB" w:eastAsia="pt-PT"/>
        </w:rPr>
      </w:pPr>
      <w:r w:rsidRPr="00E7215E">
        <w:rPr>
          <w:rFonts w:ascii="Calibri" w:eastAsia="Times New Roman" w:hAnsi="Calibri"/>
          <w:lang w:val="en-GB" w:eastAsia="pt-PT"/>
        </w:rPr>
        <w:t>We thank José Conde (CISE)</w:t>
      </w:r>
      <w:r w:rsidR="0040206C">
        <w:rPr>
          <w:rFonts w:ascii="Calibri" w:eastAsia="Times New Roman" w:hAnsi="Calibri"/>
          <w:lang w:val="en-GB" w:eastAsia="pt-PT"/>
        </w:rPr>
        <w:t>,</w:t>
      </w:r>
      <w:r w:rsidRPr="00E7215E">
        <w:rPr>
          <w:rFonts w:ascii="Calibri" w:eastAsia="Times New Roman" w:hAnsi="Calibri"/>
          <w:lang w:val="en-GB" w:eastAsia="pt-PT"/>
        </w:rPr>
        <w:t xml:space="preserve"> </w:t>
      </w:r>
      <w:r w:rsidR="0040206C" w:rsidRPr="0040206C">
        <w:rPr>
          <w:rFonts w:ascii="Calibri" w:eastAsia="Times New Roman" w:hAnsi="Calibri"/>
          <w:lang w:val="en-GB" w:eastAsia="pt-PT"/>
        </w:rPr>
        <w:t>Marco Saraiva</w:t>
      </w:r>
      <w:r w:rsidR="0040206C">
        <w:rPr>
          <w:rFonts w:ascii="Calibri" w:eastAsia="Times New Roman" w:hAnsi="Calibri"/>
          <w:lang w:val="en-GB" w:eastAsia="pt-PT"/>
        </w:rPr>
        <w:t xml:space="preserve"> (ICNF), </w:t>
      </w:r>
      <w:r w:rsidRPr="00E7215E">
        <w:rPr>
          <w:rFonts w:ascii="Calibri" w:eastAsia="Times New Roman" w:hAnsi="Calibri"/>
          <w:lang w:val="en-GB" w:eastAsia="pt-PT"/>
        </w:rPr>
        <w:t xml:space="preserve">and Ricardo Brandão (CERVAS) for all the support and logistics. Ana Ferreira, </w:t>
      </w:r>
      <w:r w:rsidRPr="00E7215E">
        <w:rPr>
          <w:rFonts w:ascii="Calibri" w:hAnsi="Calibri" w:cstheme="minorHAnsi"/>
          <w:lang w:val="en-GB"/>
        </w:rPr>
        <w:t xml:space="preserve">Ana Marques, </w:t>
      </w:r>
      <w:r w:rsidRPr="00E7215E">
        <w:rPr>
          <w:rFonts w:ascii="Calibri" w:eastAsia="Times New Roman" w:hAnsi="Calibri"/>
          <w:lang w:val="en-GB" w:eastAsia="pt-PT"/>
        </w:rPr>
        <w:t>Andreia Penado, Diogo Veríssimo, Isabela Berbert, Joana Sabino Pinto, Maria Alho</w:t>
      </w:r>
      <w:r w:rsidRPr="00E7215E">
        <w:rPr>
          <w:rFonts w:ascii="Calibri" w:hAnsi="Calibri" w:cstheme="minorHAnsi"/>
          <w:lang w:val="en-GB"/>
        </w:rPr>
        <w:t>,</w:t>
      </w:r>
      <w:r w:rsidRPr="00E7215E">
        <w:rPr>
          <w:rFonts w:ascii="Calibri" w:eastAsia="Times New Roman" w:hAnsi="Calibri"/>
          <w:lang w:val="en-GB" w:eastAsia="pt-PT"/>
        </w:rPr>
        <w:t xml:space="preserve"> Marta Palmeirim, Marta Sampaio, Miguel Pais, Ninda Baptista, Pedro Patrício, and Telma G. Laurentino for all the help in the field; Madalena Madeira for the unconditional help in the field but also with the </w:t>
      </w:r>
      <w:r w:rsidRPr="00E7215E">
        <w:rPr>
          <w:rFonts w:ascii="Calibri" w:hAnsi="Calibri"/>
          <w:lang w:val="en-GB"/>
        </w:rPr>
        <w:t xml:space="preserve">schematic </w:t>
      </w:r>
      <w:r w:rsidRPr="00E7215E">
        <w:rPr>
          <w:rFonts w:ascii="Calibri" w:eastAsia="Times New Roman" w:hAnsi="Calibri"/>
          <w:lang w:val="en-GB" w:eastAsia="pt-PT"/>
        </w:rPr>
        <w:t xml:space="preserve">graph design. We also thank Bob Lacy and Phil Miller for advice about the software VORTEX. </w:t>
      </w:r>
      <w:r w:rsidRPr="000B21EE">
        <w:rPr>
          <w:rFonts w:ascii="Calibri" w:eastAsia="Times New Roman" w:hAnsi="Calibri"/>
          <w:lang w:eastAsia="pt-PT"/>
        </w:rPr>
        <w:t xml:space="preserve">Research </w:t>
      </w:r>
      <w:r w:rsidRPr="000B21EE">
        <w:rPr>
          <w:rFonts w:ascii="Calibri" w:hAnsi="Calibri"/>
        </w:rPr>
        <w:t>permits were provided by the Instituto da Conservação da Natureza e das Florestas.</w:t>
      </w:r>
      <w:r w:rsidRPr="000B21EE">
        <w:rPr>
          <w:rFonts w:ascii="Calibri" w:eastAsia="Times New Roman" w:hAnsi="Calibri"/>
          <w:lang w:eastAsia="pt-PT"/>
        </w:rPr>
        <w:t xml:space="preserve"> G. M. Rosa held a doctoral scholarship (SFRH/BD/69194/2010) from Fundação para a Ciência e a Tecnologia (FCT). </w:t>
      </w:r>
      <w:r w:rsidRPr="00E7215E">
        <w:rPr>
          <w:rFonts w:ascii="Calibri" w:eastAsia="Times New Roman" w:hAnsi="Calibri"/>
          <w:lang w:val="en-GB" w:eastAsia="pt-PT"/>
        </w:rPr>
        <w:t>J. Bosch was supported by Spanish Ministry of Economy and Competitiveness grant CGL2015-70070-R.</w:t>
      </w:r>
      <w:r w:rsidR="00FD0A99" w:rsidRPr="00966731">
        <w:rPr>
          <w:rFonts w:ascii="Calibri" w:eastAsia="Times New Roman" w:hAnsi="Calibri" w:cs="Times New Roman"/>
          <w:lang w:val="en-GB" w:eastAsia="pt-PT"/>
        </w:rPr>
        <w:br w:type="page"/>
      </w:r>
    </w:p>
    <w:p w14:paraId="7288F85F" w14:textId="2B4336C3" w:rsidR="00F57BF3" w:rsidRPr="00966731" w:rsidRDefault="00B03ACB" w:rsidP="00B03ACB">
      <w:pPr>
        <w:spacing w:before="480" w:after="120" w:line="480" w:lineRule="auto"/>
        <w:rPr>
          <w:rFonts w:ascii="Calibri" w:hAnsi="Calibri"/>
          <w:b/>
          <w:bCs/>
          <w:sz w:val="28"/>
          <w:szCs w:val="28"/>
          <w:lang w:val="en-GB"/>
        </w:rPr>
      </w:pPr>
      <w:r w:rsidRPr="00B03ACB">
        <w:rPr>
          <w:rFonts w:ascii="Calibri" w:hAnsi="Calibri"/>
          <w:b/>
          <w:bCs/>
          <w:sz w:val="28"/>
          <w:szCs w:val="28"/>
          <w:lang w:val="en-GB"/>
        </w:rPr>
        <w:t>﻿References</w:t>
      </w:r>
    </w:p>
    <w:p w14:paraId="1438BAFD" w14:textId="47DECBF5" w:rsidR="00F335E2" w:rsidRPr="00022A12" w:rsidRDefault="00353289" w:rsidP="0038642B">
      <w:pPr>
        <w:spacing w:after="60" w:line="480" w:lineRule="auto"/>
        <w:ind w:left="709" w:hanging="709"/>
        <w:jc w:val="both"/>
        <w:rPr>
          <w:rFonts w:ascii="Calibri" w:hAnsi="Calibri"/>
          <w:lang w:val="en-GB"/>
        </w:rPr>
      </w:pPr>
      <w:r w:rsidRPr="00E7215E">
        <w:rPr>
          <w:rFonts w:ascii="Calibri" w:hAnsi="Calibri"/>
          <w:lang w:val="en-GB"/>
        </w:rPr>
        <w:t>Altizer, S., Dobson, A., Hosseini, P., Hudson,</w:t>
      </w:r>
      <w:r>
        <w:rPr>
          <w:rFonts w:ascii="Calibri" w:hAnsi="Calibri"/>
          <w:lang w:val="en-GB"/>
        </w:rPr>
        <w:t xml:space="preserve"> P., Pascual, M. &amp; Rohani, P. (2006)</w:t>
      </w:r>
      <w:r w:rsidRPr="00E7215E">
        <w:rPr>
          <w:rFonts w:ascii="Calibri" w:hAnsi="Calibri"/>
          <w:lang w:val="en-GB"/>
        </w:rPr>
        <w:t xml:space="preserve">. Seasonality and the dynamics of infectious diseases. </w:t>
      </w:r>
      <w:r w:rsidRPr="00353289">
        <w:rPr>
          <w:rFonts w:ascii="Calibri" w:hAnsi="Calibri"/>
          <w:i/>
          <w:lang w:val="en-GB"/>
        </w:rPr>
        <w:t>Ecol. Lett.</w:t>
      </w:r>
      <w:r w:rsidRPr="00943037">
        <w:rPr>
          <w:rFonts w:ascii="Calibri" w:hAnsi="Calibri"/>
          <w:lang w:val="en-GB"/>
        </w:rPr>
        <w:t xml:space="preserve"> </w:t>
      </w:r>
      <w:r w:rsidR="00F335E2" w:rsidRPr="00022A12">
        <w:rPr>
          <w:rFonts w:ascii="Calibri" w:hAnsi="Calibri"/>
          <w:b/>
          <w:lang w:val="en-GB"/>
        </w:rPr>
        <w:t>9</w:t>
      </w:r>
      <w:r w:rsidRPr="00022A12">
        <w:rPr>
          <w:rFonts w:ascii="Calibri" w:hAnsi="Calibri"/>
          <w:lang w:val="en-GB"/>
        </w:rPr>
        <w:t>,</w:t>
      </w:r>
      <w:r w:rsidR="00F335E2" w:rsidRPr="00022A12">
        <w:rPr>
          <w:rFonts w:ascii="Calibri" w:hAnsi="Calibri"/>
          <w:lang w:val="en-GB"/>
        </w:rPr>
        <w:t xml:space="preserve"> 467</w:t>
      </w:r>
      <w:r w:rsidR="004C0806" w:rsidRPr="00022A12">
        <w:rPr>
          <w:rFonts w:ascii="Calibri" w:hAnsi="Calibri"/>
          <w:lang w:val="en-GB"/>
        </w:rPr>
        <w:t>–</w:t>
      </w:r>
      <w:r w:rsidR="00F335E2" w:rsidRPr="00022A12">
        <w:rPr>
          <w:rFonts w:ascii="Calibri" w:hAnsi="Calibri"/>
          <w:lang w:val="en-GB"/>
        </w:rPr>
        <w:t>484.</w:t>
      </w:r>
    </w:p>
    <w:p w14:paraId="76C785F7" w14:textId="6AEDDD6E" w:rsidR="00F536CE" w:rsidRPr="00E7215E" w:rsidRDefault="00353289" w:rsidP="0038642B">
      <w:pPr>
        <w:spacing w:after="60" w:line="480" w:lineRule="auto"/>
        <w:ind w:left="709" w:hanging="709"/>
        <w:jc w:val="both"/>
        <w:rPr>
          <w:rFonts w:ascii="Calibri" w:hAnsi="Calibri"/>
          <w:lang w:val="en-GB"/>
        </w:rPr>
      </w:pPr>
      <w:r w:rsidRPr="00E63E38">
        <w:rPr>
          <w:rFonts w:ascii="Calibri" w:hAnsi="Calibri"/>
          <w:lang w:val="en-GB"/>
        </w:rPr>
        <w:t>Arntzen, J.W., Beja, P., Jehle, R., Bosch, J., Tejedo, M., Lizana, M., Martínez-Solano, I., Salvador, A., García-París, M., Recuero Gil, E., Sá-Sous</w:t>
      </w:r>
      <w:r>
        <w:rPr>
          <w:rFonts w:ascii="Calibri" w:hAnsi="Calibri"/>
          <w:lang w:val="en-GB"/>
        </w:rPr>
        <w:t>a, P. &amp;</w:t>
      </w:r>
      <w:r w:rsidRPr="00E63E38">
        <w:rPr>
          <w:rFonts w:ascii="Calibri" w:hAnsi="Calibri"/>
          <w:lang w:val="en-GB"/>
        </w:rPr>
        <w:t xml:space="preserve"> Marqu</w:t>
      </w:r>
      <w:r>
        <w:rPr>
          <w:rFonts w:ascii="Calibri" w:hAnsi="Calibri"/>
          <w:lang w:val="en-GB"/>
        </w:rPr>
        <w:t>ez, R.</w:t>
      </w:r>
      <w:r w:rsidRPr="00E63E38">
        <w:rPr>
          <w:rFonts w:ascii="Calibri" w:hAnsi="Calibri"/>
          <w:lang w:val="en-GB"/>
        </w:rPr>
        <w:t xml:space="preserve"> </w:t>
      </w:r>
      <w:r>
        <w:rPr>
          <w:rFonts w:ascii="Calibri" w:hAnsi="Calibri"/>
          <w:lang w:val="en-GB"/>
        </w:rPr>
        <w:t>(</w:t>
      </w:r>
      <w:r w:rsidR="00F536CE" w:rsidRPr="00022A12">
        <w:rPr>
          <w:rFonts w:ascii="Calibri" w:hAnsi="Calibri"/>
          <w:lang w:val="en-GB"/>
        </w:rPr>
        <w:t>2009</w:t>
      </w:r>
      <w:r w:rsidRPr="00022A12">
        <w:rPr>
          <w:rFonts w:ascii="Calibri" w:hAnsi="Calibri"/>
          <w:lang w:val="en-GB"/>
        </w:rPr>
        <w:t>)</w:t>
      </w:r>
      <w:r w:rsidR="00F536CE" w:rsidRPr="00022A12">
        <w:rPr>
          <w:rFonts w:ascii="Calibri" w:hAnsi="Calibri"/>
          <w:lang w:val="en-GB"/>
        </w:rPr>
        <w:t xml:space="preserve">. </w:t>
      </w:r>
      <w:r w:rsidR="00F536CE" w:rsidRPr="00E7215E">
        <w:rPr>
          <w:rFonts w:ascii="Calibri" w:hAnsi="Calibri"/>
          <w:i/>
          <w:lang w:val="en-GB"/>
        </w:rPr>
        <w:t>Lissotriton boscai</w:t>
      </w:r>
      <w:r w:rsidR="00F536CE" w:rsidRPr="00E7215E">
        <w:rPr>
          <w:rFonts w:ascii="Calibri" w:hAnsi="Calibri"/>
          <w:lang w:val="en-GB"/>
        </w:rPr>
        <w:t>. The IUCN Red List of Threatened Species</w:t>
      </w:r>
      <w:r w:rsidR="00293AEE">
        <w:rPr>
          <w:rFonts w:ascii="Calibri" w:hAnsi="Calibri"/>
          <w:lang w:val="en-GB"/>
        </w:rPr>
        <w:t xml:space="preserve"> 2009,</w:t>
      </w:r>
      <w:r w:rsidR="00F536CE" w:rsidRPr="00E7215E">
        <w:rPr>
          <w:rFonts w:ascii="Calibri" w:hAnsi="Calibri"/>
          <w:lang w:val="en-GB"/>
        </w:rPr>
        <w:t xml:space="preserve"> </w:t>
      </w:r>
      <w:r w:rsidR="00293AEE">
        <w:rPr>
          <w:rFonts w:ascii="Calibri" w:hAnsi="Calibri"/>
          <w:lang w:val="en-GB"/>
        </w:rPr>
        <w:t xml:space="preserve">e.T59473A11947331. </w:t>
      </w:r>
      <w:r w:rsidR="00293AEE" w:rsidRPr="00293AEE">
        <w:rPr>
          <w:rFonts w:ascii="Calibri" w:hAnsi="Calibri"/>
          <w:lang w:val="en-GB"/>
        </w:rPr>
        <w:t>ttp://dx.doi.org/10.2305/IUCN.UK.2009.RLTS.T59473A11947331.en.</w:t>
      </w:r>
      <w:r w:rsidR="00293AEE">
        <w:rPr>
          <w:rFonts w:ascii="Calibri" w:hAnsi="Calibri"/>
          <w:lang w:val="en-GB"/>
        </w:rPr>
        <w:t xml:space="preserve"> </w:t>
      </w:r>
      <w:r w:rsidR="00F536CE" w:rsidRPr="00E7215E">
        <w:rPr>
          <w:rFonts w:ascii="Calibri" w:hAnsi="Calibri"/>
          <w:lang w:val="en-GB"/>
        </w:rPr>
        <w:t xml:space="preserve">&lt;www.iucnredlist.org&gt;. Downloaded on </w:t>
      </w:r>
      <w:r w:rsidR="00943037">
        <w:rPr>
          <w:rFonts w:ascii="Calibri" w:hAnsi="Calibri"/>
          <w:lang w:val="en-GB"/>
        </w:rPr>
        <w:t>April</w:t>
      </w:r>
      <w:r w:rsidR="00F536CE" w:rsidRPr="00E7215E">
        <w:rPr>
          <w:rFonts w:ascii="Calibri" w:hAnsi="Calibri"/>
          <w:lang w:val="en-GB"/>
        </w:rPr>
        <w:t xml:space="preserve"> 201</w:t>
      </w:r>
      <w:r w:rsidR="00943037">
        <w:rPr>
          <w:rFonts w:ascii="Calibri" w:hAnsi="Calibri"/>
          <w:lang w:val="en-GB"/>
        </w:rPr>
        <w:t>8</w:t>
      </w:r>
      <w:r w:rsidR="00F536CE" w:rsidRPr="00E7215E">
        <w:rPr>
          <w:rFonts w:ascii="Calibri" w:hAnsi="Calibri"/>
          <w:lang w:val="en-GB"/>
        </w:rPr>
        <w:t>.</w:t>
      </w:r>
    </w:p>
    <w:p w14:paraId="5D520D23" w14:textId="1F71133F" w:rsidR="00E519D7" w:rsidRPr="00E7215E" w:rsidRDefault="00E519D7" w:rsidP="0038642B">
      <w:pPr>
        <w:spacing w:after="60" w:line="480" w:lineRule="auto"/>
        <w:ind w:left="709" w:hanging="709"/>
        <w:jc w:val="both"/>
        <w:rPr>
          <w:rFonts w:ascii="Calibri" w:hAnsi="Calibri"/>
          <w:lang w:val="en-GB"/>
        </w:rPr>
      </w:pPr>
      <w:r w:rsidRPr="00E7215E">
        <w:rPr>
          <w:rFonts w:ascii="Calibri" w:hAnsi="Calibri"/>
          <w:lang w:val="en-GB"/>
        </w:rPr>
        <w:t>Begon</w:t>
      </w:r>
      <w:r w:rsidR="00353289">
        <w:rPr>
          <w:rFonts w:ascii="Calibri" w:hAnsi="Calibri"/>
          <w:lang w:val="en-GB"/>
        </w:rPr>
        <w:t>,</w:t>
      </w:r>
      <w:r w:rsidRPr="00E7215E">
        <w:rPr>
          <w:rFonts w:ascii="Calibri" w:hAnsi="Calibri"/>
          <w:lang w:val="en-GB"/>
        </w:rPr>
        <w:t xml:space="preserve"> M</w:t>
      </w:r>
      <w:r w:rsidR="00E5225D">
        <w:rPr>
          <w:rFonts w:ascii="Calibri" w:hAnsi="Calibri"/>
          <w:lang w:val="en-GB"/>
        </w:rPr>
        <w:t>.</w:t>
      </w:r>
      <w:r w:rsidR="00293AEE">
        <w:rPr>
          <w:rFonts w:ascii="Calibri" w:hAnsi="Calibri"/>
          <w:lang w:val="en-GB"/>
        </w:rPr>
        <w:t xml:space="preserve"> </w:t>
      </w:r>
      <w:r w:rsidR="00353289">
        <w:rPr>
          <w:rFonts w:ascii="Calibri" w:hAnsi="Calibri"/>
          <w:lang w:val="en-GB"/>
        </w:rPr>
        <w:t>(</w:t>
      </w:r>
      <w:r w:rsidRPr="00E7215E">
        <w:rPr>
          <w:rFonts w:ascii="Calibri" w:hAnsi="Calibri"/>
          <w:lang w:val="en-GB"/>
        </w:rPr>
        <w:t>2008</w:t>
      </w:r>
      <w:r w:rsidR="00353289">
        <w:rPr>
          <w:rFonts w:ascii="Calibri" w:hAnsi="Calibri"/>
          <w:lang w:val="en-GB"/>
        </w:rPr>
        <w:t>)</w:t>
      </w:r>
      <w:r w:rsidRPr="00E7215E">
        <w:rPr>
          <w:rFonts w:ascii="Calibri" w:hAnsi="Calibri"/>
          <w:lang w:val="en-GB"/>
        </w:rPr>
        <w:t>. Effects of host diversity on disease dynamics.</w:t>
      </w:r>
      <w:r w:rsidR="00353289">
        <w:rPr>
          <w:rFonts w:ascii="Calibri" w:hAnsi="Calibri"/>
          <w:lang w:val="en-GB"/>
        </w:rPr>
        <w:t xml:space="preserve"> </w:t>
      </w:r>
      <w:r w:rsidR="00E5225D">
        <w:rPr>
          <w:rFonts w:ascii="Calibri" w:hAnsi="Calibri"/>
          <w:lang w:val="en-GB"/>
        </w:rPr>
        <w:t>i</w:t>
      </w:r>
      <w:r w:rsidRPr="00E7215E">
        <w:rPr>
          <w:rFonts w:ascii="Calibri" w:hAnsi="Calibri"/>
          <w:lang w:val="en-GB"/>
        </w:rPr>
        <w:t xml:space="preserve">n </w:t>
      </w:r>
      <w:r w:rsidR="00353289" w:rsidRPr="00353289">
        <w:rPr>
          <w:rFonts w:ascii="Calibri" w:hAnsi="Calibri"/>
          <w:i/>
          <w:lang w:val="en-GB"/>
        </w:rPr>
        <w:t>Effects of ecosystems on disease and of disease on ecosystems</w:t>
      </w:r>
      <w:r w:rsidR="00353289" w:rsidRPr="00353289">
        <w:rPr>
          <w:rFonts w:ascii="Calibri" w:hAnsi="Calibri"/>
          <w:lang w:val="en-GB"/>
        </w:rPr>
        <w:t>:</w:t>
      </w:r>
      <w:r w:rsidR="00353289">
        <w:rPr>
          <w:rFonts w:ascii="Calibri" w:hAnsi="Calibri"/>
          <w:lang w:val="en-GB"/>
        </w:rPr>
        <w:t xml:space="preserve"> </w:t>
      </w:r>
      <w:r w:rsidR="00353289" w:rsidRPr="00E7215E">
        <w:rPr>
          <w:rFonts w:ascii="Calibri" w:hAnsi="Calibri"/>
          <w:lang w:val="en-GB"/>
        </w:rPr>
        <w:t>12</w:t>
      </w:r>
      <w:r w:rsidR="00353289">
        <w:rPr>
          <w:rFonts w:ascii="Calibri" w:hAnsi="Calibri"/>
          <w:lang w:val="en-GB"/>
        </w:rPr>
        <w:t>–</w:t>
      </w:r>
      <w:r w:rsidR="00353289" w:rsidRPr="00E7215E">
        <w:rPr>
          <w:rFonts w:ascii="Calibri" w:hAnsi="Calibri"/>
          <w:lang w:val="en-GB"/>
        </w:rPr>
        <w:t>29</w:t>
      </w:r>
      <w:r w:rsidR="00353289">
        <w:rPr>
          <w:rFonts w:ascii="Calibri" w:hAnsi="Calibri"/>
          <w:lang w:val="en-GB"/>
        </w:rPr>
        <w:t>.</w:t>
      </w:r>
      <w:r w:rsidR="00353289" w:rsidRPr="00E7215E">
        <w:rPr>
          <w:rFonts w:ascii="Calibri" w:hAnsi="Calibri"/>
          <w:lang w:val="en-GB"/>
        </w:rPr>
        <w:t xml:space="preserve"> </w:t>
      </w:r>
      <w:r w:rsidR="00353289">
        <w:rPr>
          <w:rFonts w:ascii="Calibri" w:hAnsi="Calibri"/>
          <w:lang w:val="en-GB"/>
        </w:rPr>
        <w:t xml:space="preserve"> </w:t>
      </w:r>
      <w:r w:rsidRPr="00E7215E">
        <w:rPr>
          <w:rFonts w:ascii="Calibri" w:hAnsi="Calibri"/>
          <w:lang w:val="en-GB"/>
        </w:rPr>
        <w:t>Ostfeld</w:t>
      </w:r>
      <w:r w:rsidR="00353289">
        <w:rPr>
          <w:rFonts w:ascii="Calibri" w:hAnsi="Calibri"/>
          <w:lang w:val="en-GB"/>
        </w:rPr>
        <w:t>,</w:t>
      </w:r>
      <w:r w:rsidRPr="00E7215E">
        <w:rPr>
          <w:rFonts w:ascii="Calibri" w:hAnsi="Calibri"/>
          <w:lang w:val="en-GB"/>
        </w:rPr>
        <w:t xml:space="preserve"> R</w:t>
      </w:r>
      <w:r w:rsidR="00353289">
        <w:rPr>
          <w:rFonts w:ascii="Calibri" w:hAnsi="Calibri"/>
          <w:lang w:val="en-GB"/>
        </w:rPr>
        <w:t>.</w:t>
      </w:r>
      <w:r w:rsidRPr="00E7215E">
        <w:rPr>
          <w:rFonts w:ascii="Calibri" w:hAnsi="Calibri"/>
          <w:lang w:val="en-GB"/>
        </w:rPr>
        <w:t>S</w:t>
      </w:r>
      <w:r w:rsidR="00353289">
        <w:rPr>
          <w:rFonts w:ascii="Calibri" w:hAnsi="Calibri"/>
          <w:lang w:val="en-GB"/>
        </w:rPr>
        <w:t>.</w:t>
      </w:r>
      <w:r w:rsidRPr="00E7215E">
        <w:rPr>
          <w:rFonts w:ascii="Calibri" w:hAnsi="Calibri"/>
          <w:lang w:val="en-GB"/>
        </w:rPr>
        <w:t>, Keesing</w:t>
      </w:r>
      <w:r w:rsidR="00353289">
        <w:rPr>
          <w:rFonts w:ascii="Calibri" w:hAnsi="Calibri"/>
          <w:lang w:val="en-GB"/>
        </w:rPr>
        <w:t>,</w:t>
      </w:r>
      <w:r w:rsidRPr="00E7215E">
        <w:rPr>
          <w:rFonts w:ascii="Calibri" w:hAnsi="Calibri"/>
          <w:lang w:val="en-GB"/>
        </w:rPr>
        <w:t xml:space="preserve"> F</w:t>
      </w:r>
      <w:r w:rsidR="00353289">
        <w:rPr>
          <w:rFonts w:ascii="Calibri" w:hAnsi="Calibri"/>
          <w:lang w:val="en-GB"/>
        </w:rPr>
        <w:t>. &amp;</w:t>
      </w:r>
      <w:r w:rsidRPr="00E7215E">
        <w:rPr>
          <w:rFonts w:ascii="Calibri" w:hAnsi="Calibri"/>
          <w:lang w:val="en-GB"/>
        </w:rPr>
        <w:t xml:space="preserve"> Eviner</w:t>
      </w:r>
      <w:r w:rsidR="00353289">
        <w:rPr>
          <w:rFonts w:ascii="Calibri" w:hAnsi="Calibri"/>
          <w:lang w:val="en-GB"/>
        </w:rPr>
        <w:t>,</w:t>
      </w:r>
      <w:r w:rsidRPr="00E7215E">
        <w:rPr>
          <w:rFonts w:ascii="Calibri" w:hAnsi="Calibri"/>
          <w:lang w:val="en-GB"/>
        </w:rPr>
        <w:t xml:space="preserve"> V</w:t>
      </w:r>
      <w:r w:rsidR="00353289">
        <w:rPr>
          <w:rFonts w:ascii="Calibri" w:hAnsi="Calibri"/>
          <w:lang w:val="en-GB"/>
        </w:rPr>
        <w:t>.</w:t>
      </w:r>
      <w:r w:rsidRPr="00E7215E">
        <w:rPr>
          <w:rFonts w:ascii="Calibri" w:hAnsi="Calibri"/>
          <w:lang w:val="en-GB"/>
        </w:rPr>
        <w:t>T</w:t>
      </w:r>
      <w:r w:rsidR="00353289">
        <w:rPr>
          <w:rFonts w:ascii="Calibri" w:hAnsi="Calibri"/>
          <w:lang w:val="en-GB"/>
        </w:rPr>
        <w:t>. (Eds.)</w:t>
      </w:r>
      <w:r w:rsidRPr="00E7215E">
        <w:rPr>
          <w:rFonts w:ascii="Calibri" w:hAnsi="Calibri"/>
          <w:lang w:val="en-GB"/>
        </w:rPr>
        <w:t xml:space="preserve">. </w:t>
      </w:r>
      <w:r w:rsidR="00353289" w:rsidRPr="00E7215E">
        <w:rPr>
          <w:rFonts w:ascii="Calibri" w:hAnsi="Calibri"/>
          <w:lang w:val="en-GB"/>
        </w:rPr>
        <w:t>Princeton</w:t>
      </w:r>
      <w:r w:rsidR="00353289">
        <w:rPr>
          <w:rFonts w:ascii="Calibri" w:hAnsi="Calibri"/>
          <w:lang w:val="en-GB"/>
        </w:rPr>
        <w:t>: Princeton University Press</w:t>
      </w:r>
      <w:r w:rsidRPr="00E7215E">
        <w:rPr>
          <w:rFonts w:ascii="Calibri" w:hAnsi="Calibri"/>
          <w:lang w:val="en-GB"/>
        </w:rPr>
        <w:t>.</w:t>
      </w:r>
    </w:p>
    <w:p w14:paraId="230D5109" w14:textId="01F646AC" w:rsidR="0092761D" w:rsidRDefault="004771DF" w:rsidP="0038642B">
      <w:pPr>
        <w:spacing w:after="60" w:line="480" w:lineRule="auto"/>
        <w:ind w:left="709" w:hanging="709"/>
        <w:jc w:val="both"/>
        <w:rPr>
          <w:rFonts w:ascii="Calibri" w:hAnsi="Calibri"/>
          <w:lang w:val="en-GB"/>
        </w:rPr>
      </w:pPr>
      <w:r w:rsidRPr="0092761D">
        <w:rPr>
          <w:rFonts w:ascii="Calibri" w:hAnsi="Calibri"/>
          <w:lang w:val="en-GB"/>
        </w:rPr>
        <w:t>Bosch</w:t>
      </w:r>
      <w:r>
        <w:rPr>
          <w:rFonts w:ascii="Calibri" w:hAnsi="Calibri"/>
          <w:lang w:val="en-GB"/>
        </w:rPr>
        <w:t>,</w:t>
      </w:r>
      <w:r w:rsidRPr="0092761D">
        <w:rPr>
          <w:rFonts w:ascii="Calibri" w:hAnsi="Calibri"/>
          <w:lang w:val="en-GB"/>
        </w:rPr>
        <w:t xml:space="preserve"> J</w:t>
      </w:r>
      <w:r>
        <w:rPr>
          <w:rFonts w:ascii="Calibri" w:hAnsi="Calibri"/>
          <w:lang w:val="en-GB"/>
        </w:rPr>
        <w:t>.</w:t>
      </w:r>
      <w:r w:rsidRPr="0092761D">
        <w:rPr>
          <w:rFonts w:ascii="Calibri" w:hAnsi="Calibri"/>
          <w:lang w:val="en-GB"/>
        </w:rPr>
        <w:t>, Sanchez-Tomé</w:t>
      </w:r>
      <w:r>
        <w:rPr>
          <w:rFonts w:ascii="Calibri" w:hAnsi="Calibri"/>
          <w:lang w:val="en-GB"/>
        </w:rPr>
        <w:t>,</w:t>
      </w:r>
      <w:r w:rsidRPr="0092761D">
        <w:rPr>
          <w:rFonts w:ascii="Calibri" w:hAnsi="Calibri"/>
          <w:lang w:val="en-GB"/>
        </w:rPr>
        <w:t xml:space="preserve"> E</w:t>
      </w:r>
      <w:r>
        <w:rPr>
          <w:rFonts w:ascii="Calibri" w:hAnsi="Calibri"/>
          <w:lang w:val="en-GB"/>
        </w:rPr>
        <w:t>.</w:t>
      </w:r>
      <w:r w:rsidRPr="0092761D">
        <w:rPr>
          <w:rFonts w:ascii="Calibri" w:hAnsi="Calibri"/>
          <w:lang w:val="en-GB"/>
        </w:rPr>
        <w:t>, Fernández-Loras</w:t>
      </w:r>
      <w:r>
        <w:rPr>
          <w:rFonts w:ascii="Calibri" w:hAnsi="Calibri"/>
          <w:lang w:val="en-GB"/>
        </w:rPr>
        <w:t>,</w:t>
      </w:r>
      <w:r w:rsidRPr="0092761D">
        <w:rPr>
          <w:rFonts w:ascii="Calibri" w:hAnsi="Calibri"/>
          <w:lang w:val="en-GB"/>
        </w:rPr>
        <w:t xml:space="preserve"> A</w:t>
      </w:r>
      <w:r>
        <w:rPr>
          <w:rFonts w:ascii="Calibri" w:hAnsi="Calibri"/>
          <w:lang w:val="en-GB"/>
        </w:rPr>
        <w:t>.</w:t>
      </w:r>
      <w:r w:rsidRPr="0092761D">
        <w:rPr>
          <w:rFonts w:ascii="Calibri" w:hAnsi="Calibri"/>
          <w:lang w:val="en-GB"/>
        </w:rPr>
        <w:t>, Oliver</w:t>
      </w:r>
      <w:r>
        <w:rPr>
          <w:rFonts w:ascii="Calibri" w:hAnsi="Calibri"/>
          <w:lang w:val="en-GB"/>
        </w:rPr>
        <w:t>,</w:t>
      </w:r>
      <w:r w:rsidRPr="0092761D">
        <w:rPr>
          <w:rFonts w:ascii="Calibri" w:hAnsi="Calibri"/>
          <w:lang w:val="en-GB"/>
        </w:rPr>
        <w:t xml:space="preserve"> J</w:t>
      </w:r>
      <w:r>
        <w:rPr>
          <w:rFonts w:ascii="Calibri" w:hAnsi="Calibri"/>
          <w:lang w:val="en-GB"/>
        </w:rPr>
        <w:t>.</w:t>
      </w:r>
      <w:r w:rsidRPr="0092761D">
        <w:rPr>
          <w:rFonts w:ascii="Calibri" w:hAnsi="Calibri"/>
          <w:lang w:val="en-GB"/>
        </w:rPr>
        <w:t>A</w:t>
      </w:r>
      <w:r>
        <w:rPr>
          <w:rFonts w:ascii="Calibri" w:hAnsi="Calibri"/>
          <w:lang w:val="en-GB"/>
        </w:rPr>
        <w:t>.</w:t>
      </w:r>
      <w:r w:rsidRPr="0092761D">
        <w:rPr>
          <w:rFonts w:ascii="Calibri" w:hAnsi="Calibri"/>
          <w:lang w:val="en-GB"/>
        </w:rPr>
        <w:t>, Fisher</w:t>
      </w:r>
      <w:r>
        <w:rPr>
          <w:rFonts w:ascii="Calibri" w:hAnsi="Calibri"/>
          <w:lang w:val="en-GB"/>
        </w:rPr>
        <w:t>,</w:t>
      </w:r>
      <w:r w:rsidRPr="0092761D">
        <w:rPr>
          <w:rFonts w:ascii="Calibri" w:hAnsi="Calibri"/>
          <w:lang w:val="en-GB"/>
        </w:rPr>
        <w:t xml:space="preserve"> M</w:t>
      </w:r>
      <w:r>
        <w:rPr>
          <w:rFonts w:ascii="Calibri" w:hAnsi="Calibri"/>
          <w:lang w:val="en-GB"/>
        </w:rPr>
        <w:t>.</w:t>
      </w:r>
      <w:r w:rsidRPr="0092761D">
        <w:rPr>
          <w:rFonts w:ascii="Calibri" w:hAnsi="Calibri"/>
          <w:lang w:val="en-GB"/>
        </w:rPr>
        <w:t>C</w:t>
      </w:r>
      <w:r>
        <w:rPr>
          <w:rFonts w:ascii="Calibri" w:hAnsi="Calibri"/>
          <w:lang w:val="en-GB"/>
        </w:rPr>
        <w:t>. &amp;</w:t>
      </w:r>
      <w:r w:rsidRPr="0092761D">
        <w:rPr>
          <w:rFonts w:ascii="Calibri" w:hAnsi="Calibri"/>
          <w:lang w:val="en-GB"/>
        </w:rPr>
        <w:t xml:space="preserve"> Garner</w:t>
      </w:r>
      <w:r>
        <w:rPr>
          <w:rFonts w:ascii="Calibri" w:hAnsi="Calibri"/>
          <w:lang w:val="en-GB"/>
        </w:rPr>
        <w:t>,</w:t>
      </w:r>
      <w:r w:rsidRPr="0092761D">
        <w:rPr>
          <w:rFonts w:ascii="Calibri" w:hAnsi="Calibri"/>
          <w:lang w:val="en-GB"/>
        </w:rPr>
        <w:t xml:space="preserve"> T</w:t>
      </w:r>
      <w:r>
        <w:rPr>
          <w:rFonts w:ascii="Calibri" w:hAnsi="Calibri"/>
          <w:lang w:val="en-GB"/>
        </w:rPr>
        <w:t>.</w:t>
      </w:r>
      <w:r w:rsidRPr="0092761D">
        <w:rPr>
          <w:rFonts w:ascii="Calibri" w:hAnsi="Calibri"/>
          <w:lang w:val="en-GB"/>
        </w:rPr>
        <w:t>W</w:t>
      </w:r>
      <w:r>
        <w:rPr>
          <w:rFonts w:ascii="Calibri" w:hAnsi="Calibri"/>
          <w:lang w:val="en-GB"/>
        </w:rPr>
        <w:t>.</w:t>
      </w:r>
      <w:r w:rsidRPr="0092761D">
        <w:rPr>
          <w:rFonts w:ascii="Calibri" w:hAnsi="Calibri"/>
          <w:lang w:val="en-GB"/>
        </w:rPr>
        <w:t>J</w:t>
      </w:r>
      <w:r>
        <w:rPr>
          <w:rFonts w:ascii="Calibri" w:hAnsi="Calibri"/>
          <w:lang w:val="en-GB"/>
        </w:rPr>
        <w:t>. (</w:t>
      </w:r>
      <w:r w:rsidRPr="0092761D">
        <w:rPr>
          <w:rFonts w:ascii="Calibri" w:hAnsi="Calibri"/>
          <w:lang w:val="en-GB"/>
        </w:rPr>
        <w:t>2015</w:t>
      </w:r>
      <w:r>
        <w:rPr>
          <w:rFonts w:ascii="Calibri" w:hAnsi="Calibri"/>
          <w:lang w:val="en-GB"/>
        </w:rPr>
        <w:t>).</w:t>
      </w:r>
      <w:r w:rsidRPr="0092761D">
        <w:rPr>
          <w:rFonts w:ascii="Calibri" w:hAnsi="Calibri"/>
          <w:lang w:val="en-GB"/>
        </w:rPr>
        <w:t xml:space="preserve"> Successful elimination of a lethal wildlife infectious disease in nature</w:t>
      </w:r>
      <w:r>
        <w:rPr>
          <w:rFonts w:ascii="Calibri" w:hAnsi="Calibri"/>
          <w:lang w:val="en-GB"/>
        </w:rPr>
        <w:t xml:space="preserve">. </w:t>
      </w:r>
      <w:r w:rsidRPr="004771DF">
        <w:rPr>
          <w:rFonts w:ascii="Calibri" w:hAnsi="Calibri"/>
          <w:i/>
          <w:lang w:val="en-GB"/>
        </w:rPr>
        <w:t xml:space="preserve">Biol. Lett. </w:t>
      </w:r>
      <w:r w:rsidR="0092761D" w:rsidRPr="00E5225D">
        <w:rPr>
          <w:rFonts w:ascii="Calibri" w:hAnsi="Calibri"/>
          <w:b/>
          <w:lang w:val="en-GB"/>
        </w:rPr>
        <w:t>11</w:t>
      </w:r>
      <w:r>
        <w:rPr>
          <w:rFonts w:ascii="Calibri" w:hAnsi="Calibri"/>
          <w:lang w:val="en-GB"/>
        </w:rPr>
        <w:t>,</w:t>
      </w:r>
      <w:r w:rsidR="0092761D">
        <w:rPr>
          <w:rFonts w:ascii="Calibri" w:hAnsi="Calibri"/>
          <w:lang w:val="en-GB"/>
        </w:rPr>
        <w:t xml:space="preserve"> 20150874.</w:t>
      </w:r>
    </w:p>
    <w:p w14:paraId="1EAF9A1A" w14:textId="64676FF9" w:rsidR="00E5225D" w:rsidRPr="00E7215E" w:rsidRDefault="00E5225D" w:rsidP="0038642B">
      <w:pPr>
        <w:spacing w:after="60" w:line="480" w:lineRule="auto"/>
        <w:ind w:left="709" w:hanging="709"/>
        <w:jc w:val="both"/>
        <w:rPr>
          <w:rFonts w:ascii="Calibri" w:hAnsi="Calibri"/>
          <w:lang w:val="en-GB"/>
        </w:rPr>
      </w:pPr>
      <w:r>
        <w:rPr>
          <w:rFonts w:ascii="Calibri" w:hAnsi="Calibri"/>
          <w:lang w:val="en-GB"/>
        </w:rPr>
        <w:t>Brockes</w:t>
      </w:r>
      <w:r w:rsidR="004771DF">
        <w:rPr>
          <w:rFonts w:ascii="Calibri" w:hAnsi="Calibri"/>
          <w:lang w:val="en-GB"/>
        </w:rPr>
        <w:t>,</w:t>
      </w:r>
      <w:r>
        <w:rPr>
          <w:rFonts w:ascii="Calibri" w:hAnsi="Calibri"/>
          <w:lang w:val="en-GB"/>
        </w:rPr>
        <w:t xml:space="preserve"> J</w:t>
      </w:r>
      <w:r w:rsidR="004771DF">
        <w:rPr>
          <w:rFonts w:ascii="Calibri" w:hAnsi="Calibri"/>
          <w:lang w:val="en-GB"/>
        </w:rPr>
        <w:t>. &amp;</w:t>
      </w:r>
      <w:r>
        <w:rPr>
          <w:rFonts w:ascii="Calibri" w:hAnsi="Calibri"/>
          <w:lang w:val="en-GB"/>
        </w:rPr>
        <w:t xml:space="preserve"> Kumar</w:t>
      </w:r>
      <w:r w:rsidR="004771DF">
        <w:rPr>
          <w:rFonts w:ascii="Calibri" w:hAnsi="Calibri"/>
          <w:lang w:val="en-GB"/>
        </w:rPr>
        <w:t>,</w:t>
      </w:r>
      <w:r>
        <w:rPr>
          <w:rFonts w:ascii="Calibri" w:hAnsi="Calibri"/>
          <w:lang w:val="en-GB"/>
        </w:rPr>
        <w:t xml:space="preserve"> A. </w:t>
      </w:r>
      <w:r w:rsidR="004771DF">
        <w:rPr>
          <w:rFonts w:ascii="Calibri" w:hAnsi="Calibri"/>
          <w:lang w:val="en-GB"/>
        </w:rPr>
        <w:t>(</w:t>
      </w:r>
      <w:r>
        <w:rPr>
          <w:rFonts w:ascii="Calibri" w:hAnsi="Calibri"/>
          <w:lang w:val="en-GB"/>
        </w:rPr>
        <w:t>2005</w:t>
      </w:r>
      <w:r w:rsidR="004771DF">
        <w:rPr>
          <w:rFonts w:ascii="Calibri" w:hAnsi="Calibri"/>
          <w:lang w:val="en-GB"/>
        </w:rPr>
        <w:t>)</w:t>
      </w:r>
      <w:r w:rsidRPr="00E7215E">
        <w:rPr>
          <w:rFonts w:ascii="Calibri" w:hAnsi="Calibri"/>
          <w:lang w:val="en-GB"/>
        </w:rPr>
        <w:t xml:space="preserve">. Newts. </w:t>
      </w:r>
      <w:r w:rsidRPr="004771DF">
        <w:rPr>
          <w:rFonts w:ascii="Calibri" w:hAnsi="Calibri"/>
          <w:i/>
          <w:lang w:val="en-GB"/>
        </w:rPr>
        <w:t>Curr</w:t>
      </w:r>
      <w:r w:rsidR="004771DF" w:rsidRPr="004771DF">
        <w:rPr>
          <w:rFonts w:ascii="Calibri" w:hAnsi="Calibri"/>
          <w:i/>
          <w:lang w:val="en-GB"/>
        </w:rPr>
        <w:t>.</w:t>
      </w:r>
      <w:r w:rsidRPr="004771DF">
        <w:rPr>
          <w:rFonts w:ascii="Calibri" w:hAnsi="Calibri"/>
          <w:i/>
          <w:lang w:val="en-GB"/>
        </w:rPr>
        <w:t xml:space="preserve"> Biol</w:t>
      </w:r>
      <w:r w:rsidR="004771DF" w:rsidRPr="004771DF">
        <w:rPr>
          <w:rFonts w:ascii="Calibri" w:hAnsi="Calibri"/>
          <w:i/>
          <w:lang w:val="en-GB"/>
        </w:rPr>
        <w:t>.</w:t>
      </w:r>
      <w:r w:rsidRPr="004771DF">
        <w:rPr>
          <w:rFonts w:ascii="Calibri" w:hAnsi="Calibri"/>
          <w:i/>
          <w:lang w:val="en-GB"/>
        </w:rPr>
        <w:t xml:space="preserve"> </w:t>
      </w:r>
      <w:r w:rsidRPr="00E5225D">
        <w:rPr>
          <w:rFonts w:ascii="Calibri" w:hAnsi="Calibri"/>
          <w:b/>
          <w:lang w:val="en-GB"/>
        </w:rPr>
        <w:t>15</w:t>
      </w:r>
      <w:r w:rsidR="004771DF">
        <w:rPr>
          <w:rFonts w:ascii="Calibri" w:hAnsi="Calibri"/>
          <w:lang w:val="en-GB"/>
        </w:rPr>
        <w:t>,</w:t>
      </w:r>
      <w:r w:rsidRPr="00E7215E">
        <w:rPr>
          <w:rFonts w:ascii="Calibri" w:hAnsi="Calibri"/>
          <w:lang w:val="en-GB"/>
        </w:rPr>
        <w:t xml:space="preserve"> R42</w:t>
      </w:r>
      <w:r w:rsidR="00B859AA">
        <w:rPr>
          <w:rFonts w:ascii="Calibri" w:hAnsi="Calibri"/>
          <w:lang w:val="en-GB"/>
        </w:rPr>
        <w:t>–</w:t>
      </w:r>
      <w:r w:rsidRPr="00E7215E">
        <w:rPr>
          <w:rFonts w:ascii="Calibri" w:hAnsi="Calibri"/>
          <w:lang w:val="en-GB"/>
        </w:rPr>
        <w:t>R44.</w:t>
      </w:r>
    </w:p>
    <w:p w14:paraId="4FF3D99A" w14:textId="6FCDEB18" w:rsidR="00053C3E" w:rsidRPr="00E7215E" w:rsidRDefault="004771DF" w:rsidP="0038642B">
      <w:pPr>
        <w:spacing w:after="60" w:line="480" w:lineRule="auto"/>
        <w:ind w:left="709" w:hanging="709"/>
        <w:jc w:val="both"/>
        <w:rPr>
          <w:rFonts w:ascii="Calibri" w:hAnsi="Calibri"/>
          <w:lang w:val="en-GB"/>
        </w:rPr>
      </w:pPr>
      <w:r>
        <w:rPr>
          <w:rFonts w:ascii="Calibri" w:hAnsi="Calibri"/>
          <w:lang w:val="en-GB"/>
        </w:rPr>
        <w:t>Brunner, J.L., Schock, D.M., Davidson, E.W. &amp; Collins, J.</w:t>
      </w:r>
      <w:r w:rsidRPr="00E7215E">
        <w:rPr>
          <w:rFonts w:ascii="Calibri" w:hAnsi="Calibri"/>
          <w:lang w:val="en-GB"/>
        </w:rPr>
        <w:t>P.</w:t>
      </w:r>
      <w:r>
        <w:rPr>
          <w:rFonts w:ascii="Calibri" w:hAnsi="Calibri"/>
          <w:lang w:val="en-GB"/>
        </w:rPr>
        <w:t xml:space="preserve"> (</w:t>
      </w:r>
      <w:r w:rsidR="00572C18" w:rsidRPr="00E7215E">
        <w:rPr>
          <w:rFonts w:ascii="Calibri" w:hAnsi="Calibri"/>
          <w:lang w:val="en-GB"/>
        </w:rPr>
        <w:t>2004</w:t>
      </w:r>
      <w:r>
        <w:rPr>
          <w:rFonts w:ascii="Calibri" w:hAnsi="Calibri"/>
          <w:lang w:val="en-GB"/>
        </w:rPr>
        <w:t>)</w:t>
      </w:r>
      <w:r w:rsidR="00572C18" w:rsidRPr="00E7215E">
        <w:rPr>
          <w:rFonts w:ascii="Calibri" w:hAnsi="Calibri"/>
          <w:lang w:val="en-GB"/>
        </w:rPr>
        <w:t xml:space="preserve">. Intraspecific reservoirs: complex life history and the persistence of a lethal </w:t>
      </w:r>
      <w:r w:rsidR="00572C18" w:rsidRPr="00E7215E">
        <w:rPr>
          <w:rFonts w:ascii="Calibri" w:hAnsi="Calibri"/>
          <w:i/>
          <w:lang w:val="en-GB"/>
        </w:rPr>
        <w:t>Ranavirus</w:t>
      </w:r>
      <w:r w:rsidR="00572C18" w:rsidRPr="00E7215E">
        <w:rPr>
          <w:rFonts w:ascii="Calibri" w:hAnsi="Calibri"/>
          <w:lang w:val="en-GB"/>
        </w:rPr>
        <w:t xml:space="preserve">. </w:t>
      </w:r>
      <w:r w:rsidR="00572C18" w:rsidRPr="004771DF">
        <w:rPr>
          <w:rFonts w:ascii="Calibri" w:hAnsi="Calibri"/>
          <w:i/>
          <w:lang w:val="en-GB"/>
        </w:rPr>
        <w:t>Ecology</w:t>
      </w:r>
      <w:r w:rsidR="00572C18" w:rsidRPr="00E7215E">
        <w:rPr>
          <w:rFonts w:ascii="Calibri" w:hAnsi="Calibri"/>
          <w:lang w:val="en-GB"/>
        </w:rPr>
        <w:t xml:space="preserve"> </w:t>
      </w:r>
      <w:r w:rsidR="00572C18" w:rsidRPr="00E5225D">
        <w:rPr>
          <w:rFonts w:ascii="Calibri" w:hAnsi="Calibri"/>
          <w:b/>
          <w:lang w:val="en-GB"/>
        </w:rPr>
        <w:t>85</w:t>
      </w:r>
      <w:r>
        <w:rPr>
          <w:rFonts w:ascii="Calibri" w:hAnsi="Calibri"/>
          <w:lang w:val="en-GB"/>
        </w:rPr>
        <w:t>,</w:t>
      </w:r>
      <w:r w:rsidR="00572C18" w:rsidRPr="00E7215E">
        <w:rPr>
          <w:rFonts w:ascii="Calibri" w:hAnsi="Calibri"/>
          <w:lang w:val="en-GB"/>
        </w:rPr>
        <w:t xml:space="preserve"> 560</w:t>
      </w:r>
      <w:r w:rsidR="004C0806">
        <w:rPr>
          <w:rFonts w:ascii="Calibri" w:hAnsi="Calibri"/>
          <w:lang w:val="en-GB"/>
        </w:rPr>
        <w:t>–</w:t>
      </w:r>
      <w:r w:rsidR="00572C18" w:rsidRPr="00E7215E">
        <w:rPr>
          <w:rFonts w:ascii="Calibri" w:hAnsi="Calibri"/>
          <w:lang w:val="en-GB"/>
        </w:rPr>
        <w:t>566.</w:t>
      </w:r>
    </w:p>
    <w:p w14:paraId="58EFCED9" w14:textId="45315431" w:rsidR="000554A5" w:rsidRPr="00E7215E" w:rsidRDefault="004771DF" w:rsidP="0038642B">
      <w:pPr>
        <w:spacing w:after="60" w:line="480" w:lineRule="auto"/>
        <w:ind w:left="709" w:hanging="709"/>
        <w:jc w:val="both"/>
        <w:rPr>
          <w:rFonts w:ascii="Calibri" w:hAnsi="Calibri"/>
          <w:lang w:val="en-GB"/>
        </w:rPr>
      </w:pPr>
      <w:r>
        <w:rPr>
          <w:rFonts w:ascii="Calibri" w:hAnsi="Calibri"/>
          <w:lang w:val="en-GB"/>
        </w:rPr>
        <w:t>Brunner, J.L., Storfer, A., Gray, M.J. &amp; Hoverman, J.</w:t>
      </w:r>
      <w:r w:rsidRPr="00E7215E">
        <w:rPr>
          <w:rFonts w:ascii="Calibri" w:hAnsi="Calibri"/>
          <w:lang w:val="en-GB"/>
        </w:rPr>
        <w:t>T.</w:t>
      </w:r>
      <w:r>
        <w:rPr>
          <w:rFonts w:ascii="Calibri" w:hAnsi="Calibri"/>
          <w:lang w:val="en-GB"/>
        </w:rPr>
        <w:t xml:space="preserve"> (</w:t>
      </w:r>
      <w:r w:rsidR="000554A5" w:rsidRPr="00E7215E">
        <w:rPr>
          <w:rFonts w:ascii="Calibri" w:hAnsi="Calibri"/>
          <w:lang w:val="en-GB"/>
        </w:rPr>
        <w:t>2015</w:t>
      </w:r>
      <w:r>
        <w:rPr>
          <w:rFonts w:ascii="Calibri" w:hAnsi="Calibri"/>
          <w:lang w:val="en-GB"/>
        </w:rPr>
        <w:t>)</w:t>
      </w:r>
      <w:r w:rsidR="000554A5" w:rsidRPr="00E7215E">
        <w:rPr>
          <w:rFonts w:ascii="Calibri" w:hAnsi="Calibri"/>
          <w:lang w:val="en-GB"/>
        </w:rPr>
        <w:t xml:space="preserve">. </w:t>
      </w:r>
      <w:r w:rsidR="000554A5" w:rsidRPr="00E7215E">
        <w:rPr>
          <w:rFonts w:ascii="Calibri" w:hAnsi="Calibri"/>
          <w:i/>
          <w:lang w:val="en-GB"/>
        </w:rPr>
        <w:t>Ranavirus</w:t>
      </w:r>
      <w:r w:rsidR="000554A5" w:rsidRPr="00E7215E">
        <w:rPr>
          <w:rFonts w:ascii="Calibri" w:hAnsi="Calibri"/>
          <w:lang w:val="en-GB"/>
        </w:rPr>
        <w:t xml:space="preserve"> ecology and evolution: From epidemiology to extinction. </w:t>
      </w:r>
      <w:r w:rsidR="00E5225D">
        <w:rPr>
          <w:rFonts w:ascii="Calibri" w:hAnsi="Calibri"/>
          <w:lang w:val="en-GB"/>
        </w:rPr>
        <w:t xml:space="preserve">in </w:t>
      </w:r>
      <w:r w:rsidRPr="004771DF">
        <w:rPr>
          <w:rFonts w:ascii="Calibri" w:hAnsi="Calibri"/>
          <w:i/>
          <w:lang w:val="en-GB"/>
        </w:rPr>
        <w:t>Ranaviruses: Lethal pathogens of ectothermic vertebrates</w:t>
      </w:r>
      <w:r>
        <w:rPr>
          <w:rFonts w:ascii="Calibri" w:hAnsi="Calibri"/>
          <w:lang w:val="en-GB"/>
        </w:rPr>
        <w:t xml:space="preserve">: </w:t>
      </w:r>
      <w:r w:rsidRPr="00E5225D">
        <w:rPr>
          <w:rFonts w:ascii="Calibri" w:hAnsi="Calibri"/>
          <w:lang w:val="en-GB"/>
        </w:rPr>
        <w:t>71</w:t>
      </w:r>
      <w:r>
        <w:rPr>
          <w:rFonts w:ascii="Calibri" w:hAnsi="Calibri"/>
          <w:lang w:val="en-GB"/>
        </w:rPr>
        <w:t>–</w:t>
      </w:r>
      <w:r w:rsidRPr="00E5225D">
        <w:rPr>
          <w:rFonts w:ascii="Calibri" w:hAnsi="Calibri"/>
          <w:lang w:val="en-GB"/>
        </w:rPr>
        <w:t>104</w:t>
      </w:r>
      <w:r>
        <w:rPr>
          <w:rFonts w:ascii="Calibri" w:hAnsi="Calibri"/>
          <w:lang w:val="en-GB"/>
        </w:rPr>
        <w:t xml:space="preserve">. </w:t>
      </w:r>
      <w:r w:rsidR="00E5225D">
        <w:rPr>
          <w:rFonts w:ascii="Calibri" w:hAnsi="Calibri"/>
          <w:lang w:val="en-GB"/>
        </w:rPr>
        <w:t>Gray</w:t>
      </w:r>
      <w:r>
        <w:rPr>
          <w:rFonts w:ascii="Calibri" w:hAnsi="Calibri"/>
          <w:lang w:val="en-GB"/>
        </w:rPr>
        <w:t>,</w:t>
      </w:r>
      <w:r w:rsidR="00E5225D">
        <w:rPr>
          <w:rFonts w:ascii="Calibri" w:hAnsi="Calibri"/>
          <w:lang w:val="en-GB"/>
        </w:rPr>
        <w:t xml:space="preserve"> M</w:t>
      </w:r>
      <w:r>
        <w:rPr>
          <w:rFonts w:ascii="Calibri" w:hAnsi="Calibri"/>
          <w:lang w:val="en-GB"/>
        </w:rPr>
        <w:t>.</w:t>
      </w:r>
      <w:r w:rsidR="00E5225D">
        <w:rPr>
          <w:rFonts w:ascii="Calibri" w:hAnsi="Calibri"/>
          <w:lang w:val="en-GB"/>
        </w:rPr>
        <w:t>J</w:t>
      </w:r>
      <w:r>
        <w:rPr>
          <w:rFonts w:ascii="Calibri" w:hAnsi="Calibri"/>
          <w:lang w:val="en-GB"/>
        </w:rPr>
        <w:t>. &amp;</w:t>
      </w:r>
      <w:r w:rsidR="00E5225D">
        <w:rPr>
          <w:rFonts w:ascii="Calibri" w:hAnsi="Calibri"/>
          <w:lang w:val="en-GB"/>
        </w:rPr>
        <w:t xml:space="preserve"> Chinchar</w:t>
      </w:r>
      <w:r>
        <w:rPr>
          <w:rFonts w:ascii="Calibri" w:hAnsi="Calibri"/>
          <w:lang w:val="en-GB"/>
        </w:rPr>
        <w:t>,</w:t>
      </w:r>
      <w:r w:rsidR="00E5225D">
        <w:rPr>
          <w:rFonts w:ascii="Calibri" w:hAnsi="Calibri"/>
          <w:lang w:val="en-GB"/>
        </w:rPr>
        <w:t xml:space="preserve"> V</w:t>
      </w:r>
      <w:r>
        <w:rPr>
          <w:rFonts w:ascii="Calibri" w:hAnsi="Calibri"/>
          <w:lang w:val="en-GB"/>
        </w:rPr>
        <w:t>.</w:t>
      </w:r>
      <w:r w:rsidR="00E5225D">
        <w:rPr>
          <w:rFonts w:ascii="Calibri" w:hAnsi="Calibri"/>
          <w:lang w:val="en-GB"/>
        </w:rPr>
        <w:t>G</w:t>
      </w:r>
      <w:r>
        <w:rPr>
          <w:rFonts w:ascii="Calibri" w:hAnsi="Calibri"/>
          <w:lang w:val="en-GB"/>
        </w:rPr>
        <w:t>. (Eds.)</w:t>
      </w:r>
      <w:r w:rsidR="000554A5" w:rsidRPr="00E7215E">
        <w:rPr>
          <w:rFonts w:ascii="Calibri" w:hAnsi="Calibri"/>
          <w:lang w:val="en-GB"/>
        </w:rPr>
        <w:t>.</w:t>
      </w:r>
      <w:r>
        <w:rPr>
          <w:rFonts w:ascii="Calibri" w:hAnsi="Calibri"/>
          <w:lang w:val="en-GB"/>
        </w:rPr>
        <w:t xml:space="preserve"> </w:t>
      </w:r>
      <w:r w:rsidRPr="00E7215E">
        <w:rPr>
          <w:rFonts w:ascii="Calibri" w:hAnsi="Calibri"/>
          <w:lang w:val="en-GB"/>
        </w:rPr>
        <w:t>Secaucus</w:t>
      </w:r>
      <w:r>
        <w:rPr>
          <w:rFonts w:ascii="Calibri" w:hAnsi="Calibri"/>
          <w:lang w:val="en-GB"/>
        </w:rPr>
        <w:t>: Springer</w:t>
      </w:r>
      <w:r w:rsidR="000554A5" w:rsidRPr="00E7215E">
        <w:rPr>
          <w:rFonts w:ascii="Calibri" w:hAnsi="Calibri"/>
          <w:lang w:val="en-GB"/>
        </w:rPr>
        <w:t>.</w:t>
      </w:r>
    </w:p>
    <w:p w14:paraId="4B288014" w14:textId="17292D9B" w:rsidR="00E5225D" w:rsidRPr="00E7215E" w:rsidRDefault="00995934" w:rsidP="0038642B">
      <w:pPr>
        <w:spacing w:after="60" w:line="480" w:lineRule="auto"/>
        <w:ind w:left="709" w:hanging="709"/>
        <w:jc w:val="both"/>
        <w:rPr>
          <w:rFonts w:ascii="Calibri" w:hAnsi="Calibri"/>
          <w:lang w:val="en-GB"/>
        </w:rPr>
      </w:pPr>
      <w:r>
        <w:rPr>
          <w:rFonts w:ascii="Calibri" w:hAnsi="Calibri"/>
          <w:lang w:val="en-US"/>
        </w:rPr>
        <w:t>Caetano, M.H. &amp; Leclaire, R.</w:t>
      </w:r>
      <w:r w:rsidRPr="00E63E38">
        <w:rPr>
          <w:rFonts w:ascii="Calibri" w:hAnsi="Calibri"/>
          <w:lang w:val="en-US"/>
        </w:rPr>
        <w:t xml:space="preserve"> </w:t>
      </w:r>
      <w:r>
        <w:rPr>
          <w:rFonts w:ascii="Calibri" w:hAnsi="Calibri"/>
          <w:lang w:val="en-US"/>
        </w:rPr>
        <w:t>(</w:t>
      </w:r>
      <w:r w:rsidRPr="00E63E38">
        <w:rPr>
          <w:rFonts w:ascii="Calibri" w:hAnsi="Calibri"/>
          <w:lang w:val="en-US"/>
        </w:rPr>
        <w:t>1999</w:t>
      </w:r>
      <w:r>
        <w:rPr>
          <w:rFonts w:ascii="Calibri" w:hAnsi="Calibri"/>
          <w:lang w:val="en-US"/>
        </w:rPr>
        <w:t>)</w:t>
      </w:r>
      <w:r w:rsidRPr="00E63E38">
        <w:rPr>
          <w:rFonts w:ascii="Calibri" w:hAnsi="Calibri"/>
          <w:lang w:val="en-US"/>
        </w:rPr>
        <w:t xml:space="preserve">. </w:t>
      </w:r>
      <w:r w:rsidRPr="00E7215E">
        <w:rPr>
          <w:rFonts w:ascii="Calibri" w:hAnsi="Calibri"/>
          <w:lang w:val="en-GB"/>
        </w:rPr>
        <w:t xml:space="preserve">Comparative phenology and demography of </w:t>
      </w:r>
      <w:r w:rsidRPr="00E7215E">
        <w:rPr>
          <w:rFonts w:ascii="Calibri" w:hAnsi="Calibri"/>
          <w:i/>
          <w:lang w:val="en-GB"/>
        </w:rPr>
        <w:t>Triturus boscai</w:t>
      </w:r>
      <w:r w:rsidRPr="00E7215E">
        <w:rPr>
          <w:rFonts w:ascii="Calibri" w:hAnsi="Calibri"/>
          <w:lang w:val="en-GB"/>
        </w:rPr>
        <w:t xml:space="preserve"> from Portugal. </w:t>
      </w:r>
      <w:r w:rsidRPr="00995934">
        <w:rPr>
          <w:rFonts w:ascii="Calibri" w:hAnsi="Calibri"/>
          <w:i/>
          <w:lang w:val="en-GB"/>
        </w:rPr>
        <w:t>J. Herpetol.</w:t>
      </w:r>
      <w:r w:rsidRPr="00E7215E">
        <w:rPr>
          <w:rFonts w:ascii="Calibri" w:hAnsi="Calibri"/>
          <w:i/>
          <w:lang w:val="en-GB"/>
        </w:rPr>
        <w:t xml:space="preserve"> </w:t>
      </w:r>
      <w:r w:rsidR="00E5225D" w:rsidRPr="00E5225D">
        <w:rPr>
          <w:rFonts w:ascii="Calibri" w:hAnsi="Calibri"/>
          <w:b/>
          <w:lang w:val="en-GB"/>
        </w:rPr>
        <w:t>33</w:t>
      </w:r>
      <w:r>
        <w:rPr>
          <w:rFonts w:ascii="Calibri" w:hAnsi="Calibri"/>
          <w:lang w:val="en-GB"/>
        </w:rPr>
        <w:t>,</w:t>
      </w:r>
      <w:r w:rsidR="0061711B">
        <w:rPr>
          <w:rFonts w:ascii="Calibri" w:hAnsi="Calibri"/>
          <w:lang w:val="en-GB"/>
        </w:rPr>
        <w:t xml:space="preserve"> </w:t>
      </w:r>
      <w:r w:rsidR="00E5225D" w:rsidRPr="00E7215E">
        <w:rPr>
          <w:rFonts w:ascii="Calibri" w:hAnsi="Calibri"/>
          <w:lang w:val="en-GB"/>
        </w:rPr>
        <w:t>192</w:t>
      </w:r>
      <w:r w:rsidR="00B859AA">
        <w:rPr>
          <w:rFonts w:ascii="Calibri" w:hAnsi="Calibri"/>
          <w:lang w:val="en-GB"/>
        </w:rPr>
        <w:t>–</w:t>
      </w:r>
      <w:r w:rsidR="00E5225D" w:rsidRPr="00E7215E">
        <w:rPr>
          <w:rFonts w:ascii="Calibri" w:hAnsi="Calibri"/>
          <w:lang w:val="en-GB"/>
        </w:rPr>
        <w:t>202.</w:t>
      </w:r>
    </w:p>
    <w:p w14:paraId="175467A5" w14:textId="2CC1B909" w:rsidR="0061711B" w:rsidRPr="00E7215E" w:rsidRDefault="002E4379" w:rsidP="0038642B">
      <w:pPr>
        <w:spacing w:after="60" w:line="480" w:lineRule="auto"/>
        <w:ind w:left="709" w:hanging="709"/>
        <w:jc w:val="both"/>
        <w:rPr>
          <w:rFonts w:ascii="Calibri" w:hAnsi="Calibri"/>
          <w:lang w:val="en-GB"/>
        </w:rPr>
      </w:pPr>
      <w:r w:rsidRPr="00E7215E">
        <w:rPr>
          <w:rFonts w:ascii="Calibri" w:hAnsi="Calibri"/>
          <w:lang w:val="en-GB"/>
        </w:rPr>
        <w:t>Chinchar</w:t>
      </w:r>
      <w:r>
        <w:rPr>
          <w:rFonts w:ascii="Calibri" w:hAnsi="Calibri"/>
          <w:lang w:val="en-GB"/>
        </w:rPr>
        <w:t>,</w:t>
      </w:r>
      <w:r w:rsidRPr="00E7215E">
        <w:rPr>
          <w:rFonts w:ascii="Calibri" w:hAnsi="Calibri"/>
          <w:lang w:val="en-GB"/>
        </w:rPr>
        <w:t xml:space="preserve"> V</w:t>
      </w:r>
      <w:r>
        <w:rPr>
          <w:rFonts w:ascii="Calibri" w:hAnsi="Calibri"/>
          <w:lang w:val="en-GB"/>
        </w:rPr>
        <w:t>.</w:t>
      </w:r>
      <w:r w:rsidRPr="00E7215E">
        <w:rPr>
          <w:rFonts w:ascii="Calibri" w:hAnsi="Calibri"/>
          <w:lang w:val="en-GB"/>
        </w:rPr>
        <w:t>G</w:t>
      </w:r>
      <w:r>
        <w:rPr>
          <w:rFonts w:ascii="Calibri" w:hAnsi="Calibri"/>
          <w:lang w:val="en-GB"/>
        </w:rPr>
        <w:t>.</w:t>
      </w:r>
      <w:r w:rsidRPr="00E7215E">
        <w:rPr>
          <w:rFonts w:ascii="Calibri" w:hAnsi="Calibri"/>
          <w:lang w:val="en-GB"/>
        </w:rPr>
        <w:t>, Hyatt</w:t>
      </w:r>
      <w:r>
        <w:rPr>
          <w:rFonts w:ascii="Calibri" w:hAnsi="Calibri"/>
          <w:lang w:val="en-GB"/>
        </w:rPr>
        <w:t>,</w:t>
      </w:r>
      <w:r w:rsidRPr="00E7215E">
        <w:rPr>
          <w:rFonts w:ascii="Calibri" w:hAnsi="Calibri"/>
          <w:lang w:val="en-GB"/>
        </w:rPr>
        <w:t xml:space="preserve"> </w:t>
      </w:r>
      <w:r>
        <w:rPr>
          <w:rFonts w:ascii="Calibri" w:hAnsi="Calibri"/>
          <w:lang w:val="en-GB"/>
        </w:rPr>
        <w:t>A., Miyazaki, T. &amp; Williams, T. (2009).</w:t>
      </w:r>
      <w:r w:rsidRPr="00E7215E">
        <w:rPr>
          <w:rFonts w:ascii="Calibri" w:hAnsi="Calibri"/>
          <w:lang w:val="en-GB"/>
        </w:rPr>
        <w:t xml:space="preserve"> Family Iridoviridae: poor viral relations no longer. </w:t>
      </w:r>
      <w:r w:rsidRPr="002E4379">
        <w:rPr>
          <w:rFonts w:ascii="Calibri" w:hAnsi="Calibri"/>
          <w:i/>
          <w:lang w:val="en-GB"/>
        </w:rPr>
        <w:t>Curr. Top. Microbiol. Immunol.</w:t>
      </w:r>
      <w:r w:rsidRPr="00E7215E">
        <w:rPr>
          <w:rFonts w:ascii="Calibri" w:hAnsi="Calibri"/>
          <w:lang w:val="en-GB"/>
        </w:rPr>
        <w:t xml:space="preserve"> </w:t>
      </w:r>
      <w:r w:rsidR="0061711B" w:rsidRPr="0061711B">
        <w:rPr>
          <w:rFonts w:ascii="Calibri" w:hAnsi="Calibri"/>
          <w:b/>
          <w:lang w:val="en-GB"/>
        </w:rPr>
        <w:t>328</w:t>
      </w:r>
      <w:r>
        <w:rPr>
          <w:rFonts w:ascii="Calibri" w:hAnsi="Calibri"/>
          <w:lang w:val="en-GB"/>
        </w:rPr>
        <w:t>,</w:t>
      </w:r>
      <w:r w:rsidR="0061711B" w:rsidRPr="00E7215E">
        <w:rPr>
          <w:rFonts w:ascii="Calibri" w:hAnsi="Calibri"/>
          <w:lang w:val="en-GB"/>
        </w:rPr>
        <w:t xml:space="preserve"> 123</w:t>
      </w:r>
      <w:r w:rsidR="00B859AA">
        <w:rPr>
          <w:rFonts w:ascii="Calibri" w:hAnsi="Calibri"/>
          <w:lang w:val="en-GB"/>
        </w:rPr>
        <w:t>–</w:t>
      </w:r>
      <w:r w:rsidR="0061711B" w:rsidRPr="00E7215E">
        <w:rPr>
          <w:rFonts w:ascii="Calibri" w:hAnsi="Calibri"/>
          <w:lang w:val="en-GB"/>
        </w:rPr>
        <w:t>170.</w:t>
      </w:r>
    </w:p>
    <w:p w14:paraId="7438BD34" w14:textId="7EC19916" w:rsidR="00DD257E" w:rsidRPr="00E7215E" w:rsidRDefault="002E4379" w:rsidP="0038642B">
      <w:pPr>
        <w:spacing w:after="60" w:line="480" w:lineRule="auto"/>
        <w:ind w:left="709" w:hanging="709"/>
        <w:jc w:val="both"/>
        <w:rPr>
          <w:rFonts w:ascii="Calibri" w:hAnsi="Calibri"/>
          <w:lang w:val="en-GB"/>
        </w:rPr>
      </w:pPr>
      <w:r>
        <w:rPr>
          <w:rFonts w:ascii="Calibri" w:eastAsiaTheme="minorEastAsia" w:hAnsi="Calibri"/>
          <w:lang w:val="en-GB"/>
        </w:rPr>
        <w:t>Chinchar, V.G., Robert, J. &amp; Storfer, A.</w:t>
      </w:r>
      <w:r w:rsidRPr="00E7215E">
        <w:rPr>
          <w:rFonts w:ascii="Calibri" w:eastAsiaTheme="minorEastAsia" w:hAnsi="Calibri"/>
          <w:lang w:val="en-GB"/>
        </w:rPr>
        <w:t>T.</w:t>
      </w:r>
      <w:r>
        <w:rPr>
          <w:rFonts w:ascii="Calibri" w:eastAsiaTheme="minorEastAsia" w:hAnsi="Calibri"/>
          <w:lang w:val="en-GB"/>
        </w:rPr>
        <w:t xml:space="preserve"> (</w:t>
      </w:r>
      <w:r w:rsidR="00293AEE">
        <w:rPr>
          <w:rFonts w:ascii="Calibri" w:eastAsiaTheme="minorEastAsia" w:hAnsi="Calibri"/>
          <w:lang w:val="en-GB"/>
        </w:rPr>
        <w:t>2011</w:t>
      </w:r>
      <w:r>
        <w:rPr>
          <w:rFonts w:ascii="Calibri" w:eastAsiaTheme="minorEastAsia" w:hAnsi="Calibri"/>
          <w:lang w:val="en-GB"/>
        </w:rPr>
        <w:t>)</w:t>
      </w:r>
      <w:r w:rsidR="00DD257E" w:rsidRPr="00E7215E">
        <w:rPr>
          <w:rFonts w:ascii="Calibri" w:eastAsiaTheme="minorEastAsia" w:hAnsi="Calibri"/>
          <w:lang w:val="en-GB"/>
        </w:rPr>
        <w:t xml:space="preserve">. Ecology of viruses infecting ectothermic vertebrates: The impact of </w:t>
      </w:r>
      <w:r w:rsidR="00DD257E" w:rsidRPr="00E7215E">
        <w:rPr>
          <w:rFonts w:ascii="Calibri" w:eastAsiaTheme="minorEastAsia" w:hAnsi="Calibri"/>
          <w:i/>
          <w:lang w:val="en-GB"/>
        </w:rPr>
        <w:t>Ranavirus</w:t>
      </w:r>
      <w:r w:rsidR="00DD257E" w:rsidRPr="00E7215E">
        <w:rPr>
          <w:rFonts w:ascii="Calibri" w:eastAsiaTheme="minorEastAsia" w:hAnsi="Calibri"/>
          <w:lang w:val="en-GB"/>
        </w:rPr>
        <w:t xml:space="preserve"> infections on amphibians.</w:t>
      </w:r>
      <w:r w:rsidR="0061711B">
        <w:rPr>
          <w:rFonts w:ascii="Calibri" w:eastAsiaTheme="minorEastAsia" w:hAnsi="Calibri"/>
          <w:lang w:val="en-GB"/>
        </w:rPr>
        <w:t xml:space="preserve"> i</w:t>
      </w:r>
      <w:r w:rsidR="00DD257E" w:rsidRPr="00E7215E">
        <w:rPr>
          <w:rFonts w:ascii="Calibri" w:eastAsiaTheme="minorEastAsia" w:hAnsi="Calibri"/>
          <w:lang w:val="en-GB"/>
        </w:rPr>
        <w:t xml:space="preserve">n </w:t>
      </w:r>
      <w:r w:rsidR="00490978" w:rsidRPr="00490978">
        <w:rPr>
          <w:rFonts w:ascii="Calibri" w:eastAsiaTheme="minorEastAsia" w:hAnsi="Calibri"/>
          <w:i/>
          <w:iCs/>
          <w:lang w:val="en-GB"/>
        </w:rPr>
        <w:t>Studies in Viral Ecology: Animal Host Systems</w:t>
      </w:r>
      <w:r w:rsidR="00490978">
        <w:rPr>
          <w:rFonts w:ascii="Calibri" w:eastAsiaTheme="minorEastAsia" w:hAnsi="Calibri"/>
          <w:lang w:val="en-GB"/>
        </w:rPr>
        <w:t xml:space="preserve">: </w:t>
      </w:r>
      <w:r w:rsidR="00490978" w:rsidRPr="0061711B">
        <w:rPr>
          <w:rFonts w:ascii="Calibri" w:eastAsiaTheme="minorEastAsia" w:hAnsi="Calibri"/>
          <w:b/>
          <w:lang w:val="en-GB"/>
        </w:rPr>
        <w:t>2</w:t>
      </w:r>
      <w:r w:rsidR="00490978" w:rsidRPr="002E4379">
        <w:rPr>
          <w:rFonts w:ascii="Calibri" w:eastAsiaTheme="minorEastAsia" w:hAnsi="Calibri"/>
          <w:lang w:val="en-GB"/>
        </w:rPr>
        <w:t>,</w:t>
      </w:r>
      <w:r w:rsidR="00490978">
        <w:rPr>
          <w:rFonts w:ascii="Calibri" w:eastAsiaTheme="minorEastAsia" w:hAnsi="Calibri"/>
          <w:b/>
          <w:lang w:val="en-GB"/>
        </w:rPr>
        <w:t xml:space="preserve"> </w:t>
      </w:r>
      <w:r w:rsidR="00490978" w:rsidRPr="00E7215E">
        <w:rPr>
          <w:rFonts w:ascii="Calibri" w:eastAsiaTheme="minorEastAsia" w:hAnsi="Calibri"/>
          <w:lang w:val="en-GB"/>
        </w:rPr>
        <w:t>231</w:t>
      </w:r>
      <w:r w:rsidR="00490978">
        <w:rPr>
          <w:rFonts w:ascii="Calibri" w:eastAsiaTheme="minorEastAsia" w:hAnsi="Calibri"/>
          <w:lang w:val="en-GB"/>
        </w:rPr>
        <w:t>–</w:t>
      </w:r>
      <w:r w:rsidR="00490978" w:rsidRPr="00E7215E">
        <w:rPr>
          <w:rFonts w:ascii="Calibri" w:eastAsiaTheme="minorEastAsia" w:hAnsi="Calibri"/>
          <w:lang w:val="en-GB"/>
        </w:rPr>
        <w:t>259</w:t>
      </w:r>
      <w:r w:rsidR="00490978">
        <w:rPr>
          <w:rFonts w:ascii="Calibri" w:eastAsiaTheme="minorEastAsia" w:hAnsi="Calibri"/>
          <w:lang w:val="en-GB"/>
        </w:rPr>
        <w:t>.</w:t>
      </w:r>
      <w:r w:rsidR="00490978" w:rsidRPr="00E7215E">
        <w:rPr>
          <w:rFonts w:ascii="Calibri" w:eastAsiaTheme="minorEastAsia" w:hAnsi="Calibri"/>
          <w:lang w:val="en-GB"/>
        </w:rPr>
        <w:t xml:space="preserve"> </w:t>
      </w:r>
      <w:r w:rsidR="00CF1A94" w:rsidRPr="00CF1A94">
        <w:rPr>
          <w:rFonts w:ascii="Calibri" w:eastAsiaTheme="minorEastAsia" w:hAnsi="Calibri"/>
          <w:lang w:val="en-GB"/>
        </w:rPr>
        <w:t>Hurst</w:t>
      </w:r>
      <w:r w:rsidR="00490978">
        <w:rPr>
          <w:rFonts w:ascii="Calibri" w:eastAsiaTheme="minorEastAsia" w:hAnsi="Calibri"/>
          <w:lang w:val="en-GB"/>
        </w:rPr>
        <w:t>,</w:t>
      </w:r>
      <w:r w:rsidR="00CF1A94" w:rsidRPr="00CF1A94">
        <w:rPr>
          <w:rFonts w:ascii="Calibri" w:eastAsiaTheme="minorEastAsia" w:hAnsi="Calibri"/>
          <w:lang w:val="en-GB"/>
        </w:rPr>
        <w:t xml:space="preserve"> </w:t>
      </w:r>
      <w:r w:rsidR="0061711B">
        <w:rPr>
          <w:rFonts w:ascii="Calibri" w:eastAsiaTheme="minorEastAsia" w:hAnsi="Calibri"/>
          <w:lang w:val="en-GB"/>
        </w:rPr>
        <w:t>C</w:t>
      </w:r>
      <w:r w:rsidR="00490978">
        <w:rPr>
          <w:rFonts w:ascii="Calibri" w:eastAsiaTheme="minorEastAsia" w:hAnsi="Calibri"/>
          <w:lang w:val="en-GB"/>
        </w:rPr>
        <w:t>.</w:t>
      </w:r>
      <w:r w:rsidR="0061711B">
        <w:rPr>
          <w:rFonts w:ascii="Calibri" w:eastAsiaTheme="minorEastAsia" w:hAnsi="Calibri"/>
          <w:lang w:val="en-GB"/>
        </w:rPr>
        <w:t>J</w:t>
      </w:r>
      <w:r w:rsidR="00490978">
        <w:rPr>
          <w:rFonts w:ascii="Calibri" w:eastAsiaTheme="minorEastAsia" w:hAnsi="Calibri"/>
          <w:lang w:val="en-GB"/>
        </w:rPr>
        <w:t>. (Ed.)</w:t>
      </w:r>
      <w:r w:rsidR="00DD257E" w:rsidRPr="00E7215E">
        <w:rPr>
          <w:rFonts w:ascii="Calibri" w:eastAsiaTheme="minorEastAsia" w:hAnsi="Calibri"/>
          <w:lang w:val="en-GB"/>
        </w:rPr>
        <w:t>.</w:t>
      </w:r>
      <w:r w:rsidR="00490978">
        <w:rPr>
          <w:rFonts w:ascii="Calibri" w:eastAsiaTheme="minorEastAsia" w:hAnsi="Calibri"/>
          <w:lang w:val="en-GB"/>
        </w:rPr>
        <w:t xml:space="preserve"> </w:t>
      </w:r>
      <w:r w:rsidR="00490978" w:rsidRPr="00490978">
        <w:rPr>
          <w:rFonts w:ascii="Calibri" w:eastAsiaTheme="minorEastAsia" w:hAnsi="Calibri"/>
          <w:lang w:val="en-GB"/>
        </w:rPr>
        <w:t>Wiley-Blackwell</w:t>
      </w:r>
      <w:r w:rsidR="00490978">
        <w:rPr>
          <w:rFonts w:ascii="Calibri" w:eastAsiaTheme="minorEastAsia" w:hAnsi="Calibri"/>
          <w:lang w:val="en-GB"/>
        </w:rPr>
        <w:t>.</w:t>
      </w:r>
    </w:p>
    <w:p w14:paraId="3FBF7165" w14:textId="74A01DBE" w:rsidR="00B47457" w:rsidRPr="00E7215E" w:rsidRDefault="00490978" w:rsidP="0038642B">
      <w:pPr>
        <w:spacing w:after="60" w:line="480" w:lineRule="auto"/>
        <w:ind w:left="709" w:hanging="709"/>
        <w:jc w:val="both"/>
        <w:rPr>
          <w:rFonts w:ascii="Calibri" w:hAnsi="Calibri"/>
          <w:lang w:val="en-GB"/>
        </w:rPr>
      </w:pPr>
      <w:r w:rsidRPr="00E7215E">
        <w:rPr>
          <w:rFonts w:ascii="Calibri" w:hAnsi="Calibri"/>
          <w:lang w:val="en-GB"/>
        </w:rPr>
        <w:t>Chinchar, V.G.</w:t>
      </w:r>
      <w:r>
        <w:rPr>
          <w:rFonts w:ascii="Calibri" w:hAnsi="Calibri"/>
          <w:lang w:val="en-GB"/>
        </w:rPr>
        <w:t xml:space="preserve"> &amp; Waltzek, T.</w:t>
      </w:r>
      <w:r w:rsidRPr="00E7215E">
        <w:rPr>
          <w:rFonts w:ascii="Calibri" w:hAnsi="Calibri"/>
          <w:lang w:val="en-GB"/>
        </w:rPr>
        <w:t>B.</w:t>
      </w:r>
      <w:r>
        <w:rPr>
          <w:rFonts w:ascii="Calibri" w:hAnsi="Calibri"/>
          <w:lang w:val="en-GB"/>
        </w:rPr>
        <w:t xml:space="preserve"> (2014)</w:t>
      </w:r>
      <w:r w:rsidRPr="00E7215E">
        <w:rPr>
          <w:rFonts w:ascii="Calibri" w:hAnsi="Calibri"/>
          <w:lang w:val="en-GB"/>
        </w:rPr>
        <w:t xml:space="preserve">. Ranaviruses: Not just for frogs. </w:t>
      </w:r>
      <w:r w:rsidRPr="00490978">
        <w:rPr>
          <w:rFonts w:ascii="Calibri" w:hAnsi="Calibri"/>
          <w:i/>
          <w:lang w:val="en-GB"/>
        </w:rPr>
        <w:t>PLoS Pathog</w:t>
      </w:r>
      <w:r>
        <w:rPr>
          <w:rFonts w:ascii="Calibri" w:hAnsi="Calibri"/>
          <w:lang w:val="en-GB"/>
        </w:rPr>
        <w:t>.</w:t>
      </w:r>
      <w:r w:rsidRPr="00E717F8">
        <w:rPr>
          <w:rFonts w:ascii="Calibri" w:hAnsi="Calibri"/>
          <w:b/>
          <w:lang w:val="en-GB"/>
        </w:rPr>
        <w:t xml:space="preserve"> </w:t>
      </w:r>
      <w:r w:rsidR="00B47457" w:rsidRPr="00E717F8">
        <w:rPr>
          <w:rFonts w:ascii="Calibri" w:hAnsi="Calibri"/>
          <w:b/>
          <w:lang w:val="en-GB"/>
        </w:rPr>
        <w:t>10</w:t>
      </w:r>
      <w:r>
        <w:rPr>
          <w:rFonts w:ascii="Calibri" w:hAnsi="Calibri"/>
          <w:lang w:val="en-GB"/>
        </w:rPr>
        <w:t>,</w:t>
      </w:r>
      <w:r w:rsidR="00B47457" w:rsidRPr="00E7215E">
        <w:rPr>
          <w:rFonts w:ascii="Calibri" w:hAnsi="Calibri"/>
          <w:lang w:val="en-GB"/>
        </w:rPr>
        <w:t xml:space="preserve"> e1003850.</w:t>
      </w:r>
    </w:p>
    <w:p w14:paraId="044E6BD9" w14:textId="45F093E8" w:rsidR="009C7486" w:rsidRPr="00E717F8" w:rsidRDefault="00490978" w:rsidP="0038642B">
      <w:pPr>
        <w:spacing w:after="60" w:line="480" w:lineRule="auto"/>
        <w:ind w:left="709" w:hanging="709"/>
        <w:jc w:val="both"/>
        <w:rPr>
          <w:rFonts w:ascii="Calibri" w:hAnsi="Calibri"/>
          <w:lang w:val="en-US"/>
        </w:rPr>
      </w:pPr>
      <w:r w:rsidRPr="005A2FB1">
        <w:rPr>
          <w:rFonts w:ascii="Calibri" w:hAnsi="Calibri"/>
          <w:lang w:val="en-GB"/>
        </w:rPr>
        <w:t>Cunningham</w:t>
      </w:r>
      <w:r>
        <w:rPr>
          <w:rFonts w:ascii="Calibri" w:hAnsi="Calibri"/>
          <w:lang w:val="en-GB"/>
        </w:rPr>
        <w:t>,</w:t>
      </w:r>
      <w:r w:rsidRPr="005A2FB1">
        <w:rPr>
          <w:rFonts w:ascii="Calibri" w:hAnsi="Calibri"/>
          <w:lang w:val="en-GB"/>
        </w:rPr>
        <w:t xml:space="preserve"> A</w:t>
      </w:r>
      <w:r>
        <w:rPr>
          <w:rFonts w:ascii="Calibri" w:hAnsi="Calibri"/>
          <w:lang w:val="en-GB"/>
        </w:rPr>
        <w:t>.</w:t>
      </w:r>
      <w:r w:rsidRPr="005A2FB1">
        <w:rPr>
          <w:rFonts w:ascii="Calibri" w:hAnsi="Calibri"/>
          <w:lang w:val="en-GB"/>
        </w:rPr>
        <w:t>A</w:t>
      </w:r>
      <w:r>
        <w:rPr>
          <w:rFonts w:ascii="Calibri" w:hAnsi="Calibri"/>
          <w:lang w:val="en-GB"/>
        </w:rPr>
        <w:t>.</w:t>
      </w:r>
      <w:r w:rsidRPr="005A2FB1">
        <w:rPr>
          <w:rFonts w:ascii="Calibri" w:hAnsi="Calibri"/>
          <w:lang w:val="en-GB"/>
        </w:rPr>
        <w:t>, Langton</w:t>
      </w:r>
      <w:r>
        <w:rPr>
          <w:rFonts w:ascii="Calibri" w:hAnsi="Calibri"/>
          <w:lang w:val="en-GB"/>
        </w:rPr>
        <w:t>,</w:t>
      </w:r>
      <w:r w:rsidRPr="005A2FB1">
        <w:rPr>
          <w:rFonts w:ascii="Calibri" w:hAnsi="Calibri"/>
          <w:lang w:val="en-GB"/>
        </w:rPr>
        <w:t xml:space="preserve"> T</w:t>
      </w:r>
      <w:r>
        <w:rPr>
          <w:rFonts w:ascii="Calibri" w:hAnsi="Calibri"/>
          <w:lang w:val="en-GB"/>
        </w:rPr>
        <w:t>.</w:t>
      </w:r>
      <w:r w:rsidRPr="005A2FB1">
        <w:rPr>
          <w:rFonts w:ascii="Calibri" w:hAnsi="Calibri"/>
          <w:lang w:val="en-GB"/>
        </w:rPr>
        <w:t>E</w:t>
      </w:r>
      <w:r>
        <w:rPr>
          <w:rFonts w:ascii="Calibri" w:hAnsi="Calibri"/>
          <w:lang w:val="en-GB"/>
        </w:rPr>
        <w:t>.</w:t>
      </w:r>
      <w:r w:rsidRPr="005A2FB1">
        <w:rPr>
          <w:rFonts w:ascii="Calibri" w:hAnsi="Calibri"/>
          <w:lang w:val="en-GB"/>
        </w:rPr>
        <w:t>S</w:t>
      </w:r>
      <w:r>
        <w:rPr>
          <w:rFonts w:ascii="Calibri" w:hAnsi="Calibri"/>
          <w:lang w:val="en-GB"/>
        </w:rPr>
        <w:t>.</w:t>
      </w:r>
      <w:r w:rsidRPr="005A2FB1">
        <w:rPr>
          <w:rFonts w:ascii="Calibri" w:hAnsi="Calibri"/>
          <w:lang w:val="en-GB"/>
        </w:rPr>
        <w:t>, Bennett</w:t>
      </w:r>
      <w:r>
        <w:rPr>
          <w:rFonts w:ascii="Calibri" w:hAnsi="Calibri"/>
          <w:lang w:val="en-GB"/>
        </w:rPr>
        <w:t>,</w:t>
      </w:r>
      <w:r w:rsidRPr="005A2FB1">
        <w:rPr>
          <w:rFonts w:ascii="Calibri" w:hAnsi="Calibri"/>
          <w:lang w:val="en-GB"/>
        </w:rPr>
        <w:t xml:space="preserve"> P</w:t>
      </w:r>
      <w:r>
        <w:rPr>
          <w:rFonts w:ascii="Calibri" w:hAnsi="Calibri"/>
          <w:lang w:val="en-GB"/>
        </w:rPr>
        <w:t>.</w:t>
      </w:r>
      <w:r w:rsidRPr="005A2FB1">
        <w:rPr>
          <w:rFonts w:ascii="Calibri" w:hAnsi="Calibri"/>
          <w:lang w:val="en-GB"/>
        </w:rPr>
        <w:t>M</w:t>
      </w:r>
      <w:r>
        <w:rPr>
          <w:rFonts w:ascii="Calibri" w:hAnsi="Calibri"/>
          <w:lang w:val="en-GB"/>
        </w:rPr>
        <w:t>.</w:t>
      </w:r>
      <w:r w:rsidRPr="005A2FB1">
        <w:rPr>
          <w:rFonts w:ascii="Calibri" w:hAnsi="Calibri"/>
          <w:lang w:val="en-GB"/>
        </w:rPr>
        <w:t>, Lewin</w:t>
      </w:r>
      <w:r>
        <w:rPr>
          <w:rFonts w:ascii="Calibri" w:hAnsi="Calibri"/>
          <w:lang w:val="en-GB"/>
        </w:rPr>
        <w:t>,</w:t>
      </w:r>
      <w:r w:rsidRPr="005A2FB1">
        <w:rPr>
          <w:rFonts w:ascii="Calibri" w:hAnsi="Calibri"/>
          <w:lang w:val="en-GB"/>
        </w:rPr>
        <w:t xml:space="preserve"> J</w:t>
      </w:r>
      <w:r>
        <w:rPr>
          <w:rFonts w:ascii="Calibri" w:hAnsi="Calibri"/>
          <w:lang w:val="en-GB"/>
        </w:rPr>
        <w:t>.</w:t>
      </w:r>
      <w:r w:rsidRPr="005A2FB1">
        <w:rPr>
          <w:rFonts w:ascii="Calibri" w:hAnsi="Calibri"/>
          <w:lang w:val="en-GB"/>
        </w:rPr>
        <w:t>F</w:t>
      </w:r>
      <w:r>
        <w:rPr>
          <w:rFonts w:ascii="Calibri" w:hAnsi="Calibri"/>
          <w:lang w:val="en-GB"/>
        </w:rPr>
        <w:t>.</w:t>
      </w:r>
      <w:r w:rsidRPr="005A2FB1">
        <w:rPr>
          <w:rFonts w:ascii="Calibri" w:hAnsi="Calibri"/>
          <w:lang w:val="en-GB"/>
        </w:rPr>
        <w:t>, Drury</w:t>
      </w:r>
      <w:r>
        <w:rPr>
          <w:rFonts w:ascii="Calibri" w:hAnsi="Calibri"/>
          <w:lang w:val="en-GB"/>
        </w:rPr>
        <w:t>,</w:t>
      </w:r>
      <w:r w:rsidRPr="005A2FB1">
        <w:rPr>
          <w:rFonts w:ascii="Calibri" w:hAnsi="Calibri"/>
          <w:lang w:val="en-GB"/>
        </w:rPr>
        <w:t xml:space="preserve"> S</w:t>
      </w:r>
      <w:r>
        <w:rPr>
          <w:rFonts w:ascii="Calibri" w:hAnsi="Calibri"/>
          <w:lang w:val="en-GB"/>
        </w:rPr>
        <w:t>.</w:t>
      </w:r>
      <w:r w:rsidRPr="005A2FB1">
        <w:rPr>
          <w:rFonts w:ascii="Calibri" w:hAnsi="Calibri"/>
          <w:lang w:val="en-GB"/>
        </w:rPr>
        <w:t>E</w:t>
      </w:r>
      <w:r>
        <w:rPr>
          <w:rFonts w:ascii="Calibri" w:hAnsi="Calibri"/>
          <w:lang w:val="en-GB"/>
        </w:rPr>
        <w:t>.</w:t>
      </w:r>
      <w:r w:rsidRPr="005A2FB1">
        <w:rPr>
          <w:rFonts w:ascii="Calibri" w:hAnsi="Calibri"/>
          <w:lang w:val="en-GB"/>
        </w:rPr>
        <w:t>N</w:t>
      </w:r>
      <w:r>
        <w:rPr>
          <w:rFonts w:ascii="Calibri" w:hAnsi="Calibri"/>
          <w:lang w:val="en-GB"/>
        </w:rPr>
        <w:t>.</w:t>
      </w:r>
      <w:r w:rsidRPr="005A2FB1">
        <w:rPr>
          <w:rFonts w:ascii="Calibri" w:hAnsi="Calibri"/>
          <w:lang w:val="en-GB"/>
        </w:rPr>
        <w:t>, Gough</w:t>
      </w:r>
      <w:r>
        <w:rPr>
          <w:rFonts w:ascii="Calibri" w:hAnsi="Calibri"/>
          <w:lang w:val="en-GB"/>
        </w:rPr>
        <w:t>,</w:t>
      </w:r>
      <w:r w:rsidRPr="005A2FB1">
        <w:rPr>
          <w:rFonts w:ascii="Calibri" w:hAnsi="Calibri"/>
          <w:lang w:val="en-GB"/>
        </w:rPr>
        <w:t xml:space="preserve"> R</w:t>
      </w:r>
      <w:r>
        <w:rPr>
          <w:rFonts w:ascii="Calibri" w:hAnsi="Calibri"/>
          <w:lang w:val="en-GB"/>
        </w:rPr>
        <w:t>.</w:t>
      </w:r>
      <w:r w:rsidRPr="005A2FB1">
        <w:rPr>
          <w:rFonts w:ascii="Calibri" w:hAnsi="Calibri"/>
          <w:lang w:val="en-GB"/>
        </w:rPr>
        <w:t>E</w:t>
      </w:r>
      <w:r>
        <w:rPr>
          <w:rFonts w:ascii="Calibri" w:hAnsi="Calibri"/>
          <w:lang w:val="en-GB"/>
        </w:rPr>
        <w:t>. &amp;</w:t>
      </w:r>
      <w:r w:rsidRPr="005A2FB1">
        <w:rPr>
          <w:rFonts w:ascii="Calibri" w:hAnsi="Calibri"/>
          <w:lang w:val="en-GB"/>
        </w:rPr>
        <w:t xml:space="preserve"> Macgregor</w:t>
      </w:r>
      <w:r>
        <w:rPr>
          <w:rFonts w:ascii="Calibri" w:hAnsi="Calibri"/>
          <w:lang w:val="en-GB"/>
        </w:rPr>
        <w:t>,</w:t>
      </w:r>
      <w:r w:rsidRPr="005A2FB1">
        <w:rPr>
          <w:rFonts w:ascii="Calibri" w:hAnsi="Calibri"/>
          <w:lang w:val="en-GB"/>
        </w:rPr>
        <w:t xml:space="preserve"> S</w:t>
      </w:r>
      <w:r>
        <w:rPr>
          <w:rFonts w:ascii="Calibri" w:hAnsi="Calibri"/>
          <w:lang w:val="en-GB"/>
        </w:rPr>
        <w:t>.</w:t>
      </w:r>
      <w:r w:rsidRPr="005A2FB1">
        <w:rPr>
          <w:rFonts w:ascii="Calibri" w:hAnsi="Calibri"/>
          <w:lang w:val="en-GB"/>
        </w:rPr>
        <w:t xml:space="preserve">K. </w:t>
      </w:r>
      <w:r>
        <w:rPr>
          <w:rFonts w:ascii="Calibri" w:hAnsi="Calibri"/>
          <w:lang w:val="en-GB"/>
        </w:rPr>
        <w:t>(</w:t>
      </w:r>
      <w:r w:rsidRPr="005A2FB1">
        <w:rPr>
          <w:rFonts w:ascii="Calibri" w:hAnsi="Calibri"/>
          <w:lang w:val="en-GB"/>
        </w:rPr>
        <w:t>1996</w:t>
      </w:r>
      <w:r>
        <w:rPr>
          <w:rFonts w:ascii="Calibri" w:hAnsi="Calibri"/>
          <w:lang w:val="en-GB"/>
        </w:rPr>
        <w:t>).</w:t>
      </w:r>
      <w:r w:rsidRPr="005A2FB1">
        <w:rPr>
          <w:rFonts w:ascii="Calibri" w:hAnsi="Calibri"/>
          <w:lang w:val="en-GB"/>
        </w:rPr>
        <w:t xml:space="preserve"> Pathological and microbiological findings from incidents of unusual mortality of the common frog (</w:t>
      </w:r>
      <w:r w:rsidRPr="000958A9">
        <w:rPr>
          <w:rFonts w:ascii="Calibri" w:hAnsi="Calibri"/>
          <w:i/>
          <w:lang w:val="en-GB"/>
        </w:rPr>
        <w:t>Rana temporaria</w:t>
      </w:r>
      <w:r w:rsidRPr="005A2FB1">
        <w:rPr>
          <w:rFonts w:ascii="Calibri" w:hAnsi="Calibri"/>
          <w:lang w:val="en-GB"/>
        </w:rPr>
        <w:t xml:space="preserve">). </w:t>
      </w:r>
      <w:r w:rsidRPr="00022A12">
        <w:rPr>
          <w:rFonts w:ascii="Calibri" w:hAnsi="Calibri"/>
          <w:i/>
          <w:lang w:val="en-GB"/>
        </w:rPr>
        <w:t>Phil. Trans. R. Soc. Lond. B</w:t>
      </w:r>
      <w:r w:rsidR="00DA3B48" w:rsidRPr="00DA3B48">
        <w:rPr>
          <w:rFonts w:ascii="Calibri" w:hAnsi="Calibri" w:cs="Arial"/>
          <w:i/>
          <w:color w:val="222222"/>
          <w:shd w:val="clear" w:color="auto" w:fill="FFFFFF"/>
          <w:lang w:val="en-GB"/>
        </w:rPr>
        <w:t xml:space="preserve"> Biol. Sci.</w:t>
      </w:r>
      <w:r w:rsidRPr="00022A12">
        <w:rPr>
          <w:rFonts w:ascii="Calibri" w:hAnsi="Calibri"/>
          <w:i/>
          <w:lang w:val="en-GB"/>
        </w:rPr>
        <w:t xml:space="preserve"> </w:t>
      </w:r>
      <w:r w:rsidR="005A2FB1" w:rsidRPr="00E717F8">
        <w:rPr>
          <w:rFonts w:ascii="Calibri" w:hAnsi="Calibri"/>
          <w:b/>
          <w:lang w:val="en-US"/>
        </w:rPr>
        <w:t>351</w:t>
      </w:r>
      <w:r>
        <w:rPr>
          <w:rFonts w:ascii="Calibri" w:hAnsi="Calibri"/>
          <w:lang w:val="en-US"/>
        </w:rPr>
        <w:t>,</w:t>
      </w:r>
      <w:r w:rsidR="005A2FB1" w:rsidRPr="00E717F8">
        <w:rPr>
          <w:rFonts w:ascii="Calibri" w:hAnsi="Calibri"/>
          <w:lang w:val="en-US"/>
        </w:rPr>
        <w:t xml:space="preserve"> 1539</w:t>
      </w:r>
      <w:r w:rsidR="004C0806" w:rsidRPr="00E717F8">
        <w:rPr>
          <w:rFonts w:ascii="Calibri" w:hAnsi="Calibri"/>
          <w:lang w:val="en-US"/>
        </w:rPr>
        <w:t>–</w:t>
      </w:r>
      <w:r w:rsidR="005A2FB1" w:rsidRPr="00E717F8">
        <w:rPr>
          <w:rFonts w:ascii="Calibri" w:hAnsi="Calibri"/>
          <w:lang w:val="en-US"/>
        </w:rPr>
        <w:t>1557</w:t>
      </w:r>
      <w:r w:rsidR="00E717F8" w:rsidRPr="00E717F8">
        <w:rPr>
          <w:rFonts w:ascii="Calibri" w:hAnsi="Calibri"/>
          <w:lang w:val="en-US"/>
        </w:rPr>
        <w:t>.</w:t>
      </w:r>
    </w:p>
    <w:p w14:paraId="5DCC1BEF" w14:textId="51DBBA8D" w:rsidR="00513965" w:rsidRPr="007D1AEF" w:rsidRDefault="00CF1A94" w:rsidP="0038642B">
      <w:pPr>
        <w:spacing w:after="60" w:line="480" w:lineRule="auto"/>
        <w:ind w:left="709" w:hanging="709"/>
        <w:jc w:val="both"/>
        <w:rPr>
          <w:rFonts w:ascii="Calibri" w:hAnsi="Calibri" w:cs="Arial"/>
          <w:color w:val="222222"/>
          <w:shd w:val="clear" w:color="auto" w:fill="FFFFFF"/>
          <w:lang w:val="en-US"/>
        </w:rPr>
      </w:pPr>
      <w:r w:rsidRPr="00E717F8">
        <w:rPr>
          <w:rFonts w:ascii="Calibri" w:hAnsi="Calibri" w:cs="Arial"/>
          <w:color w:val="222222"/>
          <w:shd w:val="clear" w:color="auto" w:fill="FFFFFF"/>
          <w:lang w:val="en-US"/>
        </w:rPr>
        <w:t>Daveau</w:t>
      </w:r>
      <w:r w:rsidR="00490978">
        <w:rPr>
          <w:rFonts w:ascii="Calibri" w:hAnsi="Calibri" w:cs="Arial"/>
          <w:color w:val="222222"/>
          <w:shd w:val="clear" w:color="auto" w:fill="FFFFFF"/>
          <w:lang w:val="en-US"/>
        </w:rPr>
        <w:t>,</w:t>
      </w:r>
      <w:r w:rsidRPr="00E717F8">
        <w:rPr>
          <w:rFonts w:ascii="Calibri" w:hAnsi="Calibri" w:cs="Arial"/>
          <w:color w:val="222222"/>
          <w:shd w:val="clear" w:color="auto" w:fill="FFFFFF"/>
          <w:lang w:val="en-US"/>
        </w:rPr>
        <w:t xml:space="preserve"> S. </w:t>
      </w:r>
      <w:r w:rsidR="00490978">
        <w:rPr>
          <w:rFonts w:ascii="Calibri" w:hAnsi="Calibri" w:cs="Arial"/>
          <w:color w:val="222222"/>
          <w:shd w:val="clear" w:color="auto" w:fill="FFFFFF"/>
          <w:lang w:val="en-US"/>
        </w:rPr>
        <w:t>(</w:t>
      </w:r>
      <w:r w:rsidRPr="00E717F8">
        <w:rPr>
          <w:rFonts w:ascii="Calibri" w:hAnsi="Calibri" w:cs="Arial"/>
          <w:color w:val="222222"/>
          <w:shd w:val="clear" w:color="auto" w:fill="FFFFFF"/>
          <w:lang w:val="en-US"/>
        </w:rPr>
        <w:t>1971</w:t>
      </w:r>
      <w:r w:rsidR="00490978">
        <w:rPr>
          <w:rFonts w:ascii="Calibri" w:hAnsi="Calibri" w:cs="Arial"/>
          <w:color w:val="222222"/>
          <w:shd w:val="clear" w:color="auto" w:fill="FFFFFF"/>
          <w:lang w:val="en-US"/>
        </w:rPr>
        <w:t>)</w:t>
      </w:r>
      <w:r w:rsidR="00766070" w:rsidRPr="00E717F8">
        <w:rPr>
          <w:rFonts w:ascii="Calibri" w:hAnsi="Calibri" w:cs="Arial"/>
          <w:color w:val="222222"/>
          <w:shd w:val="clear" w:color="auto" w:fill="FFFFFF"/>
          <w:lang w:val="en-US"/>
        </w:rPr>
        <w:t xml:space="preserve">. </w:t>
      </w:r>
      <w:r w:rsidR="00766070" w:rsidRPr="00B5632E">
        <w:rPr>
          <w:rFonts w:ascii="Calibri" w:hAnsi="Calibri" w:cs="Arial"/>
          <w:color w:val="222222"/>
          <w:shd w:val="clear" w:color="auto" w:fill="FFFFFF"/>
        </w:rPr>
        <w:t xml:space="preserve">La glaciation de la Serra da Estrela. </w:t>
      </w:r>
      <w:r w:rsidR="00766070" w:rsidRPr="00490978">
        <w:rPr>
          <w:rFonts w:ascii="Calibri" w:hAnsi="Calibri" w:cs="Arial"/>
          <w:i/>
          <w:color w:val="222222"/>
          <w:shd w:val="clear" w:color="auto" w:fill="FFFFFF"/>
          <w:lang w:val="en-US"/>
        </w:rPr>
        <w:t>Finisterra</w:t>
      </w:r>
      <w:r w:rsidR="00766070" w:rsidRPr="007D1AEF">
        <w:rPr>
          <w:rFonts w:ascii="Calibri" w:hAnsi="Calibri" w:cs="Arial"/>
          <w:color w:val="222222"/>
          <w:shd w:val="clear" w:color="auto" w:fill="FFFFFF"/>
          <w:lang w:val="en-US"/>
        </w:rPr>
        <w:t xml:space="preserve"> </w:t>
      </w:r>
      <w:r w:rsidR="00766070" w:rsidRPr="00E717F8">
        <w:rPr>
          <w:rFonts w:ascii="Calibri" w:hAnsi="Calibri" w:cs="Arial"/>
          <w:b/>
          <w:color w:val="222222"/>
          <w:shd w:val="clear" w:color="auto" w:fill="FFFFFF"/>
          <w:lang w:val="en-US"/>
        </w:rPr>
        <w:t>6</w:t>
      </w:r>
      <w:r w:rsidR="00490978">
        <w:rPr>
          <w:rFonts w:ascii="Calibri" w:hAnsi="Calibri" w:cs="Arial"/>
          <w:color w:val="222222"/>
          <w:shd w:val="clear" w:color="auto" w:fill="FFFFFF"/>
          <w:lang w:val="en-US"/>
        </w:rPr>
        <w:t>,</w:t>
      </w:r>
      <w:r w:rsidR="00766070" w:rsidRPr="007D1AEF">
        <w:rPr>
          <w:rFonts w:ascii="Calibri" w:hAnsi="Calibri" w:cs="Arial"/>
          <w:color w:val="222222"/>
          <w:shd w:val="clear" w:color="auto" w:fill="FFFFFF"/>
          <w:lang w:val="en-US"/>
        </w:rPr>
        <w:t xml:space="preserve"> 5</w:t>
      </w:r>
      <w:r w:rsidR="004C0806">
        <w:rPr>
          <w:rFonts w:ascii="Calibri" w:hAnsi="Calibri" w:cs="Arial"/>
          <w:color w:val="222222"/>
          <w:shd w:val="clear" w:color="auto" w:fill="FFFFFF"/>
          <w:lang w:val="en-US"/>
        </w:rPr>
        <w:t>–</w:t>
      </w:r>
      <w:r w:rsidR="00766070" w:rsidRPr="007D1AEF">
        <w:rPr>
          <w:rFonts w:ascii="Calibri" w:hAnsi="Calibri" w:cs="Arial"/>
          <w:color w:val="222222"/>
          <w:shd w:val="clear" w:color="auto" w:fill="FFFFFF"/>
          <w:lang w:val="en-US"/>
        </w:rPr>
        <w:t>40.</w:t>
      </w:r>
    </w:p>
    <w:p w14:paraId="21EF0F0E" w14:textId="7F49991A" w:rsidR="00D2056B" w:rsidRPr="00E7215E" w:rsidRDefault="00490978" w:rsidP="0038642B">
      <w:pPr>
        <w:autoSpaceDE w:val="0"/>
        <w:autoSpaceDN w:val="0"/>
        <w:adjustRightInd w:val="0"/>
        <w:spacing w:after="60" w:line="480" w:lineRule="auto"/>
        <w:ind w:left="709" w:hanging="709"/>
        <w:jc w:val="both"/>
        <w:rPr>
          <w:rFonts w:ascii="Calibri" w:hAnsi="Calibri" w:cstheme="minorHAnsi"/>
          <w:lang w:val="en-GB"/>
        </w:rPr>
      </w:pPr>
      <w:r w:rsidRPr="00E7215E">
        <w:rPr>
          <w:rFonts w:ascii="Calibri" w:hAnsi="Calibri" w:cstheme="minorHAnsi"/>
          <w:lang w:val="en-GB"/>
        </w:rPr>
        <w:t>Daszak</w:t>
      </w:r>
      <w:r>
        <w:rPr>
          <w:rFonts w:ascii="Calibri" w:hAnsi="Calibri" w:cstheme="minorHAnsi"/>
          <w:lang w:val="en-GB"/>
        </w:rPr>
        <w:t>,</w:t>
      </w:r>
      <w:r w:rsidRPr="00E7215E">
        <w:rPr>
          <w:rFonts w:ascii="Calibri" w:hAnsi="Calibri" w:cstheme="minorHAnsi"/>
          <w:lang w:val="en-GB"/>
        </w:rPr>
        <w:t xml:space="preserve"> P</w:t>
      </w:r>
      <w:r>
        <w:rPr>
          <w:rFonts w:ascii="Calibri" w:hAnsi="Calibri" w:cstheme="minorHAnsi"/>
          <w:lang w:val="en-GB"/>
        </w:rPr>
        <w:t>., Cunningham, A.A. &amp; Hyatt, A.D.</w:t>
      </w:r>
      <w:r w:rsidR="00CF1A94">
        <w:rPr>
          <w:rFonts w:ascii="Calibri" w:hAnsi="Calibri" w:cstheme="minorHAnsi"/>
          <w:lang w:val="en-GB"/>
        </w:rPr>
        <w:t xml:space="preserve"> </w:t>
      </w:r>
      <w:r>
        <w:rPr>
          <w:rFonts w:ascii="Calibri" w:hAnsi="Calibri" w:cstheme="minorHAnsi"/>
          <w:lang w:val="en-GB"/>
        </w:rPr>
        <w:t>(</w:t>
      </w:r>
      <w:r w:rsidR="00D2056B" w:rsidRPr="00E7215E">
        <w:rPr>
          <w:rFonts w:ascii="Calibri" w:hAnsi="Calibri" w:cstheme="minorHAnsi"/>
          <w:lang w:val="en-GB"/>
        </w:rPr>
        <w:t>2000</w:t>
      </w:r>
      <w:r>
        <w:rPr>
          <w:rFonts w:ascii="Calibri" w:hAnsi="Calibri" w:cstheme="minorHAnsi"/>
          <w:lang w:val="en-GB"/>
        </w:rPr>
        <w:t>)</w:t>
      </w:r>
      <w:r w:rsidR="00D2056B" w:rsidRPr="00E7215E">
        <w:rPr>
          <w:rFonts w:ascii="Calibri" w:hAnsi="Calibri" w:cstheme="minorHAnsi"/>
          <w:lang w:val="en-GB"/>
        </w:rPr>
        <w:t xml:space="preserve">. Emerging infectious diseases of wildlife—threats to biodiversity and human health. </w:t>
      </w:r>
      <w:r w:rsidR="00D2056B" w:rsidRPr="00490978">
        <w:rPr>
          <w:rFonts w:ascii="Calibri" w:hAnsi="Calibri" w:cstheme="minorHAnsi"/>
          <w:i/>
          <w:lang w:val="en-GB"/>
        </w:rPr>
        <w:t>Science</w:t>
      </w:r>
      <w:r w:rsidR="00D2056B" w:rsidRPr="00E7215E">
        <w:rPr>
          <w:rFonts w:ascii="Calibri" w:hAnsi="Calibri" w:cstheme="minorHAnsi"/>
          <w:lang w:val="en-GB"/>
        </w:rPr>
        <w:t xml:space="preserve"> </w:t>
      </w:r>
      <w:r w:rsidR="00D2056B" w:rsidRPr="00E717F8">
        <w:rPr>
          <w:rFonts w:ascii="Calibri" w:hAnsi="Calibri" w:cstheme="minorHAnsi"/>
          <w:b/>
          <w:lang w:val="en-GB"/>
        </w:rPr>
        <w:t>287</w:t>
      </w:r>
      <w:r>
        <w:rPr>
          <w:rFonts w:ascii="Calibri" w:hAnsi="Calibri" w:cstheme="minorHAnsi"/>
          <w:lang w:val="en-GB"/>
        </w:rPr>
        <w:t>,</w:t>
      </w:r>
      <w:r w:rsidR="00D2056B" w:rsidRPr="00E7215E">
        <w:rPr>
          <w:rFonts w:ascii="Calibri" w:hAnsi="Calibri" w:cstheme="minorHAnsi"/>
          <w:lang w:val="en-GB"/>
        </w:rPr>
        <w:t xml:space="preserve"> 443</w:t>
      </w:r>
      <w:r w:rsidR="004C0806">
        <w:rPr>
          <w:rFonts w:ascii="Calibri" w:hAnsi="Calibri" w:cstheme="minorHAnsi"/>
          <w:lang w:val="en-GB"/>
        </w:rPr>
        <w:t>–</w:t>
      </w:r>
      <w:r w:rsidR="00D2056B" w:rsidRPr="00E7215E">
        <w:rPr>
          <w:rFonts w:ascii="Calibri" w:hAnsi="Calibri" w:cstheme="minorHAnsi"/>
          <w:lang w:val="en-GB"/>
        </w:rPr>
        <w:t>449.</w:t>
      </w:r>
    </w:p>
    <w:p w14:paraId="7A588A4B" w14:textId="13D17E57" w:rsidR="004D06F2" w:rsidRPr="00E7215E" w:rsidRDefault="004D06F2" w:rsidP="0038642B">
      <w:pPr>
        <w:spacing w:after="60" w:line="480" w:lineRule="auto"/>
        <w:ind w:left="720" w:hanging="720"/>
        <w:jc w:val="both"/>
        <w:rPr>
          <w:rFonts w:ascii="Calibri" w:hAnsi="Calibri"/>
          <w:lang w:val="en-GB"/>
        </w:rPr>
      </w:pPr>
      <w:r w:rsidRPr="00E7215E">
        <w:rPr>
          <w:rFonts w:ascii="Calibri" w:hAnsi="Calibri"/>
          <w:lang w:val="en-GB"/>
        </w:rPr>
        <w:t>de Castro</w:t>
      </w:r>
      <w:r w:rsidR="00490978">
        <w:rPr>
          <w:rFonts w:ascii="Calibri" w:hAnsi="Calibri"/>
          <w:lang w:val="en-GB"/>
        </w:rPr>
        <w:t>,</w:t>
      </w:r>
      <w:r w:rsidR="00E717F8">
        <w:rPr>
          <w:rFonts w:ascii="Calibri" w:hAnsi="Calibri"/>
          <w:lang w:val="en-GB"/>
        </w:rPr>
        <w:t xml:space="preserve"> F</w:t>
      </w:r>
      <w:r w:rsidR="00490978">
        <w:rPr>
          <w:rFonts w:ascii="Calibri" w:hAnsi="Calibri"/>
          <w:lang w:val="en-GB"/>
        </w:rPr>
        <w:t>. &amp;</w:t>
      </w:r>
      <w:r w:rsidRPr="00E7215E">
        <w:rPr>
          <w:rFonts w:ascii="Calibri" w:hAnsi="Calibri"/>
          <w:lang w:val="en-GB"/>
        </w:rPr>
        <w:t xml:space="preserve"> Bolker</w:t>
      </w:r>
      <w:r w:rsidR="00490978">
        <w:rPr>
          <w:rFonts w:ascii="Calibri" w:hAnsi="Calibri"/>
          <w:lang w:val="en-GB"/>
        </w:rPr>
        <w:t>,</w:t>
      </w:r>
      <w:r w:rsidR="00CF1A94">
        <w:rPr>
          <w:rFonts w:ascii="Calibri" w:hAnsi="Calibri"/>
          <w:lang w:val="en-GB"/>
        </w:rPr>
        <w:t xml:space="preserve"> B. </w:t>
      </w:r>
      <w:r w:rsidR="00490978">
        <w:rPr>
          <w:rFonts w:ascii="Calibri" w:hAnsi="Calibri"/>
          <w:lang w:val="en-GB"/>
        </w:rPr>
        <w:t>(</w:t>
      </w:r>
      <w:r w:rsidRPr="00E7215E">
        <w:rPr>
          <w:rFonts w:ascii="Calibri" w:hAnsi="Calibri"/>
          <w:lang w:val="en-GB"/>
        </w:rPr>
        <w:t>2005</w:t>
      </w:r>
      <w:r w:rsidR="00490978">
        <w:rPr>
          <w:rFonts w:ascii="Calibri" w:hAnsi="Calibri"/>
          <w:lang w:val="en-GB"/>
        </w:rPr>
        <w:t>)</w:t>
      </w:r>
      <w:r w:rsidRPr="00E7215E">
        <w:rPr>
          <w:rFonts w:ascii="Calibri" w:hAnsi="Calibri"/>
          <w:lang w:val="en-GB"/>
        </w:rPr>
        <w:t>. Mechanisms of disease-induced extinction.</w:t>
      </w:r>
      <w:r w:rsidRPr="00CF1A94">
        <w:rPr>
          <w:rFonts w:ascii="Calibri" w:hAnsi="Calibri"/>
          <w:lang w:val="en-GB"/>
        </w:rPr>
        <w:t xml:space="preserve"> </w:t>
      </w:r>
      <w:r w:rsidR="00490978" w:rsidRPr="00DA3B48">
        <w:rPr>
          <w:rFonts w:ascii="Calibri" w:hAnsi="Calibri"/>
          <w:i/>
          <w:lang w:val="en-GB"/>
        </w:rPr>
        <w:t>Ecol. Lett.</w:t>
      </w:r>
      <w:r w:rsidR="00490978" w:rsidRPr="00CF1A94">
        <w:rPr>
          <w:rFonts w:ascii="Calibri" w:hAnsi="Calibri"/>
          <w:lang w:val="en-GB"/>
        </w:rPr>
        <w:t xml:space="preserve"> </w:t>
      </w:r>
      <w:r w:rsidRPr="00E717F8">
        <w:rPr>
          <w:rFonts w:ascii="Calibri" w:hAnsi="Calibri"/>
          <w:b/>
          <w:lang w:val="en-GB"/>
        </w:rPr>
        <w:t>8</w:t>
      </w:r>
      <w:r w:rsidR="00490978">
        <w:rPr>
          <w:rFonts w:ascii="Calibri" w:hAnsi="Calibri"/>
          <w:lang w:val="en-GB"/>
        </w:rPr>
        <w:t>,</w:t>
      </w:r>
      <w:r w:rsidRPr="00E7215E">
        <w:rPr>
          <w:rFonts w:ascii="Calibri" w:hAnsi="Calibri"/>
          <w:lang w:val="en-GB"/>
        </w:rPr>
        <w:t xml:space="preserve"> 117</w:t>
      </w:r>
      <w:r w:rsidR="004C0806">
        <w:rPr>
          <w:rFonts w:ascii="Calibri" w:hAnsi="Calibri"/>
          <w:lang w:val="en-GB"/>
        </w:rPr>
        <w:t>–</w:t>
      </w:r>
      <w:r w:rsidRPr="00E7215E">
        <w:rPr>
          <w:rFonts w:ascii="Calibri" w:hAnsi="Calibri"/>
          <w:lang w:val="en-GB"/>
        </w:rPr>
        <w:t>126.</w:t>
      </w:r>
    </w:p>
    <w:p w14:paraId="47761EA8" w14:textId="3A09C280" w:rsidR="00AA0738" w:rsidRPr="00E7215E" w:rsidRDefault="00E717F8" w:rsidP="0038642B">
      <w:pPr>
        <w:spacing w:after="60" w:line="480" w:lineRule="auto"/>
        <w:ind w:left="709" w:hanging="709"/>
        <w:jc w:val="both"/>
        <w:rPr>
          <w:rFonts w:ascii="Calibri" w:hAnsi="Calibri" w:cs="Arial"/>
          <w:color w:val="222222"/>
          <w:shd w:val="clear" w:color="auto" w:fill="FFFFFF"/>
          <w:lang w:val="en-GB"/>
        </w:rPr>
      </w:pPr>
      <w:r>
        <w:rPr>
          <w:rFonts w:ascii="Calibri" w:hAnsi="Calibri" w:cs="Times New Roman"/>
          <w:lang w:val="en-GB"/>
        </w:rPr>
        <w:t>Díaz-Paniagua</w:t>
      </w:r>
      <w:r w:rsidR="00490978">
        <w:rPr>
          <w:rFonts w:ascii="Calibri" w:hAnsi="Calibri" w:cs="Times New Roman"/>
          <w:lang w:val="en-GB"/>
        </w:rPr>
        <w:t>,</w:t>
      </w:r>
      <w:r w:rsidR="00CF1A94">
        <w:rPr>
          <w:rFonts w:ascii="Calibri" w:hAnsi="Calibri" w:cs="Times New Roman"/>
          <w:lang w:val="en-GB"/>
        </w:rPr>
        <w:t xml:space="preserve"> C. </w:t>
      </w:r>
      <w:r w:rsidR="00490978">
        <w:rPr>
          <w:rFonts w:ascii="Calibri" w:hAnsi="Calibri" w:cs="Times New Roman"/>
          <w:lang w:val="en-GB"/>
        </w:rPr>
        <w:t>(</w:t>
      </w:r>
      <w:r w:rsidR="00CF1A94">
        <w:rPr>
          <w:rFonts w:ascii="Calibri" w:hAnsi="Calibri" w:cs="Times New Roman"/>
          <w:lang w:val="en-GB"/>
        </w:rPr>
        <w:t>1998</w:t>
      </w:r>
      <w:r w:rsidR="00490978">
        <w:rPr>
          <w:rFonts w:ascii="Calibri" w:hAnsi="Calibri" w:cs="Times New Roman"/>
          <w:lang w:val="en-GB"/>
        </w:rPr>
        <w:t>)</w:t>
      </w:r>
      <w:r w:rsidR="00AA0738" w:rsidRPr="00E7215E">
        <w:rPr>
          <w:rFonts w:ascii="Calibri" w:hAnsi="Calibri" w:cs="Times New Roman"/>
          <w:lang w:val="en-GB"/>
        </w:rPr>
        <w:t>. Reproductive dynamics of a population of small marbled newts (</w:t>
      </w:r>
      <w:r w:rsidR="00AA0738" w:rsidRPr="00E7215E">
        <w:rPr>
          <w:rFonts w:ascii="Calibri" w:hAnsi="Calibri" w:cs="Times New Roman"/>
          <w:i/>
          <w:lang w:val="en-GB"/>
        </w:rPr>
        <w:t>Triturus marmoratus pygmaeus</w:t>
      </w:r>
      <w:r w:rsidR="00AA0738" w:rsidRPr="00E7215E">
        <w:rPr>
          <w:rFonts w:ascii="Calibri" w:hAnsi="Calibri" w:cs="Times New Roman"/>
          <w:lang w:val="en-GB"/>
        </w:rPr>
        <w:t>) in south-western Spain.</w:t>
      </w:r>
      <w:r w:rsidR="00AA0738" w:rsidRPr="00CF1A94">
        <w:rPr>
          <w:rFonts w:ascii="Calibri" w:hAnsi="Calibri" w:cs="Times New Roman"/>
          <w:lang w:val="en-GB"/>
        </w:rPr>
        <w:t xml:space="preserve"> </w:t>
      </w:r>
      <w:r w:rsidR="00AA0738" w:rsidRPr="00490978">
        <w:rPr>
          <w:rFonts w:ascii="Calibri" w:hAnsi="Calibri" w:cs="Times New Roman"/>
          <w:i/>
          <w:iCs/>
          <w:lang w:val="en-GB"/>
        </w:rPr>
        <w:t>Herpetol</w:t>
      </w:r>
      <w:r w:rsidR="00490978" w:rsidRPr="00490978">
        <w:rPr>
          <w:rFonts w:ascii="Calibri" w:hAnsi="Calibri" w:cs="Times New Roman"/>
          <w:i/>
          <w:iCs/>
          <w:lang w:val="en-GB"/>
        </w:rPr>
        <w:t>. J.</w:t>
      </w:r>
      <w:r w:rsidR="00AA0738" w:rsidRPr="00CF1A94">
        <w:rPr>
          <w:rFonts w:ascii="Calibri" w:hAnsi="Calibri" w:cs="Times New Roman"/>
          <w:lang w:val="en-GB"/>
        </w:rPr>
        <w:t xml:space="preserve"> </w:t>
      </w:r>
      <w:r w:rsidR="00AA0738" w:rsidRPr="00E717F8">
        <w:rPr>
          <w:rFonts w:ascii="Calibri" w:hAnsi="Calibri" w:cs="Times New Roman"/>
          <w:b/>
          <w:iCs/>
          <w:lang w:val="en-GB"/>
        </w:rPr>
        <w:t>8</w:t>
      </w:r>
      <w:r w:rsidR="00490978">
        <w:rPr>
          <w:rFonts w:ascii="Calibri" w:hAnsi="Calibri" w:cs="Times New Roman"/>
          <w:lang w:val="en-GB"/>
        </w:rPr>
        <w:t>,</w:t>
      </w:r>
      <w:r w:rsidR="00AA0738" w:rsidRPr="00E7215E">
        <w:rPr>
          <w:rFonts w:ascii="Calibri" w:hAnsi="Calibri" w:cs="Times New Roman"/>
          <w:lang w:val="en-GB"/>
        </w:rPr>
        <w:t xml:space="preserve"> 93</w:t>
      </w:r>
      <w:r w:rsidR="004C0806">
        <w:rPr>
          <w:rFonts w:ascii="Calibri" w:hAnsi="Calibri" w:cs="Times New Roman"/>
          <w:lang w:val="en-GB"/>
        </w:rPr>
        <w:t>–</w:t>
      </w:r>
      <w:r w:rsidR="00AA0738" w:rsidRPr="00E7215E">
        <w:rPr>
          <w:rFonts w:ascii="Calibri" w:hAnsi="Calibri" w:cs="Times New Roman"/>
          <w:lang w:val="en-GB"/>
        </w:rPr>
        <w:t>98.</w:t>
      </w:r>
    </w:p>
    <w:p w14:paraId="553DCC8E" w14:textId="52E021EA" w:rsidR="00BD050D" w:rsidRPr="00E7215E" w:rsidRDefault="00137B80" w:rsidP="0038642B">
      <w:pPr>
        <w:spacing w:after="60" w:line="480" w:lineRule="auto"/>
        <w:ind w:left="709" w:hanging="709"/>
        <w:jc w:val="both"/>
        <w:rPr>
          <w:rFonts w:ascii="Calibri" w:hAnsi="Calibri" w:cs="Arial"/>
          <w:color w:val="222222"/>
          <w:shd w:val="clear" w:color="auto" w:fill="FFFFFF"/>
          <w:lang w:val="en-GB"/>
        </w:rPr>
      </w:pPr>
      <w:r w:rsidRPr="00E63E38">
        <w:rPr>
          <w:rFonts w:ascii="Calibri" w:hAnsi="Calibri" w:cs="Arial"/>
          <w:color w:val="222222"/>
          <w:shd w:val="clear" w:color="auto" w:fill="FFFFFF"/>
          <w:lang w:val="en-US"/>
        </w:rPr>
        <w:t>Díaz-Paniagua</w:t>
      </w:r>
      <w:r w:rsidR="00490978">
        <w:rPr>
          <w:rFonts w:ascii="Calibri" w:hAnsi="Calibri" w:cs="Arial"/>
          <w:color w:val="222222"/>
          <w:shd w:val="clear" w:color="auto" w:fill="FFFFFF"/>
          <w:lang w:val="en-US"/>
        </w:rPr>
        <w:t>,</w:t>
      </w:r>
      <w:r w:rsidRPr="00E63E38">
        <w:rPr>
          <w:rFonts w:ascii="Calibri" w:hAnsi="Calibri" w:cs="Arial"/>
          <w:color w:val="222222"/>
          <w:shd w:val="clear" w:color="auto" w:fill="FFFFFF"/>
          <w:lang w:val="en-US"/>
        </w:rPr>
        <w:t xml:space="preserve"> C</w:t>
      </w:r>
      <w:r w:rsidR="00490978">
        <w:rPr>
          <w:rFonts w:ascii="Calibri" w:hAnsi="Calibri" w:cs="Arial"/>
          <w:color w:val="222222"/>
          <w:shd w:val="clear" w:color="auto" w:fill="FFFFFF"/>
          <w:lang w:val="en-US"/>
        </w:rPr>
        <w:t>. &amp;</w:t>
      </w:r>
      <w:r w:rsidRPr="00E63E38">
        <w:rPr>
          <w:rFonts w:ascii="Calibri" w:hAnsi="Calibri" w:cs="Arial"/>
          <w:color w:val="222222"/>
          <w:shd w:val="clear" w:color="auto" w:fill="FFFFFF"/>
          <w:lang w:val="en-US"/>
        </w:rPr>
        <w:t xml:space="preserve"> Mateo</w:t>
      </w:r>
      <w:r w:rsidR="00490978">
        <w:rPr>
          <w:rFonts w:ascii="Calibri" w:hAnsi="Calibri" w:cs="Arial"/>
          <w:color w:val="222222"/>
          <w:shd w:val="clear" w:color="auto" w:fill="FFFFFF"/>
          <w:lang w:val="en-US"/>
        </w:rPr>
        <w:t>,</w:t>
      </w:r>
      <w:r w:rsidRPr="00E63E38">
        <w:rPr>
          <w:rFonts w:ascii="Calibri" w:hAnsi="Calibri" w:cs="Arial"/>
          <w:color w:val="222222"/>
          <w:shd w:val="clear" w:color="auto" w:fill="FFFFFF"/>
          <w:lang w:val="en-US"/>
        </w:rPr>
        <w:t xml:space="preserve"> J</w:t>
      </w:r>
      <w:r w:rsidR="00490978">
        <w:rPr>
          <w:rFonts w:ascii="Calibri" w:hAnsi="Calibri" w:cs="Arial"/>
          <w:color w:val="222222"/>
          <w:shd w:val="clear" w:color="auto" w:fill="FFFFFF"/>
          <w:lang w:val="en-US"/>
        </w:rPr>
        <w:t>.</w:t>
      </w:r>
      <w:r w:rsidRPr="00E63E38">
        <w:rPr>
          <w:rFonts w:ascii="Calibri" w:hAnsi="Calibri" w:cs="Arial"/>
          <w:color w:val="222222"/>
          <w:shd w:val="clear" w:color="auto" w:fill="FFFFFF"/>
          <w:lang w:val="en-US"/>
        </w:rPr>
        <w:t>A</w:t>
      </w:r>
      <w:r w:rsidR="00E717F8">
        <w:rPr>
          <w:rFonts w:ascii="Calibri" w:hAnsi="Calibri" w:cs="Arial"/>
          <w:color w:val="222222"/>
          <w:shd w:val="clear" w:color="auto" w:fill="FFFFFF"/>
          <w:lang w:val="en-US"/>
        </w:rPr>
        <w:t>.</w:t>
      </w:r>
      <w:r w:rsidR="00CF1A94" w:rsidRPr="00E63E38">
        <w:rPr>
          <w:rFonts w:ascii="Calibri" w:hAnsi="Calibri" w:cs="Arial"/>
          <w:color w:val="222222"/>
          <w:shd w:val="clear" w:color="auto" w:fill="FFFFFF"/>
          <w:lang w:val="en-US"/>
        </w:rPr>
        <w:t xml:space="preserve"> </w:t>
      </w:r>
      <w:r w:rsidR="00490978">
        <w:rPr>
          <w:rFonts w:ascii="Calibri" w:hAnsi="Calibri" w:cs="Arial"/>
          <w:color w:val="222222"/>
          <w:shd w:val="clear" w:color="auto" w:fill="FFFFFF"/>
          <w:lang w:val="en-US"/>
        </w:rPr>
        <w:t>(</w:t>
      </w:r>
      <w:r w:rsidR="00BD050D" w:rsidRPr="00E63E38">
        <w:rPr>
          <w:rFonts w:ascii="Calibri" w:hAnsi="Calibri" w:cs="Arial"/>
          <w:color w:val="222222"/>
          <w:shd w:val="clear" w:color="auto" w:fill="FFFFFF"/>
          <w:lang w:val="en-US"/>
        </w:rPr>
        <w:t>1999</w:t>
      </w:r>
      <w:r w:rsidR="00490978">
        <w:rPr>
          <w:rFonts w:ascii="Calibri" w:hAnsi="Calibri" w:cs="Arial"/>
          <w:color w:val="222222"/>
          <w:shd w:val="clear" w:color="auto" w:fill="FFFFFF"/>
          <w:lang w:val="en-US"/>
        </w:rPr>
        <w:t>)</w:t>
      </w:r>
      <w:r w:rsidR="00BD050D" w:rsidRPr="00E63E38">
        <w:rPr>
          <w:rFonts w:ascii="Calibri" w:hAnsi="Calibri" w:cs="Arial"/>
          <w:color w:val="222222"/>
          <w:shd w:val="clear" w:color="auto" w:fill="FFFFFF"/>
          <w:lang w:val="en-US"/>
        </w:rPr>
        <w:t xml:space="preserve">. </w:t>
      </w:r>
      <w:r w:rsidR="00BD050D" w:rsidRPr="00E7215E">
        <w:rPr>
          <w:rFonts w:ascii="Calibri" w:hAnsi="Calibri" w:cs="Arial"/>
          <w:color w:val="222222"/>
          <w:shd w:val="clear" w:color="auto" w:fill="FFFFFF"/>
          <w:lang w:val="en-GB"/>
        </w:rPr>
        <w:t xml:space="preserve">Geographic variation in body size and life history traits in </w:t>
      </w:r>
      <w:r w:rsidR="00BD050D" w:rsidRPr="00E7215E">
        <w:rPr>
          <w:rFonts w:ascii="Calibri" w:hAnsi="Calibri" w:cs="Arial"/>
          <w:i/>
          <w:color w:val="222222"/>
          <w:shd w:val="clear" w:color="auto" w:fill="FFFFFF"/>
          <w:lang w:val="en-GB"/>
        </w:rPr>
        <w:t>Triturus boscai</w:t>
      </w:r>
      <w:r w:rsidR="00BD050D" w:rsidRPr="00E7215E">
        <w:rPr>
          <w:rFonts w:ascii="Calibri" w:hAnsi="Calibri" w:cs="Arial"/>
          <w:color w:val="222222"/>
          <w:shd w:val="clear" w:color="auto" w:fill="FFFFFF"/>
          <w:lang w:val="en-GB"/>
        </w:rPr>
        <w:t xml:space="preserve">. </w:t>
      </w:r>
      <w:r w:rsidR="00490978" w:rsidRPr="00490978">
        <w:rPr>
          <w:rFonts w:ascii="Calibri" w:hAnsi="Calibri" w:cs="Times New Roman"/>
          <w:i/>
          <w:iCs/>
          <w:lang w:val="en-GB"/>
        </w:rPr>
        <w:t>Herpetol. J.</w:t>
      </w:r>
      <w:r w:rsidR="00490978" w:rsidRPr="00490978">
        <w:rPr>
          <w:rFonts w:ascii="Calibri" w:hAnsi="Calibri" w:cs="Times New Roman"/>
          <w:iCs/>
          <w:lang w:val="en-GB"/>
        </w:rPr>
        <w:t xml:space="preserve"> </w:t>
      </w:r>
      <w:r w:rsidR="00BD050D" w:rsidRPr="00E717F8">
        <w:rPr>
          <w:rFonts w:ascii="Calibri" w:hAnsi="Calibri" w:cs="Arial"/>
          <w:b/>
          <w:color w:val="222222"/>
          <w:shd w:val="clear" w:color="auto" w:fill="FFFFFF"/>
          <w:lang w:val="en-GB"/>
        </w:rPr>
        <w:t>9</w:t>
      </w:r>
      <w:r w:rsidR="00490978">
        <w:rPr>
          <w:rFonts w:ascii="Calibri" w:hAnsi="Calibri" w:cs="Arial"/>
          <w:color w:val="222222"/>
          <w:shd w:val="clear" w:color="auto" w:fill="FFFFFF"/>
          <w:lang w:val="en-GB"/>
        </w:rPr>
        <w:t>,</w:t>
      </w:r>
      <w:r w:rsidR="00BD050D" w:rsidRPr="00E7215E">
        <w:rPr>
          <w:rFonts w:ascii="Calibri" w:hAnsi="Calibri" w:cs="Arial"/>
          <w:color w:val="222222"/>
          <w:shd w:val="clear" w:color="auto" w:fill="FFFFFF"/>
          <w:lang w:val="en-GB"/>
        </w:rPr>
        <w:t xml:space="preserve"> 21</w:t>
      </w:r>
      <w:r w:rsidR="004C0806">
        <w:rPr>
          <w:rFonts w:ascii="Calibri" w:hAnsi="Calibri" w:cs="Arial"/>
          <w:color w:val="222222"/>
          <w:shd w:val="clear" w:color="auto" w:fill="FFFFFF"/>
          <w:lang w:val="en-GB"/>
        </w:rPr>
        <w:t>–</w:t>
      </w:r>
      <w:r w:rsidR="00BD050D" w:rsidRPr="00E7215E">
        <w:rPr>
          <w:rFonts w:ascii="Calibri" w:hAnsi="Calibri" w:cs="Arial"/>
          <w:color w:val="222222"/>
          <w:shd w:val="clear" w:color="auto" w:fill="FFFFFF"/>
          <w:lang w:val="en-GB"/>
        </w:rPr>
        <w:t>27.</w:t>
      </w:r>
    </w:p>
    <w:p w14:paraId="47315FCA" w14:textId="6EF42720" w:rsidR="00263A8F" w:rsidRPr="00E7215E" w:rsidRDefault="00263A8F" w:rsidP="0038642B">
      <w:pPr>
        <w:spacing w:after="60" w:line="480" w:lineRule="auto"/>
        <w:ind w:left="709" w:hanging="709"/>
        <w:jc w:val="both"/>
        <w:rPr>
          <w:rFonts w:ascii="Calibri" w:hAnsi="Calibri" w:cs="Arial"/>
          <w:color w:val="222222"/>
          <w:shd w:val="clear" w:color="auto" w:fill="FFFFFF"/>
          <w:lang w:val="en-GB"/>
        </w:rPr>
      </w:pPr>
      <w:r w:rsidRPr="00E7215E">
        <w:rPr>
          <w:rFonts w:ascii="Calibri" w:hAnsi="Calibri" w:cs="Arial"/>
          <w:color w:val="222222"/>
          <w:shd w:val="clear" w:color="auto" w:fill="FFFFFF"/>
          <w:lang w:val="en-GB"/>
        </w:rPr>
        <w:t>Dowell</w:t>
      </w:r>
      <w:r w:rsidR="00490978">
        <w:rPr>
          <w:rFonts w:ascii="Calibri" w:hAnsi="Calibri" w:cs="Arial"/>
          <w:color w:val="222222"/>
          <w:shd w:val="clear" w:color="auto" w:fill="FFFFFF"/>
          <w:lang w:val="en-GB"/>
        </w:rPr>
        <w:t>,</w:t>
      </w:r>
      <w:r w:rsidR="00E717F8">
        <w:rPr>
          <w:rFonts w:ascii="Calibri" w:hAnsi="Calibri" w:cs="Arial"/>
          <w:color w:val="222222"/>
          <w:shd w:val="clear" w:color="auto" w:fill="FFFFFF"/>
          <w:lang w:val="en-GB"/>
        </w:rPr>
        <w:t xml:space="preserve"> S</w:t>
      </w:r>
      <w:r w:rsidR="00490978">
        <w:rPr>
          <w:rFonts w:ascii="Calibri" w:hAnsi="Calibri" w:cs="Arial"/>
          <w:color w:val="222222"/>
          <w:shd w:val="clear" w:color="auto" w:fill="FFFFFF"/>
          <w:lang w:val="en-GB"/>
        </w:rPr>
        <w:t>.</w:t>
      </w:r>
      <w:r w:rsidR="00E717F8">
        <w:rPr>
          <w:rFonts w:ascii="Calibri" w:hAnsi="Calibri" w:cs="Arial"/>
          <w:color w:val="222222"/>
          <w:shd w:val="clear" w:color="auto" w:fill="FFFFFF"/>
          <w:lang w:val="en-GB"/>
        </w:rPr>
        <w:t>F.</w:t>
      </w:r>
      <w:r w:rsidR="00CF1A94">
        <w:rPr>
          <w:rFonts w:ascii="Calibri" w:hAnsi="Calibri" w:cs="Arial"/>
          <w:color w:val="222222"/>
          <w:shd w:val="clear" w:color="auto" w:fill="FFFFFF"/>
          <w:lang w:val="en-GB"/>
        </w:rPr>
        <w:t xml:space="preserve"> </w:t>
      </w:r>
      <w:r w:rsidR="00490978">
        <w:rPr>
          <w:rFonts w:ascii="Calibri" w:hAnsi="Calibri" w:cs="Arial"/>
          <w:color w:val="222222"/>
          <w:shd w:val="clear" w:color="auto" w:fill="FFFFFF"/>
          <w:lang w:val="en-GB"/>
        </w:rPr>
        <w:t>(</w:t>
      </w:r>
      <w:r w:rsidR="00CF1A94">
        <w:rPr>
          <w:rFonts w:ascii="Calibri" w:hAnsi="Calibri" w:cs="Arial"/>
          <w:color w:val="222222"/>
          <w:shd w:val="clear" w:color="auto" w:fill="FFFFFF"/>
          <w:lang w:val="en-GB"/>
        </w:rPr>
        <w:t>2001</w:t>
      </w:r>
      <w:r w:rsidR="0049097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Seasonal variation in host susceptibility and cycles of certain infectious diseases. </w:t>
      </w:r>
      <w:r w:rsidR="00490978" w:rsidRPr="00490978">
        <w:rPr>
          <w:rFonts w:ascii="Calibri" w:hAnsi="Calibri" w:cs="Arial"/>
          <w:i/>
          <w:color w:val="222222"/>
          <w:shd w:val="clear" w:color="auto" w:fill="FFFFFF"/>
          <w:lang w:val="en-GB"/>
        </w:rPr>
        <w:t>Emerg. Infect. Dis.</w:t>
      </w:r>
      <w:r w:rsidR="00490978" w:rsidRPr="00CF1A94">
        <w:rPr>
          <w:rFonts w:ascii="Calibri" w:hAnsi="Calibri" w:cs="Arial"/>
          <w:color w:val="222222"/>
          <w:shd w:val="clear" w:color="auto" w:fill="FFFFFF"/>
          <w:lang w:val="en-GB"/>
        </w:rPr>
        <w:t xml:space="preserve"> </w:t>
      </w:r>
      <w:r w:rsidRPr="00E717F8">
        <w:rPr>
          <w:rFonts w:ascii="Calibri" w:hAnsi="Calibri" w:cs="Arial"/>
          <w:b/>
          <w:color w:val="222222"/>
          <w:shd w:val="clear" w:color="auto" w:fill="FFFFFF"/>
          <w:lang w:val="en-GB"/>
        </w:rPr>
        <w:t>7</w:t>
      </w:r>
      <w:r w:rsidR="00490978">
        <w:rPr>
          <w:rFonts w:ascii="Calibri" w:hAnsi="Calibri" w:cs="Arial"/>
          <w:color w:val="222222"/>
          <w:shd w:val="clear" w:color="auto" w:fill="FFFFFF"/>
          <w:lang w:val="en-GB"/>
        </w:rPr>
        <w:t>,</w:t>
      </w:r>
      <w:r w:rsidR="00CF1A94">
        <w:rPr>
          <w:rFonts w:ascii="Calibri" w:hAnsi="Calibri" w:cs="Arial"/>
          <w:color w:val="222222"/>
          <w:shd w:val="clear" w:color="auto" w:fill="FFFFFF"/>
          <w:lang w:val="en-GB"/>
        </w:rPr>
        <w:t xml:space="preserve"> </w:t>
      </w:r>
      <w:r w:rsidRPr="00E7215E">
        <w:rPr>
          <w:rFonts w:ascii="Calibri" w:hAnsi="Calibri" w:cs="Arial"/>
          <w:color w:val="222222"/>
          <w:shd w:val="clear" w:color="auto" w:fill="FFFFFF"/>
          <w:lang w:val="en-GB"/>
        </w:rPr>
        <w:t>369</w:t>
      </w:r>
      <w:r w:rsidR="004C0806">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374.</w:t>
      </w:r>
    </w:p>
    <w:p w14:paraId="79220FE3" w14:textId="7628E3D2" w:rsidR="009850C0" w:rsidRDefault="00E717F8" w:rsidP="0038642B">
      <w:pPr>
        <w:spacing w:after="60" w:line="480" w:lineRule="auto"/>
        <w:ind w:left="709" w:hanging="709"/>
        <w:jc w:val="both"/>
        <w:rPr>
          <w:rFonts w:ascii="Calibri" w:hAnsi="Calibri" w:cs="Arial"/>
          <w:color w:val="222222"/>
          <w:shd w:val="clear" w:color="auto" w:fill="FFFFFF"/>
          <w:lang w:val="en-GB"/>
        </w:rPr>
      </w:pPr>
      <w:r>
        <w:rPr>
          <w:rFonts w:ascii="Calibri" w:hAnsi="Calibri" w:cs="Arial"/>
          <w:color w:val="222222"/>
          <w:shd w:val="clear" w:color="auto" w:fill="FFFFFF"/>
          <w:lang w:val="en-GB"/>
        </w:rPr>
        <w:t>Duellman</w:t>
      </w:r>
      <w:r w:rsidR="00490978">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W</w:t>
      </w:r>
      <w:r w:rsidR="00490978">
        <w:rPr>
          <w:rFonts w:ascii="Calibri" w:hAnsi="Calibri" w:cs="Arial"/>
          <w:color w:val="222222"/>
          <w:shd w:val="clear" w:color="auto" w:fill="FFFFFF"/>
          <w:lang w:val="en-GB"/>
        </w:rPr>
        <w:t>.</w:t>
      </w:r>
      <w:r>
        <w:rPr>
          <w:rFonts w:ascii="Calibri" w:hAnsi="Calibri" w:cs="Arial"/>
          <w:color w:val="222222"/>
          <w:shd w:val="clear" w:color="auto" w:fill="FFFFFF"/>
          <w:lang w:val="en-GB"/>
        </w:rPr>
        <w:t>E</w:t>
      </w:r>
      <w:r w:rsidR="00490978">
        <w:rPr>
          <w:rFonts w:ascii="Calibri" w:hAnsi="Calibri" w:cs="Arial"/>
          <w:color w:val="222222"/>
          <w:shd w:val="clear" w:color="auto" w:fill="FFFFFF"/>
          <w:lang w:val="en-GB"/>
        </w:rPr>
        <w:t>. &amp;</w:t>
      </w:r>
      <w:r>
        <w:rPr>
          <w:rFonts w:ascii="Calibri" w:hAnsi="Calibri" w:cs="Arial"/>
          <w:color w:val="222222"/>
          <w:shd w:val="clear" w:color="auto" w:fill="FFFFFF"/>
          <w:lang w:val="en-GB"/>
        </w:rPr>
        <w:t xml:space="preserve"> Trueb</w:t>
      </w:r>
      <w:r w:rsidR="00490978">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L.</w:t>
      </w:r>
      <w:r w:rsidR="00CF1A94">
        <w:rPr>
          <w:rFonts w:ascii="Calibri" w:hAnsi="Calibri" w:cs="Arial"/>
          <w:color w:val="222222"/>
          <w:shd w:val="clear" w:color="auto" w:fill="FFFFFF"/>
          <w:lang w:val="en-GB"/>
        </w:rPr>
        <w:t xml:space="preserve"> </w:t>
      </w:r>
      <w:r w:rsidR="00490978">
        <w:rPr>
          <w:rFonts w:ascii="Calibri" w:hAnsi="Calibri" w:cs="Arial"/>
          <w:color w:val="222222"/>
          <w:shd w:val="clear" w:color="auto" w:fill="FFFFFF"/>
          <w:lang w:val="en-GB"/>
        </w:rPr>
        <w:t>(</w:t>
      </w:r>
      <w:r w:rsidR="009850C0">
        <w:rPr>
          <w:rFonts w:ascii="Calibri" w:hAnsi="Calibri" w:cs="Arial"/>
          <w:color w:val="222222"/>
          <w:shd w:val="clear" w:color="auto" w:fill="FFFFFF"/>
          <w:lang w:val="en-GB"/>
        </w:rPr>
        <w:t>1994</w:t>
      </w:r>
      <w:r w:rsidR="00490978">
        <w:rPr>
          <w:rFonts w:ascii="Calibri" w:hAnsi="Calibri" w:cs="Arial"/>
          <w:color w:val="222222"/>
          <w:shd w:val="clear" w:color="auto" w:fill="FFFFFF"/>
          <w:lang w:val="en-GB"/>
        </w:rPr>
        <w:t>)</w:t>
      </w:r>
      <w:r w:rsidR="00CF1A94">
        <w:rPr>
          <w:rFonts w:ascii="Calibri" w:hAnsi="Calibri" w:cs="Arial"/>
          <w:color w:val="222222"/>
          <w:shd w:val="clear" w:color="auto" w:fill="FFFFFF"/>
          <w:lang w:val="en-GB"/>
        </w:rPr>
        <w:t>.</w:t>
      </w:r>
      <w:r w:rsidR="009850C0">
        <w:rPr>
          <w:rFonts w:ascii="Calibri" w:hAnsi="Calibri" w:cs="Arial"/>
          <w:color w:val="222222"/>
          <w:shd w:val="clear" w:color="auto" w:fill="FFFFFF"/>
          <w:lang w:val="en-GB"/>
        </w:rPr>
        <w:t xml:space="preserve"> </w:t>
      </w:r>
      <w:r w:rsidR="009850C0" w:rsidRPr="00490978">
        <w:rPr>
          <w:rFonts w:ascii="Calibri" w:hAnsi="Calibri" w:cs="Arial"/>
          <w:i/>
          <w:color w:val="222222"/>
          <w:shd w:val="clear" w:color="auto" w:fill="FFFFFF"/>
          <w:lang w:val="en-GB"/>
        </w:rPr>
        <w:t xml:space="preserve">Biology of the </w:t>
      </w:r>
      <w:r w:rsidR="00CF1A94" w:rsidRPr="00490978">
        <w:rPr>
          <w:rFonts w:ascii="Calibri" w:hAnsi="Calibri" w:cs="Arial"/>
          <w:i/>
          <w:color w:val="222222"/>
          <w:shd w:val="clear" w:color="auto" w:fill="FFFFFF"/>
          <w:lang w:val="en-GB"/>
        </w:rPr>
        <w:t>a</w:t>
      </w:r>
      <w:r w:rsidR="009850C0" w:rsidRPr="00490978">
        <w:rPr>
          <w:rFonts w:ascii="Calibri" w:hAnsi="Calibri" w:cs="Arial"/>
          <w:i/>
          <w:color w:val="222222"/>
          <w:shd w:val="clear" w:color="auto" w:fill="FFFFFF"/>
          <w:lang w:val="en-GB"/>
        </w:rPr>
        <w:t>mphibians</w:t>
      </w:r>
      <w:r w:rsidR="009850C0">
        <w:rPr>
          <w:rFonts w:ascii="Calibri" w:hAnsi="Calibri" w:cs="Arial"/>
          <w:color w:val="222222"/>
          <w:shd w:val="clear" w:color="auto" w:fill="FFFFFF"/>
          <w:lang w:val="en-GB"/>
        </w:rPr>
        <w:t xml:space="preserve">. </w:t>
      </w:r>
      <w:r w:rsidR="00490978" w:rsidRPr="00490978">
        <w:rPr>
          <w:rFonts w:ascii="Calibri" w:hAnsi="Calibri" w:cs="Arial"/>
          <w:color w:val="222222"/>
          <w:shd w:val="clear" w:color="auto" w:fill="FFFFFF"/>
          <w:lang w:val="en-GB"/>
        </w:rPr>
        <w:t xml:space="preserve">Baltimore </w:t>
      </w:r>
      <w:r w:rsidR="00490978">
        <w:rPr>
          <w:rFonts w:ascii="Calibri" w:hAnsi="Calibri" w:cs="Arial"/>
          <w:color w:val="222222"/>
          <w:shd w:val="clear" w:color="auto" w:fill="FFFFFF"/>
          <w:lang w:val="en-GB"/>
        </w:rPr>
        <w:t>&amp;</w:t>
      </w:r>
      <w:r w:rsidR="00490978" w:rsidRPr="00490978">
        <w:rPr>
          <w:rFonts w:ascii="Calibri" w:hAnsi="Calibri" w:cs="Arial"/>
          <w:color w:val="222222"/>
          <w:shd w:val="clear" w:color="auto" w:fill="FFFFFF"/>
          <w:lang w:val="en-GB"/>
        </w:rPr>
        <w:t xml:space="preserve"> London</w:t>
      </w:r>
      <w:r w:rsidR="00490978">
        <w:rPr>
          <w:rFonts w:ascii="Calibri" w:hAnsi="Calibri" w:cs="Arial"/>
          <w:color w:val="222222"/>
          <w:shd w:val="clear" w:color="auto" w:fill="FFFFFF"/>
          <w:lang w:val="en-GB"/>
        </w:rPr>
        <w:t xml:space="preserve">: </w:t>
      </w:r>
      <w:r w:rsidR="009850C0">
        <w:rPr>
          <w:rFonts w:ascii="Calibri" w:hAnsi="Calibri" w:cs="Arial"/>
          <w:color w:val="222222"/>
          <w:shd w:val="clear" w:color="auto" w:fill="FFFFFF"/>
          <w:lang w:val="en-GB"/>
        </w:rPr>
        <w:t>Johns Hopkins University Press</w:t>
      </w:r>
      <w:r>
        <w:rPr>
          <w:rFonts w:ascii="Calibri" w:hAnsi="Calibri" w:cs="Arial"/>
          <w:color w:val="222222"/>
          <w:shd w:val="clear" w:color="auto" w:fill="FFFFFF"/>
          <w:lang w:val="en-GB"/>
        </w:rPr>
        <w:t>.</w:t>
      </w:r>
    </w:p>
    <w:p w14:paraId="77655B67" w14:textId="7B7457AC" w:rsidR="00241361" w:rsidRPr="00E7215E" w:rsidRDefault="00AF0E68" w:rsidP="0038642B">
      <w:pPr>
        <w:spacing w:after="60" w:line="480" w:lineRule="auto"/>
        <w:ind w:left="709" w:hanging="709"/>
        <w:jc w:val="both"/>
        <w:rPr>
          <w:rFonts w:ascii="Calibri" w:hAnsi="Calibri" w:cs="Arial"/>
          <w:color w:val="222222"/>
          <w:shd w:val="clear" w:color="auto" w:fill="FFFFFF"/>
          <w:lang w:val="en-GB"/>
        </w:rPr>
      </w:pPr>
      <w:r w:rsidRPr="00E7215E">
        <w:rPr>
          <w:rFonts w:ascii="Calibri" w:hAnsi="Calibri" w:cs="Arial"/>
          <w:color w:val="222222"/>
          <w:shd w:val="clear" w:color="auto" w:fill="FFFFFF"/>
          <w:lang w:val="en-GB"/>
        </w:rPr>
        <w:t>Earl</w:t>
      </w:r>
      <w:r w:rsidR="0049097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J</w:t>
      </w:r>
      <w:r w:rsidR="0049097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E</w:t>
      </w:r>
      <w:r w:rsidR="00490978">
        <w:rPr>
          <w:rFonts w:ascii="Calibri" w:hAnsi="Calibri" w:cs="Arial"/>
          <w:color w:val="222222"/>
          <w:shd w:val="clear" w:color="auto" w:fill="FFFFFF"/>
          <w:lang w:val="en-GB"/>
        </w:rPr>
        <w:t>. &amp;</w:t>
      </w:r>
      <w:r w:rsidRPr="00E7215E">
        <w:rPr>
          <w:rFonts w:ascii="Calibri" w:hAnsi="Calibri" w:cs="Arial"/>
          <w:color w:val="222222"/>
          <w:shd w:val="clear" w:color="auto" w:fill="FFFFFF"/>
          <w:lang w:val="en-GB"/>
        </w:rPr>
        <w:t xml:space="preserve"> Gray</w:t>
      </w:r>
      <w:r w:rsidR="0049097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M</w:t>
      </w:r>
      <w:r w:rsidR="00490978">
        <w:rPr>
          <w:rFonts w:ascii="Calibri" w:hAnsi="Calibri" w:cs="Arial"/>
          <w:color w:val="222222"/>
          <w:shd w:val="clear" w:color="auto" w:fill="FFFFFF"/>
          <w:lang w:val="en-GB"/>
        </w:rPr>
        <w:t>.</w:t>
      </w:r>
      <w:r w:rsidR="00241361" w:rsidRPr="00E7215E">
        <w:rPr>
          <w:rFonts w:ascii="Calibri" w:hAnsi="Calibri" w:cs="Arial"/>
          <w:color w:val="222222"/>
          <w:shd w:val="clear" w:color="auto" w:fill="FFFFFF"/>
          <w:lang w:val="en-GB"/>
        </w:rPr>
        <w:t>J</w:t>
      </w:r>
      <w:r w:rsidR="00E717F8">
        <w:rPr>
          <w:rFonts w:ascii="Calibri" w:hAnsi="Calibri" w:cs="Arial"/>
          <w:color w:val="222222"/>
          <w:shd w:val="clear" w:color="auto" w:fill="FFFFFF"/>
          <w:lang w:val="en-GB"/>
        </w:rPr>
        <w:t>.</w:t>
      </w:r>
      <w:r w:rsidR="00241361" w:rsidRPr="00E7215E">
        <w:rPr>
          <w:rFonts w:ascii="Calibri" w:hAnsi="Calibri" w:cs="Arial"/>
          <w:color w:val="222222"/>
          <w:shd w:val="clear" w:color="auto" w:fill="FFFFFF"/>
          <w:lang w:val="en-GB"/>
        </w:rPr>
        <w:t xml:space="preserve"> </w:t>
      </w:r>
      <w:r w:rsidR="00490978">
        <w:rPr>
          <w:rFonts w:ascii="Calibri" w:hAnsi="Calibri" w:cs="Arial"/>
          <w:color w:val="222222"/>
          <w:shd w:val="clear" w:color="auto" w:fill="FFFFFF"/>
          <w:lang w:val="en-GB"/>
        </w:rPr>
        <w:t>(</w:t>
      </w:r>
      <w:r w:rsidR="00E55C4D" w:rsidRPr="00E7215E">
        <w:rPr>
          <w:rFonts w:ascii="Calibri" w:hAnsi="Calibri" w:cs="Arial"/>
          <w:color w:val="222222"/>
          <w:shd w:val="clear" w:color="auto" w:fill="FFFFFF"/>
          <w:lang w:val="en-GB"/>
        </w:rPr>
        <w:t>2014</w:t>
      </w:r>
      <w:r w:rsidR="00490978">
        <w:rPr>
          <w:rFonts w:ascii="Calibri" w:hAnsi="Calibri" w:cs="Arial"/>
          <w:color w:val="222222"/>
          <w:shd w:val="clear" w:color="auto" w:fill="FFFFFF"/>
          <w:lang w:val="en-GB"/>
        </w:rPr>
        <w:t>)</w:t>
      </w:r>
      <w:r w:rsidR="00241361" w:rsidRPr="00E7215E">
        <w:rPr>
          <w:rFonts w:ascii="Calibri" w:hAnsi="Calibri" w:cs="Arial"/>
          <w:color w:val="222222"/>
          <w:shd w:val="clear" w:color="auto" w:fill="FFFFFF"/>
          <w:lang w:val="en-GB"/>
        </w:rPr>
        <w:t xml:space="preserve">. Introduction of Ranavirus to isolated wood frog populations could cause local extinction. </w:t>
      </w:r>
      <w:r w:rsidR="00241361" w:rsidRPr="00490978">
        <w:rPr>
          <w:rFonts w:ascii="Calibri" w:hAnsi="Calibri" w:cs="Arial"/>
          <w:i/>
          <w:color w:val="222222"/>
          <w:shd w:val="clear" w:color="auto" w:fill="FFFFFF"/>
          <w:lang w:val="en-GB"/>
        </w:rPr>
        <w:t>EcoHealth</w:t>
      </w:r>
      <w:r w:rsidR="00241361" w:rsidRPr="00E7215E">
        <w:rPr>
          <w:rFonts w:ascii="Calibri" w:hAnsi="Calibri" w:cs="Arial"/>
          <w:color w:val="222222"/>
          <w:shd w:val="clear" w:color="auto" w:fill="FFFFFF"/>
          <w:lang w:val="en-GB"/>
        </w:rPr>
        <w:t xml:space="preserve"> </w:t>
      </w:r>
      <w:r w:rsidR="00E55C4D" w:rsidRPr="00E717F8">
        <w:rPr>
          <w:rFonts w:ascii="Calibri" w:hAnsi="Calibri" w:cs="Arial"/>
          <w:b/>
          <w:color w:val="222222"/>
          <w:shd w:val="clear" w:color="auto" w:fill="FFFFFF"/>
          <w:lang w:val="en-GB"/>
        </w:rPr>
        <w:t>11</w:t>
      </w:r>
      <w:r w:rsidR="00490978">
        <w:rPr>
          <w:rFonts w:ascii="Calibri" w:hAnsi="Calibri" w:cs="Arial"/>
          <w:color w:val="222222"/>
          <w:shd w:val="clear" w:color="auto" w:fill="FFFFFF"/>
          <w:lang w:val="en-GB"/>
        </w:rPr>
        <w:t>,</w:t>
      </w:r>
      <w:r w:rsidR="00E55C4D" w:rsidRPr="00E7215E">
        <w:rPr>
          <w:rFonts w:ascii="Calibri" w:hAnsi="Calibri" w:cs="Arial"/>
          <w:color w:val="222222"/>
          <w:shd w:val="clear" w:color="auto" w:fill="FFFFFF"/>
          <w:lang w:val="en-GB"/>
        </w:rPr>
        <w:t xml:space="preserve"> 581</w:t>
      </w:r>
      <w:r w:rsidR="004C0806">
        <w:rPr>
          <w:rFonts w:ascii="Calibri" w:hAnsi="Calibri" w:cs="Arial"/>
          <w:color w:val="222222"/>
          <w:shd w:val="clear" w:color="auto" w:fill="FFFFFF"/>
          <w:lang w:val="en-GB"/>
        </w:rPr>
        <w:t>–</w:t>
      </w:r>
      <w:r w:rsidR="00E55C4D" w:rsidRPr="00E7215E">
        <w:rPr>
          <w:rFonts w:ascii="Calibri" w:hAnsi="Calibri" w:cs="Arial"/>
          <w:color w:val="222222"/>
          <w:shd w:val="clear" w:color="auto" w:fill="FFFFFF"/>
          <w:lang w:val="en-GB"/>
        </w:rPr>
        <w:t>592.</w:t>
      </w:r>
    </w:p>
    <w:p w14:paraId="2546890C" w14:textId="20DE7A6B" w:rsidR="00623278" w:rsidRPr="00022A12" w:rsidRDefault="00490978" w:rsidP="0038642B">
      <w:pPr>
        <w:spacing w:after="60" w:line="480" w:lineRule="auto"/>
        <w:ind w:left="709" w:hanging="709"/>
        <w:jc w:val="both"/>
        <w:rPr>
          <w:rFonts w:ascii="Calibri" w:hAnsi="Calibri"/>
          <w:lang w:val="en-US"/>
        </w:rPr>
      </w:pPr>
      <w:r>
        <w:rPr>
          <w:rFonts w:ascii="Calibri" w:hAnsi="Calibri"/>
          <w:lang w:val="en-GB"/>
        </w:rPr>
        <w:t>Farrer,</w:t>
      </w:r>
      <w:r w:rsidRPr="007D1AEF">
        <w:rPr>
          <w:lang w:val="en-US"/>
        </w:rPr>
        <w:t xml:space="preserve"> </w:t>
      </w:r>
      <w:r w:rsidRPr="00623278">
        <w:rPr>
          <w:rFonts w:ascii="Calibri" w:hAnsi="Calibri"/>
          <w:lang w:val="en-GB"/>
        </w:rPr>
        <w:t>R</w:t>
      </w:r>
      <w:r>
        <w:rPr>
          <w:rFonts w:ascii="Calibri" w:hAnsi="Calibri"/>
          <w:lang w:val="en-GB"/>
        </w:rPr>
        <w:t>.</w:t>
      </w:r>
      <w:r w:rsidRPr="00623278">
        <w:rPr>
          <w:rFonts w:ascii="Calibri" w:hAnsi="Calibri"/>
          <w:lang w:val="en-GB"/>
        </w:rPr>
        <w:t>A</w:t>
      </w:r>
      <w:r>
        <w:rPr>
          <w:rFonts w:ascii="Calibri" w:hAnsi="Calibri"/>
          <w:lang w:val="en-GB"/>
        </w:rPr>
        <w:t>.</w:t>
      </w:r>
      <w:r w:rsidRPr="00623278">
        <w:rPr>
          <w:rFonts w:ascii="Calibri" w:hAnsi="Calibri"/>
          <w:lang w:val="en-GB"/>
        </w:rPr>
        <w:t>, Weinert</w:t>
      </w:r>
      <w:r>
        <w:rPr>
          <w:rFonts w:ascii="Calibri" w:hAnsi="Calibri"/>
          <w:lang w:val="en-GB"/>
        </w:rPr>
        <w:t>,</w:t>
      </w:r>
      <w:r w:rsidRPr="00623278">
        <w:rPr>
          <w:rFonts w:ascii="Calibri" w:hAnsi="Calibri"/>
          <w:lang w:val="en-GB"/>
        </w:rPr>
        <w:t xml:space="preserve"> L</w:t>
      </w:r>
      <w:r>
        <w:rPr>
          <w:rFonts w:ascii="Calibri" w:hAnsi="Calibri"/>
          <w:lang w:val="en-GB"/>
        </w:rPr>
        <w:t>.</w:t>
      </w:r>
      <w:r w:rsidRPr="00623278">
        <w:rPr>
          <w:rFonts w:ascii="Calibri" w:hAnsi="Calibri"/>
          <w:lang w:val="en-GB"/>
        </w:rPr>
        <w:t>A</w:t>
      </w:r>
      <w:r>
        <w:rPr>
          <w:rFonts w:ascii="Calibri" w:hAnsi="Calibri"/>
          <w:lang w:val="en-GB"/>
        </w:rPr>
        <w:t>.</w:t>
      </w:r>
      <w:r w:rsidRPr="00623278">
        <w:rPr>
          <w:rFonts w:ascii="Calibri" w:hAnsi="Calibri"/>
          <w:lang w:val="en-GB"/>
        </w:rPr>
        <w:t>, Bielby</w:t>
      </w:r>
      <w:r>
        <w:rPr>
          <w:rFonts w:ascii="Calibri" w:hAnsi="Calibri"/>
          <w:lang w:val="en-GB"/>
        </w:rPr>
        <w:t>,</w:t>
      </w:r>
      <w:r w:rsidRPr="00623278">
        <w:rPr>
          <w:rFonts w:ascii="Calibri" w:hAnsi="Calibri"/>
          <w:lang w:val="en-GB"/>
        </w:rPr>
        <w:t xml:space="preserve"> J</w:t>
      </w:r>
      <w:r>
        <w:rPr>
          <w:rFonts w:ascii="Calibri" w:hAnsi="Calibri"/>
          <w:lang w:val="en-GB"/>
        </w:rPr>
        <w:t>.</w:t>
      </w:r>
      <w:r w:rsidRPr="00623278">
        <w:rPr>
          <w:rFonts w:ascii="Calibri" w:hAnsi="Calibri"/>
          <w:lang w:val="en-GB"/>
        </w:rPr>
        <w:t>, Garner</w:t>
      </w:r>
      <w:r>
        <w:rPr>
          <w:rFonts w:ascii="Calibri" w:hAnsi="Calibri"/>
          <w:lang w:val="en-GB"/>
        </w:rPr>
        <w:t>,</w:t>
      </w:r>
      <w:r w:rsidRPr="00623278">
        <w:rPr>
          <w:rFonts w:ascii="Calibri" w:hAnsi="Calibri"/>
          <w:lang w:val="en-GB"/>
        </w:rPr>
        <w:t xml:space="preserve"> T</w:t>
      </w:r>
      <w:r>
        <w:rPr>
          <w:rFonts w:ascii="Calibri" w:hAnsi="Calibri"/>
          <w:lang w:val="en-GB"/>
        </w:rPr>
        <w:t>.</w:t>
      </w:r>
      <w:r w:rsidRPr="00623278">
        <w:rPr>
          <w:rFonts w:ascii="Calibri" w:hAnsi="Calibri"/>
          <w:lang w:val="en-GB"/>
        </w:rPr>
        <w:t>W</w:t>
      </w:r>
      <w:r>
        <w:rPr>
          <w:rFonts w:ascii="Calibri" w:hAnsi="Calibri"/>
          <w:lang w:val="en-GB"/>
        </w:rPr>
        <w:t>.</w:t>
      </w:r>
      <w:r w:rsidRPr="00623278">
        <w:rPr>
          <w:rFonts w:ascii="Calibri" w:hAnsi="Calibri"/>
          <w:lang w:val="en-GB"/>
        </w:rPr>
        <w:t>J</w:t>
      </w:r>
      <w:r>
        <w:rPr>
          <w:rFonts w:ascii="Calibri" w:hAnsi="Calibri"/>
          <w:lang w:val="en-GB"/>
        </w:rPr>
        <w:t>.</w:t>
      </w:r>
      <w:r w:rsidRPr="00623278">
        <w:rPr>
          <w:rFonts w:ascii="Calibri" w:hAnsi="Calibri"/>
          <w:lang w:val="en-GB"/>
        </w:rPr>
        <w:t>, Balloux</w:t>
      </w:r>
      <w:r>
        <w:rPr>
          <w:rFonts w:ascii="Calibri" w:hAnsi="Calibri"/>
          <w:lang w:val="en-GB"/>
        </w:rPr>
        <w:t>,</w:t>
      </w:r>
      <w:r w:rsidRPr="00623278">
        <w:rPr>
          <w:rFonts w:ascii="Calibri" w:hAnsi="Calibri"/>
          <w:lang w:val="en-GB"/>
        </w:rPr>
        <w:t xml:space="preserve"> F</w:t>
      </w:r>
      <w:r>
        <w:rPr>
          <w:rFonts w:ascii="Calibri" w:hAnsi="Calibri"/>
          <w:lang w:val="en-GB"/>
        </w:rPr>
        <w:t>.</w:t>
      </w:r>
      <w:r w:rsidRPr="00623278">
        <w:rPr>
          <w:rFonts w:ascii="Calibri" w:hAnsi="Calibri"/>
          <w:lang w:val="en-GB"/>
        </w:rPr>
        <w:t>, Clare</w:t>
      </w:r>
      <w:r>
        <w:rPr>
          <w:rFonts w:ascii="Calibri" w:hAnsi="Calibri"/>
          <w:lang w:val="en-GB"/>
        </w:rPr>
        <w:t>,</w:t>
      </w:r>
      <w:r w:rsidRPr="00623278">
        <w:rPr>
          <w:rFonts w:ascii="Calibri" w:hAnsi="Calibri"/>
          <w:lang w:val="en-GB"/>
        </w:rPr>
        <w:t xml:space="preserve"> F</w:t>
      </w:r>
      <w:r>
        <w:rPr>
          <w:rFonts w:ascii="Calibri" w:hAnsi="Calibri"/>
          <w:lang w:val="en-GB"/>
        </w:rPr>
        <w:t>.</w:t>
      </w:r>
      <w:r w:rsidRPr="00623278">
        <w:rPr>
          <w:rFonts w:ascii="Calibri" w:hAnsi="Calibri"/>
          <w:lang w:val="en-GB"/>
        </w:rPr>
        <w:t>, Bos</w:t>
      </w:r>
      <w:r>
        <w:rPr>
          <w:rFonts w:ascii="Calibri" w:hAnsi="Calibri"/>
          <w:lang w:val="en-GB"/>
        </w:rPr>
        <w:t xml:space="preserve">ch, J., Cunningham, A.A., Weldon, C., </w:t>
      </w:r>
      <w:r w:rsidRPr="00623278">
        <w:rPr>
          <w:rFonts w:ascii="Calibri" w:hAnsi="Calibri"/>
          <w:lang w:val="en-GB"/>
        </w:rPr>
        <w:t>du Preez</w:t>
      </w:r>
      <w:r>
        <w:rPr>
          <w:rFonts w:ascii="Calibri" w:hAnsi="Calibri"/>
          <w:lang w:val="en-GB"/>
        </w:rPr>
        <w:t>,</w:t>
      </w:r>
      <w:r w:rsidRPr="00623278">
        <w:rPr>
          <w:rFonts w:ascii="Calibri" w:hAnsi="Calibri"/>
          <w:lang w:val="en-GB"/>
        </w:rPr>
        <w:t xml:space="preserve"> L</w:t>
      </w:r>
      <w:r>
        <w:rPr>
          <w:rFonts w:ascii="Calibri" w:hAnsi="Calibri"/>
          <w:lang w:val="en-GB"/>
        </w:rPr>
        <w:t>.</w:t>
      </w:r>
      <w:r w:rsidRPr="00623278">
        <w:rPr>
          <w:rFonts w:ascii="Calibri" w:hAnsi="Calibri"/>
          <w:lang w:val="en-GB"/>
        </w:rPr>
        <w:t>H</w:t>
      </w:r>
      <w:r>
        <w:rPr>
          <w:rFonts w:ascii="Calibri" w:hAnsi="Calibri"/>
          <w:lang w:val="en-GB"/>
        </w:rPr>
        <w:t>.</w:t>
      </w:r>
      <w:r w:rsidRPr="00623278">
        <w:rPr>
          <w:rFonts w:ascii="Calibri" w:hAnsi="Calibri"/>
          <w:lang w:val="en-GB"/>
        </w:rPr>
        <w:t>, Anderson</w:t>
      </w:r>
      <w:r>
        <w:rPr>
          <w:rFonts w:ascii="Calibri" w:hAnsi="Calibri"/>
          <w:lang w:val="en-GB"/>
        </w:rPr>
        <w:t>,</w:t>
      </w:r>
      <w:r w:rsidRPr="00623278">
        <w:rPr>
          <w:rFonts w:ascii="Calibri" w:hAnsi="Calibri"/>
          <w:lang w:val="en-GB"/>
        </w:rPr>
        <w:t xml:space="preserve"> L</w:t>
      </w:r>
      <w:r>
        <w:rPr>
          <w:rFonts w:ascii="Calibri" w:hAnsi="Calibri"/>
          <w:lang w:val="en-GB"/>
        </w:rPr>
        <w:t>.</w:t>
      </w:r>
      <w:r w:rsidRPr="00623278">
        <w:rPr>
          <w:rFonts w:ascii="Calibri" w:hAnsi="Calibri"/>
          <w:lang w:val="en-GB"/>
        </w:rPr>
        <w:t>, Pond S</w:t>
      </w:r>
      <w:r>
        <w:rPr>
          <w:rFonts w:ascii="Calibri" w:hAnsi="Calibri"/>
          <w:lang w:val="en-GB"/>
        </w:rPr>
        <w:t>.</w:t>
      </w:r>
      <w:r w:rsidRPr="00623278">
        <w:rPr>
          <w:rFonts w:ascii="Calibri" w:hAnsi="Calibri"/>
          <w:lang w:val="en-GB"/>
        </w:rPr>
        <w:t>L</w:t>
      </w:r>
      <w:r>
        <w:rPr>
          <w:rFonts w:ascii="Calibri" w:hAnsi="Calibri"/>
          <w:lang w:val="en-GB"/>
        </w:rPr>
        <w:t>.K.</w:t>
      </w:r>
      <w:r w:rsidRPr="00623278">
        <w:rPr>
          <w:rFonts w:ascii="Calibri" w:hAnsi="Calibri"/>
          <w:lang w:val="en-GB"/>
        </w:rPr>
        <w:t>, Shahar-Golan</w:t>
      </w:r>
      <w:r>
        <w:rPr>
          <w:rFonts w:ascii="Calibri" w:hAnsi="Calibri"/>
          <w:lang w:val="en-GB"/>
        </w:rPr>
        <w:t>,</w:t>
      </w:r>
      <w:r w:rsidRPr="00623278">
        <w:rPr>
          <w:rFonts w:ascii="Calibri" w:hAnsi="Calibri"/>
          <w:lang w:val="en-GB"/>
        </w:rPr>
        <w:t xml:space="preserve"> R</w:t>
      </w:r>
      <w:r>
        <w:rPr>
          <w:rFonts w:ascii="Calibri" w:hAnsi="Calibri"/>
          <w:lang w:val="en-GB"/>
        </w:rPr>
        <w:t>.</w:t>
      </w:r>
      <w:r w:rsidRPr="00623278">
        <w:rPr>
          <w:rFonts w:ascii="Calibri" w:hAnsi="Calibri"/>
          <w:lang w:val="en-GB"/>
        </w:rPr>
        <w:t>, Henk</w:t>
      </w:r>
      <w:r>
        <w:rPr>
          <w:rFonts w:ascii="Calibri" w:hAnsi="Calibri"/>
          <w:lang w:val="en-GB"/>
        </w:rPr>
        <w:t>,</w:t>
      </w:r>
      <w:r w:rsidRPr="00623278">
        <w:rPr>
          <w:rFonts w:ascii="Calibri" w:hAnsi="Calibri"/>
          <w:lang w:val="en-GB"/>
        </w:rPr>
        <w:t xml:space="preserve"> D</w:t>
      </w:r>
      <w:r>
        <w:rPr>
          <w:rFonts w:ascii="Calibri" w:hAnsi="Calibri"/>
          <w:lang w:val="en-GB"/>
        </w:rPr>
        <w:t>.</w:t>
      </w:r>
      <w:r w:rsidRPr="00623278">
        <w:rPr>
          <w:rFonts w:ascii="Calibri" w:hAnsi="Calibri"/>
          <w:lang w:val="en-GB"/>
        </w:rPr>
        <w:t>A</w:t>
      </w:r>
      <w:r>
        <w:rPr>
          <w:rFonts w:ascii="Calibri" w:hAnsi="Calibri"/>
          <w:lang w:val="en-GB"/>
        </w:rPr>
        <w:t>. &amp;</w:t>
      </w:r>
      <w:r w:rsidRPr="00623278">
        <w:rPr>
          <w:rFonts w:ascii="Calibri" w:hAnsi="Calibri"/>
          <w:lang w:val="en-GB"/>
        </w:rPr>
        <w:t xml:space="preserve"> Fisher</w:t>
      </w:r>
      <w:r>
        <w:rPr>
          <w:rFonts w:ascii="Calibri" w:hAnsi="Calibri"/>
          <w:lang w:val="en-GB"/>
        </w:rPr>
        <w:t>,</w:t>
      </w:r>
      <w:r w:rsidRPr="00623278">
        <w:rPr>
          <w:rFonts w:ascii="Calibri" w:hAnsi="Calibri"/>
          <w:lang w:val="en-GB"/>
        </w:rPr>
        <w:t xml:space="preserve"> M</w:t>
      </w:r>
      <w:r>
        <w:rPr>
          <w:rFonts w:ascii="Calibri" w:hAnsi="Calibri"/>
          <w:lang w:val="en-GB"/>
        </w:rPr>
        <w:t>.</w:t>
      </w:r>
      <w:r w:rsidRPr="00623278">
        <w:rPr>
          <w:rFonts w:ascii="Calibri" w:hAnsi="Calibri"/>
          <w:lang w:val="en-GB"/>
        </w:rPr>
        <w:t>C</w:t>
      </w:r>
      <w:r>
        <w:rPr>
          <w:rFonts w:ascii="Calibri" w:hAnsi="Calibri"/>
          <w:lang w:val="en-GB"/>
        </w:rPr>
        <w:t>. (2011).</w:t>
      </w:r>
      <w:r w:rsidRPr="00623278">
        <w:rPr>
          <w:rFonts w:ascii="Calibri" w:hAnsi="Calibri"/>
          <w:lang w:val="en-GB"/>
        </w:rPr>
        <w:t xml:space="preserve"> Multiple emergences of amphibian chytridiomycosis include a globalised hypervirulent recombinant lineage.</w:t>
      </w:r>
      <w:r w:rsidRPr="00CF1A94">
        <w:rPr>
          <w:rFonts w:ascii="Calibri" w:hAnsi="Calibri"/>
          <w:lang w:val="en-GB"/>
        </w:rPr>
        <w:t xml:space="preserve"> </w:t>
      </w:r>
      <w:r w:rsidRPr="00490978">
        <w:rPr>
          <w:rFonts w:ascii="Calibri" w:hAnsi="Calibri"/>
          <w:i/>
        </w:rPr>
        <w:t>Proc. Natl. Acad. Sci.</w:t>
      </w:r>
      <w:r w:rsidRPr="00E63E38">
        <w:rPr>
          <w:rFonts w:ascii="Calibri" w:hAnsi="Calibri"/>
        </w:rPr>
        <w:t xml:space="preserve"> </w:t>
      </w:r>
      <w:r w:rsidR="00623278" w:rsidRPr="00022A12">
        <w:rPr>
          <w:rFonts w:ascii="Calibri" w:hAnsi="Calibri"/>
          <w:b/>
          <w:lang w:val="en-US"/>
        </w:rPr>
        <w:t>108</w:t>
      </w:r>
      <w:r w:rsidRPr="00022A12">
        <w:rPr>
          <w:rFonts w:ascii="Calibri" w:hAnsi="Calibri"/>
          <w:lang w:val="en-US"/>
        </w:rPr>
        <w:t>,</w:t>
      </w:r>
      <w:r w:rsidR="00623278" w:rsidRPr="00022A12">
        <w:rPr>
          <w:rFonts w:ascii="Calibri" w:hAnsi="Calibri"/>
          <w:lang w:val="en-US"/>
        </w:rPr>
        <w:t xml:space="preserve"> 18732</w:t>
      </w:r>
      <w:r w:rsidR="004C0806" w:rsidRPr="00022A12">
        <w:rPr>
          <w:rFonts w:ascii="Calibri" w:hAnsi="Calibri"/>
          <w:lang w:val="en-US"/>
        </w:rPr>
        <w:t>–</w:t>
      </w:r>
      <w:r w:rsidR="00623278" w:rsidRPr="00022A12">
        <w:rPr>
          <w:rFonts w:ascii="Calibri" w:hAnsi="Calibri"/>
          <w:lang w:val="en-US"/>
        </w:rPr>
        <w:t>18736</w:t>
      </w:r>
    </w:p>
    <w:p w14:paraId="253D8582" w14:textId="526A3DBC" w:rsidR="00B140D1" w:rsidRPr="00E7215E" w:rsidRDefault="00994EEF" w:rsidP="0038642B">
      <w:pPr>
        <w:spacing w:after="60" w:line="480" w:lineRule="auto"/>
        <w:ind w:left="709" w:hanging="709"/>
        <w:jc w:val="both"/>
        <w:rPr>
          <w:rFonts w:ascii="Calibri" w:hAnsi="Calibri"/>
          <w:lang w:val="en-GB"/>
        </w:rPr>
      </w:pPr>
      <w:r w:rsidRPr="00022A12">
        <w:rPr>
          <w:rFonts w:ascii="Calibri" w:hAnsi="Calibri"/>
          <w:lang w:val="en-US"/>
        </w:rPr>
        <w:t>Filotas</w:t>
      </w:r>
      <w:r w:rsidR="00DA3B48" w:rsidRPr="00022A12">
        <w:rPr>
          <w:rFonts w:ascii="Calibri" w:hAnsi="Calibri"/>
          <w:lang w:val="en-US"/>
        </w:rPr>
        <w:t>,</w:t>
      </w:r>
      <w:r w:rsidRPr="00022A12">
        <w:rPr>
          <w:rFonts w:ascii="Calibri" w:hAnsi="Calibri"/>
          <w:lang w:val="en-US"/>
        </w:rPr>
        <w:t xml:space="preserve"> M</w:t>
      </w:r>
      <w:r w:rsidR="00DA3B48" w:rsidRPr="00022A12">
        <w:rPr>
          <w:rFonts w:ascii="Calibri" w:hAnsi="Calibri"/>
          <w:lang w:val="en-US"/>
        </w:rPr>
        <w:t>.</w:t>
      </w:r>
      <w:r w:rsidRPr="00022A12">
        <w:rPr>
          <w:rFonts w:ascii="Calibri" w:hAnsi="Calibri"/>
          <w:lang w:val="en-US"/>
        </w:rPr>
        <w:t>J</w:t>
      </w:r>
      <w:r w:rsidR="00DA3B48" w:rsidRPr="00022A12">
        <w:rPr>
          <w:rFonts w:ascii="Calibri" w:hAnsi="Calibri"/>
          <w:lang w:val="en-US"/>
        </w:rPr>
        <w:t>. &amp;</w:t>
      </w:r>
      <w:r w:rsidRPr="00022A12">
        <w:rPr>
          <w:rFonts w:ascii="Calibri" w:hAnsi="Calibri"/>
          <w:lang w:val="en-US"/>
        </w:rPr>
        <w:t xml:space="preserve"> Hajek</w:t>
      </w:r>
      <w:r w:rsidR="00DA3B48" w:rsidRPr="00022A12">
        <w:rPr>
          <w:rFonts w:ascii="Calibri" w:hAnsi="Calibri"/>
          <w:lang w:val="en-US"/>
        </w:rPr>
        <w:t>,</w:t>
      </w:r>
      <w:r w:rsidRPr="00022A12">
        <w:rPr>
          <w:rFonts w:ascii="Calibri" w:hAnsi="Calibri"/>
          <w:lang w:val="en-US"/>
        </w:rPr>
        <w:t xml:space="preserve"> A</w:t>
      </w:r>
      <w:r w:rsidR="00DA3B48" w:rsidRPr="00022A12">
        <w:rPr>
          <w:rFonts w:ascii="Calibri" w:hAnsi="Calibri"/>
          <w:lang w:val="en-US"/>
        </w:rPr>
        <w:t>.</w:t>
      </w:r>
      <w:r w:rsidRPr="00022A12">
        <w:rPr>
          <w:rFonts w:ascii="Calibri" w:hAnsi="Calibri"/>
          <w:lang w:val="en-US"/>
        </w:rPr>
        <w:t>E</w:t>
      </w:r>
      <w:r w:rsidR="00E717F8" w:rsidRPr="00022A12">
        <w:rPr>
          <w:rFonts w:ascii="Calibri" w:hAnsi="Calibri"/>
          <w:lang w:val="en-US"/>
        </w:rPr>
        <w:t>.</w:t>
      </w:r>
      <w:r w:rsidR="00CF1A94" w:rsidRPr="00022A12">
        <w:rPr>
          <w:rFonts w:ascii="Calibri" w:hAnsi="Calibri"/>
          <w:lang w:val="en-US"/>
        </w:rPr>
        <w:t xml:space="preserve"> </w:t>
      </w:r>
      <w:r w:rsidR="00DA3B48" w:rsidRPr="00022A12">
        <w:rPr>
          <w:rFonts w:ascii="Calibri" w:hAnsi="Calibri"/>
          <w:lang w:val="en-US"/>
        </w:rPr>
        <w:t>(</w:t>
      </w:r>
      <w:r w:rsidR="00CF1A94" w:rsidRPr="00022A12">
        <w:rPr>
          <w:rFonts w:ascii="Calibri" w:hAnsi="Calibri"/>
          <w:lang w:val="en-US"/>
        </w:rPr>
        <w:t>2004</w:t>
      </w:r>
      <w:r w:rsidR="00DA3B48" w:rsidRPr="00022A12">
        <w:rPr>
          <w:rFonts w:ascii="Calibri" w:hAnsi="Calibri"/>
          <w:lang w:val="en-US"/>
        </w:rPr>
        <w:t>)</w:t>
      </w:r>
      <w:r w:rsidR="00B140D1" w:rsidRPr="00022A12">
        <w:rPr>
          <w:rFonts w:ascii="Calibri" w:hAnsi="Calibri"/>
          <w:lang w:val="en-US"/>
        </w:rPr>
        <w:t xml:space="preserve">. </w:t>
      </w:r>
      <w:r w:rsidR="00B140D1" w:rsidRPr="00E7215E">
        <w:rPr>
          <w:rFonts w:ascii="Calibri" w:hAnsi="Calibri"/>
          <w:lang w:val="en-GB"/>
        </w:rPr>
        <w:t xml:space="preserve">Influence of temperature and moisture on infection of forest tent caterpillars (Lepidoptera: Lasiocampidae) exposed to resting spores of the entomopathogenic fungus </w:t>
      </w:r>
      <w:r w:rsidR="00B140D1" w:rsidRPr="00E7215E">
        <w:rPr>
          <w:rFonts w:ascii="Calibri" w:hAnsi="Calibri"/>
          <w:i/>
          <w:lang w:val="en-GB"/>
        </w:rPr>
        <w:t>Furia gastropachae</w:t>
      </w:r>
      <w:r w:rsidR="00B140D1" w:rsidRPr="00E7215E">
        <w:rPr>
          <w:rFonts w:ascii="Calibri" w:hAnsi="Calibri"/>
          <w:lang w:val="en-GB"/>
        </w:rPr>
        <w:t xml:space="preserve"> (Zygomycetes: Entomophthorales). </w:t>
      </w:r>
      <w:r w:rsidR="00DA3B48" w:rsidRPr="00DA3B48">
        <w:rPr>
          <w:rFonts w:ascii="Calibri" w:hAnsi="Calibri"/>
          <w:i/>
          <w:lang w:val="en-GB"/>
        </w:rPr>
        <w:t>Environ. Entomol.</w:t>
      </w:r>
      <w:r w:rsidR="00DA3B48">
        <w:rPr>
          <w:rFonts w:ascii="Calibri" w:hAnsi="Calibri"/>
          <w:lang w:val="en-GB"/>
        </w:rPr>
        <w:t xml:space="preserve"> </w:t>
      </w:r>
      <w:r w:rsidR="00B140D1" w:rsidRPr="00E717F8">
        <w:rPr>
          <w:rFonts w:ascii="Calibri" w:hAnsi="Calibri"/>
          <w:b/>
          <w:lang w:val="en-GB"/>
        </w:rPr>
        <w:t>33</w:t>
      </w:r>
      <w:r w:rsidR="00DA3B48">
        <w:rPr>
          <w:rFonts w:ascii="Calibri" w:hAnsi="Calibri"/>
          <w:lang w:val="en-GB"/>
        </w:rPr>
        <w:t>,</w:t>
      </w:r>
      <w:r w:rsidR="00B140D1" w:rsidRPr="00E7215E">
        <w:rPr>
          <w:rFonts w:ascii="Calibri" w:hAnsi="Calibri"/>
          <w:lang w:val="en-GB"/>
        </w:rPr>
        <w:t xml:space="preserve"> 1127</w:t>
      </w:r>
      <w:r w:rsidR="004C0806">
        <w:rPr>
          <w:rFonts w:ascii="Calibri" w:hAnsi="Calibri"/>
          <w:lang w:val="en-GB"/>
        </w:rPr>
        <w:t>–</w:t>
      </w:r>
      <w:r w:rsidR="00B140D1" w:rsidRPr="00E7215E">
        <w:rPr>
          <w:rFonts w:ascii="Calibri" w:hAnsi="Calibri"/>
          <w:lang w:val="en-GB"/>
        </w:rPr>
        <w:t>1136.</w:t>
      </w:r>
    </w:p>
    <w:p w14:paraId="68523216" w14:textId="4BDA432F" w:rsidR="0092761D" w:rsidRPr="00E7215E" w:rsidRDefault="00DA3B48" w:rsidP="0038642B">
      <w:pPr>
        <w:spacing w:after="60" w:line="480" w:lineRule="auto"/>
        <w:ind w:left="709" w:hanging="709"/>
        <w:jc w:val="both"/>
        <w:rPr>
          <w:rFonts w:ascii="Calibri" w:hAnsi="Calibri" w:cs="Arial"/>
          <w:color w:val="222222"/>
          <w:shd w:val="clear" w:color="auto" w:fill="FFFFFF"/>
          <w:lang w:val="en-GB"/>
        </w:rPr>
      </w:pPr>
      <w:r w:rsidRPr="0092761D">
        <w:rPr>
          <w:rFonts w:ascii="Calibri" w:hAnsi="Calibri" w:cs="Arial"/>
          <w:color w:val="222222"/>
          <w:shd w:val="clear" w:color="auto" w:fill="FFFFFF"/>
          <w:lang w:val="en-GB"/>
        </w:rPr>
        <w:t>Garner</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T</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W</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J</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Schmidt</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B</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R</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Martel</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A</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Pasmans</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F</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Muths</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E</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Cunningham</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A</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A</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Weldon</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C</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Fisher</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M</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C</w:t>
      </w:r>
      <w:r>
        <w:rPr>
          <w:rFonts w:ascii="Calibri" w:hAnsi="Calibri" w:cs="Arial"/>
          <w:color w:val="222222"/>
          <w:shd w:val="clear" w:color="auto" w:fill="FFFFFF"/>
          <w:lang w:val="en-GB"/>
        </w:rPr>
        <w:t>. &amp;</w:t>
      </w:r>
      <w:r w:rsidRPr="0092761D">
        <w:rPr>
          <w:rFonts w:ascii="Calibri" w:hAnsi="Calibri" w:cs="Arial"/>
          <w:color w:val="222222"/>
          <w:shd w:val="clear" w:color="auto" w:fill="FFFFFF"/>
          <w:lang w:val="en-GB"/>
        </w:rPr>
        <w:t xml:space="preserve"> Bosch</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J</w:t>
      </w:r>
      <w:r>
        <w:rPr>
          <w:rFonts w:ascii="Calibri" w:hAnsi="Calibri" w:cs="Arial"/>
          <w:color w:val="222222"/>
          <w:shd w:val="clear" w:color="auto" w:fill="FFFFFF"/>
          <w:lang w:val="en-GB"/>
        </w:rPr>
        <w:t>. (</w:t>
      </w:r>
      <w:r w:rsidRPr="0092761D">
        <w:rPr>
          <w:rFonts w:ascii="Calibri" w:hAnsi="Calibri" w:cs="Arial"/>
          <w:color w:val="222222"/>
          <w:shd w:val="clear" w:color="auto" w:fill="FFFFFF"/>
          <w:lang w:val="en-GB"/>
        </w:rPr>
        <w:t>2016</w:t>
      </w:r>
      <w:r>
        <w:rPr>
          <w:rFonts w:ascii="Calibri" w:hAnsi="Calibri" w:cs="Arial"/>
          <w:color w:val="222222"/>
          <w:shd w:val="clear" w:color="auto" w:fill="FFFFFF"/>
          <w:lang w:val="en-GB"/>
        </w:rPr>
        <w:t>).</w:t>
      </w:r>
      <w:r w:rsidRPr="0092761D">
        <w:rPr>
          <w:rFonts w:ascii="Calibri" w:hAnsi="Calibri" w:cs="Arial"/>
          <w:color w:val="222222"/>
          <w:shd w:val="clear" w:color="auto" w:fill="FFFFFF"/>
          <w:lang w:val="en-GB"/>
        </w:rPr>
        <w:t xml:space="preserve"> Mitigating amphibian chytridiomycoses in nature. </w:t>
      </w:r>
      <w:r w:rsidRPr="00DA3B48">
        <w:rPr>
          <w:rFonts w:ascii="Calibri" w:hAnsi="Calibri" w:cs="Arial"/>
          <w:i/>
          <w:color w:val="222222"/>
          <w:shd w:val="clear" w:color="auto" w:fill="FFFFFF"/>
          <w:lang w:val="en-GB"/>
        </w:rPr>
        <w:t>Philos. Trans. R. Soc. Lond B Biol. Sci.</w:t>
      </w:r>
      <w:r w:rsidRPr="0092761D">
        <w:rPr>
          <w:rFonts w:ascii="Calibri" w:hAnsi="Calibri" w:cs="Arial"/>
          <w:color w:val="222222"/>
          <w:shd w:val="clear" w:color="auto" w:fill="FFFFFF"/>
          <w:lang w:val="en-GB"/>
        </w:rPr>
        <w:t xml:space="preserve"> </w:t>
      </w:r>
      <w:r w:rsidR="0092761D" w:rsidRPr="00E717F8">
        <w:rPr>
          <w:rFonts w:ascii="Calibri" w:hAnsi="Calibri" w:cs="Arial"/>
          <w:b/>
          <w:color w:val="222222"/>
          <w:shd w:val="clear" w:color="auto" w:fill="FFFFFF"/>
          <w:lang w:val="en-GB"/>
        </w:rPr>
        <w:t>371</w:t>
      </w:r>
      <w:r>
        <w:rPr>
          <w:rFonts w:ascii="Calibri" w:hAnsi="Calibri" w:cs="Arial"/>
          <w:color w:val="222222"/>
          <w:shd w:val="clear" w:color="auto" w:fill="FFFFFF"/>
          <w:lang w:val="en-GB"/>
        </w:rPr>
        <w:t>,</w:t>
      </w:r>
      <w:r w:rsidR="0092761D" w:rsidRPr="0092761D">
        <w:rPr>
          <w:rFonts w:ascii="Calibri" w:hAnsi="Calibri" w:cs="Arial"/>
          <w:color w:val="222222"/>
          <w:shd w:val="clear" w:color="auto" w:fill="FFFFFF"/>
          <w:lang w:val="en-GB"/>
        </w:rPr>
        <w:t xml:space="preserve"> 20160207.</w:t>
      </w:r>
    </w:p>
    <w:p w14:paraId="36B03675" w14:textId="0659A3FE" w:rsidR="0042560D" w:rsidRPr="00E7215E" w:rsidRDefault="009D3D4A" w:rsidP="0038642B">
      <w:pPr>
        <w:spacing w:after="60" w:line="480" w:lineRule="auto"/>
        <w:ind w:left="720" w:hanging="720"/>
        <w:jc w:val="both"/>
        <w:rPr>
          <w:rFonts w:ascii="Calibri" w:eastAsia="Times New Roman" w:hAnsi="Calibri" w:cs="Times New Roman"/>
          <w:lang w:val="en-GB"/>
        </w:rPr>
      </w:pPr>
      <w:r>
        <w:rPr>
          <w:rFonts w:ascii="Calibri" w:eastAsia="Times New Roman" w:hAnsi="Calibri" w:cs="Times New Roman"/>
          <w:lang w:val="en-GB"/>
        </w:rPr>
        <w:t>Grassly, N.C. &amp;</w:t>
      </w:r>
      <w:r w:rsidR="00E717F8">
        <w:rPr>
          <w:rFonts w:ascii="Calibri" w:eastAsia="Times New Roman" w:hAnsi="Calibri" w:cs="Times New Roman"/>
          <w:lang w:val="en-GB"/>
        </w:rPr>
        <w:t xml:space="preserve"> Fraser</w:t>
      </w:r>
      <w:r>
        <w:rPr>
          <w:rFonts w:ascii="Calibri" w:eastAsia="Times New Roman" w:hAnsi="Calibri" w:cs="Times New Roman"/>
          <w:lang w:val="en-GB"/>
        </w:rPr>
        <w:t>,</w:t>
      </w:r>
      <w:r w:rsidR="00E717F8">
        <w:rPr>
          <w:rFonts w:ascii="Calibri" w:eastAsia="Times New Roman" w:hAnsi="Calibri" w:cs="Times New Roman"/>
          <w:lang w:val="en-GB"/>
        </w:rPr>
        <w:t xml:space="preserve"> C.</w:t>
      </w:r>
      <w:r w:rsidR="00BE6E4B">
        <w:rPr>
          <w:rFonts w:ascii="Calibri" w:eastAsia="Times New Roman" w:hAnsi="Calibri" w:cs="Times New Roman"/>
          <w:lang w:val="en-GB"/>
        </w:rPr>
        <w:t xml:space="preserve"> </w:t>
      </w:r>
      <w:r>
        <w:rPr>
          <w:rFonts w:ascii="Calibri" w:eastAsia="Times New Roman" w:hAnsi="Calibri" w:cs="Times New Roman"/>
          <w:lang w:val="en-GB"/>
        </w:rPr>
        <w:t>(</w:t>
      </w:r>
      <w:r w:rsidR="00BE6E4B">
        <w:rPr>
          <w:rFonts w:ascii="Calibri" w:eastAsia="Times New Roman" w:hAnsi="Calibri" w:cs="Times New Roman"/>
          <w:lang w:val="en-GB"/>
        </w:rPr>
        <w:t>2006</w:t>
      </w:r>
      <w:r>
        <w:rPr>
          <w:rFonts w:ascii="Calibri" w:eastAsia="Times New Roman" w:hAnsi="Calibri" w:cs="Times New Roman"/>
          <w:lang w:val="en-GB"/>
        </w:rPr>
        <w:t>)</w:t>
      </w:r>
      <w:r w:rsidR="0042560D" w:rsidRPr="00E7215E">
        <w:rPr>
          <w:rFonts w:ascii="Calibri" w:eastAsia="Times New Roman" w:hAnsi="Calibri" w:cs="Times New Roman"/>
          <w:lang w:val="en-GB"/>
        </w:rPr>
        <w:t xml:space="preserve">. Seasonal infectious disease epidemiology. </w:t>
      </w:r>
      <w:r w:rsidRPr="009D3D4A">
        <w:rPr>
          <w:rFonts w:ascii="Calibri" w:eastAsia="Times New Roman" w:hAnsi="Calibri" w:cs="Times New Roman"/>
          <w:i/>
          <w:lang w:val="en-GB"/>
        </w:rPr>
        <w:t>Proc. R. Soc. Lond. B Biol. Sci.</w:t>
      </w:r>
      <w:r w:rsidR="00BE6E4B">
        <w:rPr>
          <w:rFonts w:ascii="Calibri" w:eastAsia="Times New Roman" w:hAnsi="Calibri" w:cs="Times New Roman"/>
          <w:lang w:val="en-GB"/>
        </w:rPr>
        <w:t xml:space="preserve"> </w:t>
      </w:r>
      <w:r w:rsidR="0042560D" w:rsidRPr="00951C27">
        <w:rPr>
          <w:rFonts w:ascii="Calibri" w:eastAsia="Times New Roman" w:hAnsi="Calibri" w:cs="Times New Roman"/>
          <w:b/>
          <w:lang w:val="en-GB"/>
        </w:rPr>
        <w:t>273</w:t>
      </w:r>
      <w:r>
        <w:rPr>
          <w:rFonts w:ascii="Calibri" w:eastAsia="Times New Roman" w:hAnsi="Calibri" w:cs="Times New Roman"/>
          <w:lang w:val="en-GB"/>
        </w:rPr>
        <w:t>,</w:t>
      </w:r>
      <w:r w:rsidR="0042560D" w:rsidRPr="00E7215E">
        <w:rPr>
          <w:rFonts w:ascii="Calibri" w:eastAsia="Times New Roman" w:hAnsi="Calibri" w:cs="Times New Roman"/>
          <w:lang w:val="en-GB"/>
        </w:rPr>
        <w:t xml:space="preserve"> 2541</w:t>
      </w:r>
      <w:r w:rsidR="004C0806">
        <w:rPr>
          <w:rFonts w:ascii="Calibri" w:eastAsia="Times New Roman" w:hAnsi="Calibri" w:cs="Times New Roman"/>
          <w:lang w:val="en-GB"/>
        </w:rPr>
        <w:t>–</w:t>
      </w:r>
      <w:r w:rsidR="0042560D" w:rsidRPr="00E7215E">
        <w:rPr>
          <w:rFonts w:ascii="Calibri" w:eastAsia="Times New Roman" w:hAnsi="Calibri" w:cs="Times New Roman"/>
          <w:lang w:val="en-GB"/>
        </w:rPr>
        <w:t>2550.</w:t>
      </w:r>
    </w:p>
    <w:p w14:paraId="4741A029" w14:textId="274B98B4" w:rsidR="00D440AA" w:rsidRPr="00E7215E" w:rsidRDefault="00CB3777" w:rsidP="0038642B">
      <w:pPr>
        <w:spacing w:after="60" w:line="480" w:lineRule="auto"/>
        <w:ind w:left="709" w:hanging="709"/>
        <w:jc w:val="both"/>
        <w:rPr>
          <w:rFonts w:ascii="Calibri" w:hAnsi="Calibri" w:cs="Arial"/>
          <w:color w:val="222222"/>
          <w:shd w:val="clear" w:color="auto" w:fill="FFFFFF"/>
          <w:lang w:val="en-GB"/>
        </w:rPr>
      </w:pPr>
      <w:r w:rsidRPr="00E7215E">
        <w:rPr>
          <w:rFonts w:ascii="Calibri" w:hAnsi="Calibri" w:cs="Arial"/>
          <w:color w:val="222222"/>
          <w:shd w:val="clear" w:color="auto" w:fill="FFFFFF"/>
          <w:lang w:val="en-GB"/>
        </w:rPr>
        <w:t>Gray</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M</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J</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Miller</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D</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L</w:t>
      </w:r>
      <w:r w:rsidR="00783AE8">
        <w:rPr>
          <w:rFonts w:ascii="Calibri" w:hAnsi="Calibri" w:cs="Arial"/>
          <w:color w:val="222222"/>
          <w:shd w:val="clear" w:color="auto" w:fill="FFFFFF"/>
          <w:lang w:val="en-GB"/>
        </w:rPr>
        <w:t>. &amp;</w:t>
      </w:r>
      <w:r w:rsidRPr="00E7215E">
        <w:rPr>
          <w:rFonts w:ascii="Calibri" w:hAnsi="Calibri" w:cs="Arial"/>
          <w:color w:val="222222"/>
          <w:shd w:val="clear" w:color="auto" w:fill="FFFFFF"/>
          <w:lang w:val="en-GB"/>
        </w:rPr>
        <w:t xml:space="preserve"> Hoverman</w:t>
      </w:r>
      <w:r w:rsidR="00783AE8">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J</w:t>
      </w:r>
      <w:r w:rsidR="00783AE8">
        <w:rPr>
          <w:rFonts w:ascii="Calibri" w:hAnsi="Calibri" w:cs="Arial"/>
          <w:color w:val="222222"/>
          <w:shd w:val="clear" w:color="auto" w:fill="FFFFFF"/>
          <w:lang w:val="en-GB"/>
        </w:rPr>
        <w:t>.</w:t>
      </w:r>
      <w:r w:rsidR="000E0694" w:rsidRPr="00E7215E">
        <w:rPr>
          <w:rFonts w:ascii="Calibri" w:hAnsi="Calibri" w:cs="Arial"/>
          <w:color w:val="222222"/>
          <w:shd w:val="clear" w:color="auto" w:fill="FFFFFF"/>
          <w:lang w:val="en-GB"/>
        </w:rPr>
        <w:t>T.</w:t>
      </w:r>
      <w:r w:rsidR="00BE6E4B">
        <w:rPr>
          <w:rFonts w:ascii="Calibri" w:hAnsi="Calibri" w:cs="Arial"/>
          <w:color w:val="222222"/>
          <w:shd w:val="clear" w:color="auto" w:fill="FFFFFF"/>
          <w:lang w:val="en-GB"/>
        </w:rPr>
        <w:t xml:space="preserve"> </w:t>
      </w:r>
      <w:r w:rsidR="00783AE8">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2009</w:t>
      </w:r>
      <w:r w:rsidR="00783AE8">
        <w:rPr>
          <w:rFonts w:ascii="Calibri" w:hAnsi="Calibri" w:cs="Arial"/>
          <w:color w:val="222222"/>
          <w:shd w:val="clear" w:color="auto" w:fill="FFFFFF"/>
          <w:lang w:val="en-GB"/>
        </w:rPr>
        <w:t>)</w:t>
      </w:r>
      <w:r w:rsidR="000E0694" w:rsidRPr="00E7215E">
        <w:rPr>
          <w:rFonts w:ascii="Calibri" w:hAnsi="Calibri" w:cs="Arial"/>
          <w:color w:val="222222"/>
          <w:shd w:val="clear" w:color="auto" w:fill="FFFFFF"/>
          <w:lang w:val="en-GB"/>
        </w:rPr>
        <w:t xml:space="preserve">. Ecology and pathology of amphibian ranaviruses. </w:t>
      </w:r>
      <w:r w:rsidR="00783AE8" w:rsidRPr="00783AE8">
        <w:rPr>
          <w:rFonts w:ascii="Calibri" w:hAnsi="Calibri" w:cs="Arial"/>
          <w:i/>
          <w:color w:val="222222"/>
          <w:shd w:val="clear" w:color="auto" w:fill="FFFFFF"/>
          <w:lang w:val="en-GB"/>
        </w:rPr>
        <w:t>Dis. Aquat. Organ.</w:t>
      </w:r>
      <w:r w:rsidR="004C0806">
        <w:rPr>
          <w:rFonts w:ascii="Calibri" w:hAnsi="Calibri" w:cs="Arial"/>
          <w:color w:val="222222"/>
          <w:shd w:val="clear" w:color="auto" w:fill="FFFFFF"/>
          <w:lang w:val="en-GB"/>
        </w:rPr>
        <w:t xml:space="preserve"> </w:t>
      </w:r>
      <w:r w:rsidR="004C0806" w:rsidRPr="00951C27">
        <w:rPr>
          <w:rFonts w:ascii="Calibri" w:hAnsi="Calibri" w:cs="Arial"/>
          <w:b/>
          <w:color w:val="222222"/>
          <w:shd w:val="clear" w:color="auto" w:fill="FFFFFF"/>
          <w:lang w:val="en-GB"/>
        </w:rPr>
        <w:t>87</w:t>
      </w:r>
      <w:r w:rsidR="00783AE8">
        <w:rPr>
          <w:rFonts w:ascii="Calibri" w:hAnsi="Calibri" w:cs="Arial"/>
          <w:color w:val="222222"/>
          <w:shd w:val="clear" w:color="auto" w:fill="FFFFFF"/>
          <w:lang w:val="en-GB"/>
        </w:rPr>
        <w:t>,</w:t>
      </w:r>
      <w:r w:rsidR="000E0694" w:rsidRPr="00E7215E">
        <w:rPr>
          <w:rFonts w:ascii="Calibri" w:hAnsi="Calibri" w:cs="Arial"/>
          <w:color w:val="222222"/>
          <w:shd w:val="clear" w:color="auto" w:fill="FFFFFF"/>
          <w:lang w:val="en-GB"/>
        </w:rPr>
        <w:t xml:space="preserve"> 243</w:t>
      </w:r>
      <w:r w:rsidR="004C0806">
        <w:rPr>
          <w:rFonts w:ascii="Calibri" w:hAnsi="Calibri" w:cs="Arial"/>
          <w:color w:val="222222"/>
          <w:shd w:val="clear" w:color="auto" w:fill="FFFFFF"/>
          <w:lang w:val="en-GB"/>
        </w:rPr>
        <w:t>–</w:t>
      </w:r>
      <w:r w:rsidR="000E0694" w:rsidRPr="00E7215E">
        <w:rPr>
          <w:rFonts w:ascii="Calibri" w:hAnsi="Calibri" w:cs="Arial"/>
          <w:color w:val="222222"/>
          <w:shd w:val="clear" w:color="auto" w:fill="FFFFFF"/>
          <w:lang w:val="en-GB"/>
        </w:rPr>
        <w:t>266.</w:t>
      </w:r>
    </w:p>
    <w:p w14:paraId="3BAA2BC6" w14:textId="1FF69480" w:rsidR="0042560D" w:rsidRPr="00E7215E" w:rsidRDefault="00951C27" w:rsidP="0038642B">
      <w:pPr>
        <w:spacing w:after="60" w:line="480" w:lineRule="auto"/>
        <w:ind w:left="709" w:hanging="709"/>
        <w:jc w:val="both"/>
        <w:rPr>
          <w:rFonts w:ascii="Calibri" w:hAnsi="Calibri" w:cs="Arial"/>
          <w:color w:val="222222"/>
          <w:shd w:val="clear" w:color="auto" w:fill="FFFFFF"/>
          <w:lang w:val="en-GB"/>
        </w:rPr>
      </w:pPr>
      <w:r>
        <w:rPr>
          <w:rFonts w:ascii="Calibri" w:hAnsi="Calibri" w:cs="Arial"/>
          <w:color w:val="222222"/>
          <w:shd w:val="clear" w:color="auto" w:fill="FFFFFF"/>
          <w:lang w:val="en-GB"/>
        </w:rPr>
        <w:t>Gray</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M</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J</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 Miller</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D</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L</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 Schmutzer</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A</w:t>
      </w:r>
      <w:r w:rsidR="00783AE8">
        <w:rPr>
          <w:rFonts w:ascii="Calibri" w:hAnsi="Calibri" w:cs="Arial"/>
          <w:color w:val="222222"/>
          <w:shd w:val="clear" w:color="auto" w:fill="FFFFFF"/>
          <w:lang w:val="en-GB"/>
        </w:rPr>
        <w:t>.</w:t>
      </w:r>
      <w:r>
        <w:rPr>
          <w:rFonts w:ascii="Calibri" w:hAnsi="Calibri" w:cs="Arial"/>
          <w:color w:val="222222"/>
          <w:shd w:val="clear" w:color="auto" w:fill="FFFFFF"/>
          <w:lang w:val="en-GB"/>
        </w:rPr>
        <w:t>C</w:t>
      </w:r>
      <w:r w:rsidR="00783AE8">
        <w:rPr>
          <w:rFonts w:ascii="Calibri" w:hAnsi="Calibri" w:cs="Arial"/>
          <w:color w:val="222222"/>
          <w:shd w:val="clear" w:color="auto" w:fill="FFFFFF"/>
          <w:lang w:val="en-GB"/>
        </w:rPr>
        <w:t>. &amp;</w:t>
      </w:r>
      <w:r>
        <w:rPr>
          <w:rFonts w:ascii="Calibri" w:hAnsi="Calibri" w:cs="Arial"/>
          <w:color w:val="222222"/>
          <w:shd w:val="clear" w:color="auto" w:fill="FFFFFF"/>
          <w:lang w:val="en-GB"/>
        </w:rPr>
        <w:t xml:space="preserve"> Baldwin</w:t>
      </w:r>
      <w:r w:rsidR="00783AE8">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 xml:space="preserve"> </w:t>
      </w:r>
      <w:r>
        <w:rPr>
          <w:rFonts w:ascii="Calibri" w:hAnsi="Calibri" w:cs="Arial"/>
          <w:color w:val="222222"/>
          <w:shd w:val="clear" w:color="auto" w:fill="FFFFFF"/>
          <w:lang w:val="en-GB"/>
        </w:rPr>
        <w:t>C</w:t>
      </w:r>
      <w:r w:rsidR="00783AE8">
        <w:rPr>
          <w:rFonts w:ascii="Calibri" w:hAnsi="Calibri" w:cs="Arial"/>
          <w:color w:val="222222"/>
          <w:shd w:val="clear" w:color="auto" w:fill="FFFFFF"/>
          <w:lang w:val="en-GB"/>
        </w:rPr>
        <w:t>.</w:t>
      </w:r>
      <w:r w:rsidR="0042560D" w:rsidRPr="00E7215E">
        <w:rPr>
          <w:rFonts w:ascii="Calibri" w:hAnsi="Calibri" w:cs="Arial"/>
          <w:color w:val="222222"/>
          <w:shd w:val="clear" w:color="auto" w:fill="FFFFFF"/>
          <w:lang w:val="en-GB"/>
        </w:rPr>
        <w:t>A.</w:t>
      </w:r>
      <w:r w:rsidR="00BE6E4B">
        <w:rPr>
          <w:rFonts w:ascii="Calibri" w:hAnsi="Calibri" w:cs="Arial"/>
          <w:color w:val="222222"/>
          <w:shd w:val="clear" w:color="auto" w:fill="FFFFFF"/>
          <w:lang w:val="en-GB"/>
        </w:rPr>
        <w:t xml:space="preserve"> </w:t>
      </w:r>
      <w:r w:rsidR="00783AE8">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2007</w:t>
      </w:r>
      <w:r w:rsidR="00783AE8">
        <w:rPr>
          <w:rFonts w:ascii="Calibri" w:hAnsi="Calibri" w:cs="Arial"/>
          <w:color w:val="222222"/>
          <w:shd w:val="clear" w:color="auto" w:fill="FFFFFF"/>
          <w:lang w:val="en-GB"/>
        </w:rPr>
        <w:t>)</w:t>
      </w:r>
      <w:r w:rsidR="0042560D" w:rsidRPr="00E7215E">
        <w:rPr>
          <w:rFonts w:ascii="Calibri" w:hAnsi="Calibri" w:cs="Arial"/>
          <w:color w:val="222222"/>
          <w:shd w:val="clear" w:color="auto" w:fill="FFFFFF"/>
          <w:lang w:val="en-GB"/>
        </w:rPr>
        <w:t xml:space="preserve">. Frog virus 3 prevalence in tadpole populations inhabiting cattle-access and non-access wetlands in Tennessee, USA. </w:t>
      </w:r>
      <w:r w:rsidR="00783AE8" w:rsidRPr="00783AE8">
        <w:rPr>
          <w:rFonts w:ascii="Calibri" w:hAnsi="Calibri" w:cs="Arial"/>
          <w:i/>
          <w:color w:val="222222"/>
          <w:shd w:val="clear" w:color="auto" w:fill="FFFFFF"/>
          <w:lang w:val="en-GB"/>
        </w:rPr>
        <w:t>Dis. Aquat. Organ</w:t>
      </w:r>
      <w:r w:rsidR="00783AE8">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 xml:space="preserve"> </w:t>
      </w:r>
      <w:r w:rsidR="0042560D" w:rsidRPr="00951C27">
        <w:rPr>
          <w:rFonts w:ascii="Calibri" w:hAnsi="Calibri" w:cs="Arial"/>
          <w:b/>
          <w:color w:val="222222"/>
          <w:shd w:val="clear" w:color="auto" w:fill="FFFFFF"/>
          <w:lang w:val="en-GB"/>
        </w:rPr>
        <w:t>77</w:t>
      </w:r>
      <w:r w:rsidR="00783AE8">
        <w:rPr>
          <w:rFonts w:ascii="Calibri" w:hAnsi="Calibri" w:cs="Arial"/>
          <w:color w:val="222222"/>
          <w:shd w:val="clear" w:color="auto" w:fill="FFFFFF"/>
          <w:lang w:val="en-GB"/>
        </w:rPr>
        <w:t>,</w:t>
      </w:r>
      <w:r w:rsidR="0042560D" w:rsidRPr="00E7215E">
        <w:rPr>
          <w:rFonts w:ascii="Calibri" w:hAnsi="Calibri" w:cs="Arial"/>
          <w:color w:val="222222"/>
          <w:shd w:val="clear" w:color="auto" w:fill="FFFFFF"/>
          <w:lang w:val="en-GB"/>
        </w:rPr>
        <w:t xml:space="preserve"> 97</w:t>
      </w:r>
      <w:r w:rsidR="00BE6E4B">
        <w:rPr>
          <w:rFonts w:ascii="Calibri" w:hAnsi="Calibri" w:cs="Arial"/>
          <w:color w:val="222222"/>
          <w:shd w:val="clear" w:color="auto" w:fill="FFFFFF"/>
          <w:lang w:val="en-GB"/>
        </w:rPr>
        <w:t>–</w:t>
      </w:r>
      <w:r w:rsidR="0042560D" w:rsidRPr="00E7215E">
        <w:rPr>
          <w:rFonts w:ascii="Calibri" w:hAnsi="Calibri" w:cs="Arial"/>
          <w:color w:val="222222"/>
          <w:shd w:val="clear" w:color="auto" w:fill="FFFFFF"/>
          <w:lang w:val="en-GB"/>
        </w:rPr>
        <w:t>103.</w:t>
      </w:r>
    </w:p>
    <w:p w14:paraId="0A5E0D78" w14:textId="61ACE4B7" w:rsidR="00002756" w:rsidRPr="00E7215E" w:rsidRDefault="00CB3777" w:rsidP="0038642B">
      <w:pPr>
        <w:spacing w:after="60" w:line="480" w:lineRule="auto"/>
        <w:ind w:left="709" w:hanging="709"/>
        <w:jc w:val="both"/>
        <w:rPr>
          <w:rFonts w:ascii="Calibri" w:hAnsi="Calibri"/>
          <w:lang w:val="en-GB"/>
        </w:rPr>
      </w:pPr>
      <w:r w:rsidRPr="00E7215E">
        <w:rPr>
          <w:rFonts w:ascii="Calibri" w:hAnsi="Calibri"/>
          <w:lang w:val="en-GB"/>
        </w:rPr>
        <w:t>Greer</w:t>
      </w:r>
      <w:r w:rsidR="00783AE8">
        <w:rPr>
          <w:rFonts w:ascii="Calibri" w:hAnsi="Calibri"/>
          <w:lang w:val="en-GB"/>
        </w:rPr>
        <w:t>,</w:t>
      </w:r>
      <w:r w:rsidR="00002756" w:rsidRPr="00E7215E">
        <w:rPr>
          <w:rFonts w:ascii="Calibri" w:hAnsi="Calibri"/>
          <w:lang w:val="en-GB"/>
        </w:rPr>
        <w:t xml:space="preserve"> A</w:t>
      </w:r>
      <w:r w:rsidR="00783AE8">
        <w:rPr>
          <w:rFonts w:ascii="Calibri" w:hAnsi="Calibri"/>
          <w:lang w:val="en-GB"/>
        </w:rPr>
        <w:t>.</w:t>
      </w:r>
      <w:r w:rsidRPr="00E7215E">
        <w:rPr>
          <w:rFonts w:ascii="Calibri" w:hAnsi="Calibri"/>
          <w:lang w:val="en-GB"/>
        </w:rPr>
        <w:t>L</w:t>
      </w:r>
      <w:r w:rsidR="00783AE8">
        <w:rPr>
          <w:rFonts w:ascii="Calibri" w:hAnsi="Calibri"/>
          <w:lang w:val="en-GB"/>
        </w:rPr>
        <w:t>.</w:t>
      </w:r>
      <w:r w:rsidRPr="00E7215E">
        <w:rPr>
          <w:rFonts w:ascii="Calibri" w:hAnsi="Calibri"/>
          <w:lang w:val="en-GB"/>
        </w:rPr>
        <w:t>, Berrill</w:t>
      </w:r>
      <w:r w:rsidR="00783AE8">
        <w:rPr>
          <w:rFonts w:ascii="Calibri" w:hAnsi="Calibri"/>
          <w:lang w:val="en-GB"/>
        </w:rPr>
        <w:t>,</w:t>
      </w:r>
      <w:r w:rsidRPr="00E7215E">
        <w:rPr>
          <w:rFonts w:ascii="Calibri" w:hAnsi="Calibri"/>
          <w:lang w:val="en-GB"/>
        </w:rPr>
        <w:t xml:space="preserve"> M</w:t>
      </w:r>
      <w:r w:rsidR="00783AE8">
        <w:rPr>
          <w:rFonts w:ascii="Calibri" w:hAnsi="Calibri"/>
          <w:lang w:val="en-GB"/>
        </w:rPr>
        <w:t>. &amp;</w:t>
      </w:r>
      <w:r w:rsidRPr="00E7215E">
        <w:rPr>
          <w:rFonts w:ascii="Calibri" w:hAnsi="Calibri"/>
          <w:lang w:val="en-GB"/>
        </w:rPr>
        <w:t xml:space="preserve"> Wilson</w:t>
      </w:r>
      <w:r w:rsidR="00783AE8">
        <w:rPr>
          <w:rFonts w:ascii="Calibri" w:hAnsi="Calibri"/>
          <w:lang w:val="en-GB"/>
        </w:rPr>
        <w:t>,</w:t>
      </w:r>
      <w:r w:rsidRPr="00E7215E">
        <w:rPr>
          <w:rFonts w:ascii="Calibri" w:hAnsi="Calibri"/>
          <w:lang w:val="en-GB"/>
        </w:rPr>
        <w:t xml:space="preserve"> P</w:t>
      </w:r>
      <w:r w:rsidR="00783AE8">
        <w:rPr>
          <w:rFonts w:ascii="Calibri" w:hAnsi="Calibri"/>
          <w:lang w:val="en-GB"/>
        </w:rPr>
        <w:t>.</w:t>
      </w:r>
      <w:r w:rsidR="00951C27">
        <w:rPr>
          <w:rFonts w:ascii="Calibri" w:hAnsi="Calibri"/>
          <w:lang w:val="en-GB"/>
        </w:rPr>
        <w:t>J.</w:t>
      </w:r>
      <w:r w:rsidR="00BE6E4B">
        <w:rPr>
          <w:rFonts w:ascii="Calibri" w:hAnsi="Calibri"/>
          <w:lang w:val="en-GB"/>
        </w:rPr>
        <w:t xml:space="preserve"> </w:t>
      </w:r>
      <w:r w:rsidR="00783AE8">
        <w:rPr>
          <w:rFonts w:ascii="Calibri" w:hAnsi="Calibri"/>
          <w:lang w:val="en-GB"/>
        </w:rPr>
        <w:t>(</w:t>
      </w:r>
      <w:r w:rsidR="00002756" w:rsidRPr="00E7215E">
        <w:rPr>
          <w:rFonts w:ascii="Calibri" w:hAnsi="Calibri"/>
          <w:lang w:val="en-GB"/>
        </w:rPr>
        <w:t>2005</w:t>
      </w:r>
      <w:r w:rsidR="00783AE8">
        <w:rPr>
          <w:rFonts w:ascii="Calibri" w:hAnsi="Calibri"/>
          <w:lang w:val="en-GB"/>
        </w:rPr>
        <w:t>)</w:t>
      </w:r>
      <w:r w:rsidR="00002756" w:rsidRPr="00E7215E">
        <w:rPr>
          <w:rFonts w:ascii="Calibri" w:hAnsi="Calibri"/>
          <w:lang w:val="en-GB"/>
        </w:rPr>
        <w:t xml:space="preserve">. Five amphibian mortality events associated with </w:t>
      </w:r>
      <w:r w:rsidRPr="00E7215E">
        <w:rPr>
          <w:rFonts w:ascii="Calibri" w:hAnsi="Calibri"/>
          <w:i/>
          <w:lang w:val="en-GB"/>
        </w:rPr>
        <w:t>R</w:t>
      </w:r>
      <w:r w:rsidR="00002756" w:rsidRPr="00E7215E">
        <w:rPr>
          <w:rFonts w:ascii="Calibri" w:hAnsi="Calibri"/>
          <w:i/>
          <w:lang w:val="en-GB"/>
        </w:rPr>
        <w:t>anavirus</w:t>
      </w:r>
      <w:r w:rsidR="00002756" w:rsidRPr="00E7215E">
        <w:rPr>
          <w:rFonts w:ascii="Calibri" w:hAnsi="Calibri"/>
          <w:lang w:val="en-GB"/>
        </w:rPr>
        <w:t xml:space="preserve"> infection in south central Ontario, Canada. </w:t>
      </w:r>
      <w:r w:rsidR="00783AE8" w:rsidRPr="00783AE8">
        <w:rPr>
          <w:rFonts w:ascii="Calibri" w:hAnsi="Calibri" w:cs="Arial"/>
          <w:i/>
          <w:color w:val="222222"/>
          <w:shd w:val="clear" w:color="auto" w:fill="FFFFFF"/>
          <w:lang w:val="en-GB"/>
        </w:rPr>
        <w:t>Dis. Aquat. Organ.</w:t>
      </w:r>
      <w:r w:rsidR="00BE6E4B">
        <w:rPr>
          <w:rFonts w:ascii="Calibri" w:hAnsi="Calibri" w:cs="Arial"/>
          <w:color w:val="222222"/>
          <w:shd w:val="clear" w:color="auto" w:fill="FFFFFF"/>
          <w:lang w:val="en-GB"/>
        </w:rPr>
        <w:t xml:space="preserve"> </w:t>
      </w:r>
      <w:r w:rsidR="00002756" w:rsidRPr="00951C27">
        <w:rPr>
          <w:rFonts w:ascii="Calibri" w:hAnsi="Calibri"/>
          <w:b/>
          <w:lang w:val="en-GB"/>
        </w:rPr>
        <w:t>67</w:t>
      </w:r>
      <w:r w:rsidR="00783AE8">
        <w:rPr>
          <w:rFonts w:ascii="Calibri" w:hAnsi="Calibri"/>
          <w:lang w:val="en-GB"/>
        </w:rPr>
        <w:t>,</w:t>
      </w:r>
      <w:r w:rsidR="00002756" w:rsidRPr="00E7215E">
        <w:rPr>
          <w:rFonts w:ascii="Calibri" w:hAnsi="Calibri"/>
          <w:lang w:val="en-GB"/>
        </w:rPr>
        <w:t xml:space="preserve"> 9</w:t>
      </w:r>
      <w:r w:rsidR="00BE6E4B">
        <w:rPr>
          <w:rFonts w:ascii="Calibri" w:hAnsi="Calibri"/>
          <w:lang w:val="en-GB"/>
        </w:rPr>
        <w:t>–</w:t>
      </w:r>
      <w:r w:rsidR="00002756" w:rsidRPr="00E7215E">
        <w:rPr>
          <w:rFonts w:ascii="Calibri" w:hAnsi="Calibri"/>
          <w:lang w:val="en-GB"/>
        </w:rPr>
        <w:t>14.</w:t>
      </w:r>
    </w:p>
    <w:p w14:paraId="55377375" w14:textId="2ED0CDB0" w:rsidR="009A0405" w:rsidRPr="00E7215E" w:rsidRDefault="009A0405" w:rsidP="0038642B">
      <w:pPr>
        <w:spacing w:after="60" w:line="480" w:lineRule="auto"/>
        <w:ind w:left="720" w:hanging="720"/>
        <w:jc w:val="both"/>
        <w:rPr>
          <w:rFonts w:ascii="Calibri" w:eastAsiaTheme="minorEastAsia" w:hAnsi="Calibri" w:cs="Times New Roman"/>
          <w:lang w:val="en-GB"/>
        </w:rPr>
      </w:pPr>
      <w:r w:rsidRPr="00E7215E">
        <w:rPr>
          <w:rFonts w:ascii="Calibri" w:eastAsiaTheme="minorEastAsia" w:hAnsi="Calibri" w:cs="Times New Roman"/>
          <w:lang w:val="en-GB"/>
        </w:rPr>
        <w:t>G</w:t>
      </w:r>
      <w:r w:rsidR="00951C27">
        <w:rPr>
          <w:rFonts w:ascii="Calibri" w:eastAsiaTheme="minorEastAsia" w:hAnsi="Calibri" w:cs="Times New Roman"/>
          <w:lang w:val="en-GB"/>
        </w:rPr>
        <w:t>reer</w:t>
      </w:r>
      <w:r w:rsidR="002750FD">
        <w:rPr>
          <w:rFonts w:ascii="Calibri" w:eastAsiaTheme="minorEastAsia" w:hAnsi="Calibri" w:cs="Times New Roman"/>
          <w:lang w:val="en-GB"/>
        </w:rPr>
        <w:t>,</w:t>
      </w:r>
      <w:r w:rsidR="00951C27">
        <w:rPr>
          <w:rFonts w:ascii="Calibri" w:eastAsiaTheme="minorEastAsia" w:hAnsi="Calibri" w:cs="Times New Roman"/>
          <w:lang w:val="en-GB"/>
        </w:rPr>
        <w:t xml:space="preserve"> A</w:t>
      </w:r>
      <w:r w:rsidR="002750FD">
        <w:rPr>
          <w:rFonts w:ascii="Calibri" w:eastAsiaTheme="minorEastAsia" w:hAnsi="Calibri" w:cs="Times New Roman"/>
          <w:lang w:val="en-GB"/>
        </w:rPr>
        <w:t>.</w:t>
      </w:r>
      <w:r w:rsidR="00951C27">
        <w:rPr>
          <w:rFonts w:ascii="Calibri" w:eastAsiaTheme="minorEastAsia" w:hAnsi="Calibri" w:cs="Times New Roman"/>
          <w:lang w:val="en-GB"/>
        </w:rPr>
        <w:t>L</w:t>
      </w:r>
      <w:r w:rsidR="002750FD">
        <w:rPr>
          <w:rFonts w:ascii="Calibri" w:eastAsiaTheme="minorEastAsia" w:hAnsi="Calibri" w:cs="Times New Roman"/>
          <w:lang w:val="en-GB"/>
        </w:rPr>
        <w:t>.</w:t>
      </w:r>
      <w:r w:rsidR="00951C27">
        <w:rPr>
          <w:rFonts w:ascii="Calibri" w:eastAsiaTheme="minorEastAsia" w:hAnsi="Calibri" w:cs="Times New Roman"/>
          <w:lang w:val="en-GB"/>
        </w:rPr>
        <w:t>, Briggs</w:t>
      </w:r>
      <w:r w:rsidR="002750FD">
        <w:rPr>
          <w:rFonts w:ascii="Calibri" w:eastAsiaTheme="minorEastAsia" w:hAnsi="Calibri" w:cs="Times New Roman"/>
          <w:lang w:val="en-GB"/>
        </w:rPr>
        <w:t>,</w:t>
      </w:r>
      <w:r w:rsidR="00951C27">
        <w:rPr>
          <w:rFonts w:ascii="Calibri" w:eastAsiaTheme="minorEastAsia" w:hAnsi="Calibri" w:cs="Times New Roman"/>
          <w:lang w:val="en-GB"/>
        </w:rPr>
        <w:t xml:space="preserve"> C</w:t>
      </w:r>
      <w:r w:rsidR="002750FD">
        <w:rPr>
          <w:rFonts w:ascii="Calibri" w:eastAsiaTheme="minorEastAsia" w:hAnsi="Calibri" w:cs="Times New Roman"/>
          <w:lang w:val="en-GB"/>
        </w:rPr>
        <w:t>.</w:t>
      </w:r>
      <w:r w:rsidR="00951C27">
        <w:rPr>
          <w:rFonts w:ascii="Calibri" w:eastAsiaTheme="minorEastAsia" w:hAnsi="Calibri" w:cs="Times New Roman"/>
          <w:lang w:val="en-GB"/>
        </w:rPr>
        <w:t>J</w:t>
      </w:r>
      <w:r w:rsidR="002750FD">
        <w:rPr>
          <w:rFonts w:ascii="Calibri" w:eastAsiaTheme="minorEastAsia" w:hAnsi="Calibri" w:cs="Times New Roman"/>
          <w:lang w:val="en-GB"/>
        </w:rPr>
        <w:t>.</w:t>
      </w:r>
      <w:r w:rsidR="00951C27">
        <w:rPr>
          <w:rFonts w:ascii="Calibri" w:eastAsiaTheme="minorEastAsia" w:hAnsi="Calibri" w:cs="Times New Roman"/>
          <w:lang w:val="en-GB"/>
        </w:rPr>
        <w:t xml:space="preserve"> </w:t>
      </w:r>
      <w:r w:rsidR="002750FD">
        <w:rPr>
          <w:rFonts w:ascii="Calibri" w:eastAsiaTheme="minorEastAsia" w:hAnsi="Calibri" w:cs="Times New Roman"/>
          <w:lang w:val="en-GB"/>
        </w:rPr>
        <w:t xml:space="preserve">&amp; </w:t>
      </w:r>
      <w:r w:rsidR="00951C27">
        <w:rPr>
          <w:rFonts w:ascii="Calibri" w:eastAsiaTheme="minorEastAsia" w:hAnsi="Calibri" w:cs="Times New Roman"/>
          <w:lang w:val="en-GB"/>
        </w:rPr>
        <w:t>Collins</w:t>
      </w:r>
      <w:r w:rsidR="002750FD">
        <w:rPr>
          <w:rFonts w:ascii="Calibri" w:eastAsiaTheme="minorEastAsia" w:hAnsi="Calibri" w:cs="Times New Roman"/>
          <w:lang w:val="en-GB"/>
        </w:rPr>
        <w:t>,</w:t>
      </w:r>
      <w:r w:rsidR="00951C27">
        <w:rPr>
          <w:rFonts w:ascii="Calibri" w:eastAsiaTheme="minorEastAsia" w:hAnsi="Calibri" w:cs="Times New Roman"/>
          <w:lang w:val="en-GB"/>
        </w:rPr>
        <w:t xml:space="preserve"> J</w:t>
      </w:r>
      <w:r w:rsidR="002750FD">
        <w:rPr>
          <w:rFonts w:ascii="Calibri" w:eastAsiaTheme="minorEastAsia" w:hAnsi="Calibri" w:cs="Times New Roman"/>
          <w:lang w:val="en-GB"/>
        </w:rPr>
        <w:t>.</w:t>
      </w:r>
      <w:r w:rsidR="00951C27">
        <w:rPr>
          <w:rFonts w:ascii="Calibri" w:eastAsiaTheme="minorEastAsia" w:hAnsi="Calibri" w:cs="Times New Roman"/>
          <w:lang w:val="en-GB"/>
        </w:rPr>
        <w:t>P.</w:t>
      </w:r>
      <w:r w:rsidR="00BE6E4B">
        <w:rPr>
          <w:rFonts w:ascii="Calibri" w:eastAsiaTheme="minorEastAsia" w:hAnsi="Calibri" w:cs="Times New Roman"/>
          <w:lang w:val="en-GB"/>
        </w:rPr>
        <w:t xml:space="preserve"> </w:t>
      </w:r>
      <w:r w:rsidR="002750FD">
        <w:rPr>
          <w:rFonts w:ascii="Calibri" w:eastAsiaTheme="minorEastAsia" w:hAnsi="Calibri" w:cs="Times New Roman"/>
          <w:lang w:val="en-GB"/>
        </w:rPr>
        <w:t>(</w:t>
      </w:r>
      <w:r w:rsidR="00BE6E4B">
        <w:rPr>
          <w:rFonts w:ascii="Calibri" w:eastAsiaTheme="minorEastAsia" w:hAnsi="Calibri" w:cs="Times New Roman"/>
          <w:lang w:val="en-GB"/>
        </w:rPr>
        <w:t>2008</w:t>
      </w:r>
      <w:r w:rsidR="002750FD">
        <w:rPr>
          <w:rFonts w:ascii="Calibri" w:eastAsiaTheme="minorEastAsia" w:hAnsi="Calibri" w:cs="Times New Roman"/>
          <w:lang w:val="en-GB"/>
        </w:rPr>
        <w:t>)</w:t>
      </w:r>
      <w:r w:rsidRPr="00E7215E">
        <w:rPr>
          <w:rFonts w:ascii="Calibri" w:eastAsiaTheme="minorEastAsia" w:hAnsi="Calibri" w:cs="Times New Roman"/>
          <w:lang w:val="en-GB"/>
        </w:rPr>
        <w:t xml:space="preserve">. Testing a key assumption of host-pathogen theory: Density and disease transmission. </w:t>
      </w:r>
      <w:r w:rsidRPr="002750FD">
        <w:rPr>
          <w:rFonts w:ascii="Calibri" w:eastAsiaTheme="minorEastAsia" w:hAnsi="Calibri" w:cs="Times New Roman"/>
          <w:i/>
          <w:iCs/>
          <w:lang w:val="en-GB"/>
        </w:rPr>
        <w:t>Oikos</w:t>
      </w:r>
      <w:r w:rsidRPr="00E7215E">
        <w:rPr>
          <w:rFonts w:ascii="Calibri" w:eastAsiaTheme="minorEastAsia" w:hAnsi="Calibri" w:cs="Times New Roman"/>
          <w:lang w:val="en-GB"/>
        </w:rPr>
        <w:t xml:space="preserve"> </w:t>
      </w:r>
      <w:r w:rsidRPr="00951C27">
        <w:rPr>
          <w:rFonts w:ascii="Calibri" w:eastAsiaTheme="minorEastAsia" w:hAnsi="Calibri" w:cs="Times New Roman"/>
          <w:b/>
          <w:iCs/>
          <w:lang w:val="en-GB"/>
        </w:rPr>
        <w:t>117</w:t>
      </w:r>
      <w:r w:rsidR="002750FD">
        <w:rPr>
          <w:rFonts w:ascii="Calibri" w:eastAsiaTheme="minorEastAsia" w:hAnsi="Calibri" w:cs="Times New Roman"/>
          <w:lang w:val="en-GB"/>
        </w:rPr>
        <w:t>,</w:t>
      </w:r>
      <w:r w:rsidRPr="00E7215E">
        <w:rPr>
          <w:rFonts w:ascii="Calibri" w:eastAsiaTheme="minorEastAsia" w:hAnsi="Calibri" w:cs="Times New Roman"/>
          <w:lang w:val="en-GB"/>
        </w:rPr>
        <w:t xml:space="preserve"> 1667–1673.</w:t>
      </w:r>
    </w:p>
    <w:p w14:paraId="133FE8D5" w14:textId="48F27FB6" w:rsidR="0045244D" w:rsidRDefault="00951C27" w:rsidP="0038642B">
      <w:pPr>
        <w:spacing w:after="60" w:line="480" w:lineRule="auto"/>
        <w:ind w:left="709" w:hanging="709"/>
        <w:jc w:val="both"/>
        <w:rPr>
          <w:rFonts w:ascii="Calibri" w:hAnsi="Calibri"/>
          <w:lang w:val="en-GB"/>
        </w:rPr>
      </w:pPr>
      <w:r>
        <w:rPr>
          <w:rFonts w:ascii="Calibri" w:hAnsi="Calibri"/>
          <w:lang w:val="en-GB"/>
        </w:rPr>
        <w:t>Griffiths</w:t>
      </w:r>
      <w:r w:rsidR="002750FD">
        <w:rPr>
          <w:rFonts w:ascii="Calibri" w:hAnsi="Calibri"/>
          <w:lang w:val="en-GB"/>
        </w:rPr>
        <w:t>,</w:t>
      </w:r>
      <w:r>
        <w:rPr>
          <w:rFonts w:ascii="Calibri" w:hAnsi="Calibri"/>
          <w:lang w:val="en-GB"/>
        </w:rPr>
        <w:t xml:space="preserve"> R</w:t>
      </w:r>
      <w:r w:rsidR="002750FD">
        <w:rPr>
          <w:rFonts w:ascii="Calibri" w:hAnsi="Calibri"/>
          <w:lang w:val="en-GB"/>
        </w:rPr>
        <w:t>.</w:t>
      </w:r>
      <w:r>
        <w:rPr>
          <w:rFonts w:ascii="Calibri" w:hAnsi="Calibri"/>
          <w:lang w:val="en-GB"/>
        </w:rPr>
        <w:t>A.</w:t>
      </w:r>
      <w:r w:rsidR="00BE6E4B">
        <w:rPr>
          <w:rFonts w:ascii="Calibri" w:hAnsi="Calibri"/>
          <w:lang w:val="en-GB"/>
        </w:rPr>
        <w:t xml:space="preserve"> </w:t>
      </w:r>
      <w:r w:rsidR="002750FD">
        <w:rPr>
          <w:rFonts w:ascii="Calibri" w:hAnsi="Calibri"/>
          <w:lang w:val="en-GB"/>
        </w:rPr>
        <w:t>(</w:t>
      </w:r>
      <w:r w:rsidR="0045244D">
        <w:rPr>
          <w:rFonts w:ascii="Calibri" w:hAnsi="Calibri"/>
          <w:lang w:val="en-GB"/>
        </w:rPr>
        <w:t>1997</w:t>
      </w:r>
      <w:r w:rsidR="002750FD">
        <w:rPr>
          <w:rFonts w:ascii="Calibri" w:hAnsi="Calibri"/>
          <w:lang w:val="en-GB"/>
        </w:rPr>
        <w:t>)</w:t>
      </w:r>
      <w:r w:rsidR="00B40E3F">
        <w:rPr>
          <w:rFonts w:ascii="Calibri" w:hAnsi="Calibri"/>
          <w:lang w:val="en-GB"/>
        </w:rPr>
        <w:t>.</w:t>
      </w:r>
      <w:r w:rsidR="0045244D">
        <w:rPr>
          <w:rFonts w:ascii="Calibri" w:hAnsi="Calibri"/>
          <w:lang w:val="en-GB"/>
        </w:rPr>
        <w:t xml:space="preserve"> </w:t>
      </w:r>
      <w:r w:rsidR="0045244D" w:rsidRPr="00DA329B">
        <w:rPr>
          <w:rFonts w:ascii="Calibri" w:hAnsi="Calibri"/>
          <w:i/>
          <w:lang w:val="en-GB"/>
        </w:rPr>
        <w:t xml:space="preserve">The </w:t>
      </w:r>
      <w:r w:rsidR="00B40E3F" w:rsidRPr="00DA329B">
        <w:rPr>
          <w:rFonts w:ascii="Calibri" w:hAnsi="Calibri"/>
          <w:i/>
          <w:lang w:val="en-GB"/>
        </w:rPr>
        <w:t>n</w:t>
      </w:r>
      <w:r w:rsidR="0045244D" w:rsidRPr="00DA329B">
        <w:rPr>
          <w:rFonts w:ascii="Calibri" w:hAnsi="Calibri"/>
          <w:i/>
          <w:lang w:val="en-GB"/>
        </w:rPr>
        <w:t xml:space="preserve">ewts and </w:t>
      </w:r>
      <w:r w:rsidR="00B40E3F" w:rsidRPr="00DA329B">
        <w:rPr>
          <w:rFonts w:ascii="Calibri" w:hAnsi="Calibri"/>
          <w:i/>
          <w:lang w:val="en-GB"/>
        </w:rPr>
        <w:t>s</w:t>
      </w:r>
      <w:r w:rsidR="0045244D" w:rsidRPr="00DA329B">
        <w:rPr>
          <w:rFonts w:ascii="Calibri" w:hAnsi="Calibri"/>
          <w:i/>
          <w:lang w:val="en-GB"/>
        </w:rPr>
        <w:t>alamanders of Europe</w:t>
      </w:r>
      <w:r w:rsidR="0045244D">
        <w:rPr>
          <w:rFonts w:ascii="Calibri" w:hAnsi="Calibri"/>
          <w:lang w:val="en-GB"/>
        </w:rPr>
        <w:t xml:space="preserve">. </w:t>
      </w:r>
      <w:r w:rsidR="00DA329B" w:rsidRPr="003A1660">
        <w:rPr>
          <w:rFonts w:ascii="Calibri" w:hAnsi="Calibri"/>
          <w:lang w:val="en-GB"/>
        </w:rPr>
        <w:t xml:space="preserve">London </w:t>
      </w:r>
      <w:r w:rsidR="00DA329B">
        <w:rPr>
          <w:rFonts w:ascii="Calibri" w:hAnsi="Calibri"/>
          <w:lang w:val="en-GB"/>
        </w:rPr>
        <w:t>&amp;</w:t>
      </w:r>
      <w:r w:rsidR="00DA329B" w:rsidRPr="003A1660">
        <w:rPr>
          <w:rFonts w:ascii="Calibri" w:hAnsi="Calibri"/>
          <w:lang w:val="en-GB"/>
        </w:rPr>
        <w:t xml:space="preserve"> San Diego</w:t>
      </w:r>
      <w:r w:rsidR="00DA329B">
        <w:rPr>
          <w:rFonts w:ascii="Calibri" w:hAnsi="Calibri"/>
          <w:lang w:val="en-GB"/>
        </w:rPr>
        <w:t>:</w:t>
      </w:r>
      <w:r w:rsidR="00DA329B" w:rsidRPr="003A1660">
        <w:rPr>
          <w:rFonts w:ascii="Calibri" w:hAnsi="Calibri"/>
          <w:lang w:val="en-GB"/>
        </w:rPr>
        <w:t xml:space="preserve"> </w:t>
      </w:r>
      <w:r w:rsidR="003A1660" w:rsidRPr="003A1660">
        <w:rPr>
          <w:rFonts w:ascii="Calibri" w:hAnsi="Calibri"/>
          <w:lang w:val="en-GB"/>
        </w:rPr>
        <w:t>T. &amp; A.D.</w:t>
      </w:r>
      <w:r w:rsidR="003A1660">
        <w:rPr>
          <w:rFonts w:ascii="Calibri" w:hAnsi="Calibri"/>
          <w:lang w:val="en-GB"/>
        </w:rPr>
        <w:t xml:space="preserve"> </w:t>
      </w:r>
      <w:r w:rsidR="002750FD">
        <w:rPr>
          <w:rFonts w:ascii="Calibri" w:hAnsi="Calibri"/>
          <w:lang w:val="en-GB"/>
        </w:rPr>
        <w:t>Poyser/Academic Press</w:t>
      </w:r>
      <w:r w:rsidR="003A1660">
        <w:rPr>
          <w:rFonts w:ascii="Calibri" w:hAnsi="Calibri"/>
          <w:lang w:val="en-GB"/>
        </w:rPr>
        <w:t>.</w:t>
      </w:r>
    </w:p>
    <w:p w14:paraId="5DB5F2C5" w14:textId="281AD40F" w:rsidR="0042560D" w:rsidRPr="00E7215E" w:rsidRDefault="00DA329B" w:rsidP="0038642B">
      <w:pPr>
        <w:spacing w:after="60" w:line="480" w:lineRule="auto"/>
        <w:ind w:left="709" w:hanging="709"/>
        <w:jc w:val="both"/>
        <w:rPr>
          <w:rFonts w:ascii="Calibri" w:hAnsi="Calibri"/>
          <w:lang w:val="en-GB"/>
        </w:rPr>
      </w:pPr>
      <w:r>
        <w:rPr>
          <w:rFonts w:ascii="Calibri" w:hAnsi="Calibri"/>
          <w:lang w:val="en-GB"/>
        </w:rPr>
        <w:t>Grüebler, M.</w:t>
      </w:r>
      <w:r w:rsidRPr="00E7215E">
        <w:rPr>
          <w:rFonts w:ascii="Calibri" w:hAnsi="Calibri"/>
          <w:lang w:val="en-GB"/>
        </w:rPr>
        <w:t>U., Schuler, H., Mül</w:t>
      </w:r>
      <w:r>
        <w:rPr>
          <w:rFonts w:ascii="Calibri" w:hAnsi="Calibri"/>
          <w:lang w:val="en-GB"/>
        </w:rPr>
        <w:t>ler, M., Spaar, R., Horch, P. &amp; Naef-Daenzer, B. (</w:t>
      </w:r>
      <w:r w:rsidR="00BE6E4B">
        <w:rPr>
          <w:rFonts w:ascii="Calibri" w:hAnsi="Calibri"/>
          <w:lang w:val="en-GB"/>
        </w:rPr>
        <w:t>2008</w:t>
      </w:r>
      <w:r>
        <w:rPr>
          <w:rFonts w:ascii="Calibri" w:hAnsi="Calibri"/>
          <w:lang w:val="en-GB"/>
        </w:rPr>
        <w:t>)</w:t>
      </w:r>
      <w:r w:rsidR="0042560D" w:rsidRPr="00E7215E">
        <w:rPr>
          <w:rFonts w:ascii="Calibri" w:hAnsi="Calibri"/>
          <w:lang w:val="en-GB"/>
        </w:rPr>
        <w:t xml:space="preserve">. Female biased mortality caused by anthropogenic nest loss contributes to population decline and adult sex ratio of a meadow bird. </w:t>
      </w:r>
      <w:r w:rsidR="0042560D" w:rsidRPr="00DA329B">
        <w:rPr>
          <w:rFonts w:ascii="Calibri" w:hAnsi="Calibri"/>
          <w:i/>
          <w:lang w:val="en-GB"/>
        </w:rPr>
        <w:t>Biol</w:t>
      </w:r>
      <w:r w:rsidRPr="00DA329B">
        <w:rPr>
          <w:rFonts w:ascii="Calibri" w:hAnsi="Calibri"/>
          <w:i/>
          <w:lang w:val="en-GB"/>
        </w:rPr>
        <w:t>.</w:t>
      </w:r>
      <w:r w:rsidR="0042560D" w:rsidRPr="00DA329B">
        <w:rPr>
          <w:rFonts w:ascii="Calibri" w:hAnsi="Calibri"/>
          <w:i/>
          <w:lang w:val="en-GB"/>
        </w:rPr>
        <w:t xml:space="preserve"> Conserv</w:t>
      </w:r>
      <w:r w:rsidRPr="00DA329B">
        <w:rPr>
          <w:rFonts w:ascii="Calibri" w:hAnsi="Calibri"/>
          <w:i/>
          <w:lang w:val="en-GB"/>
        </w:rPr>
        <w:t>.</w:t>
      </w:r>
      <w:r w:rsidR="0042560D" w:rsidRPr="00E7215E">
        <w:rPr>
          <w:rFonts w:ascii="Calibri" w:hAnsi="Calibri"/>
          <w:lang w:val="en-GB"/>
        </w:rPr>
        <w:t xml:space="preserve"> </w:t>
      </w:r>
      <w:r w:rsidR="0042560D" w:rsidRPr="00951C27">
        <w:rPr>
          <w:rFonts w:ascii="Calibri" w:hAnsi="Calibri"/>
          <w:b/>
          <w:lang w:val="en-GB"/>
        </w:rPr>
        <w:t>141</w:t>
      </w:r>
      <w:r>
        <w:rPr>
          <w:rFonts w:ascii="Calibri" w:hAnsi="Calibri"/>
          <w:lang w:val="en-GB"/>
        </w:rPr>
        <w:t>,</w:t>
      </w:r>
      <w:r w:rsidR="0042560D" w:rsidRPr="00E7215E">
        <w:rPr>
          <w:rFonts w:ascii="Calibri" w:hAnsi="Calibri"/>
          <w:lang w:val="en-GB"/>
        </w:rPr>
        <w:t xml:space="preserve"> 3040</w:t>
      </w:r>
      <w:r w:rsidR="00BE6E4B">
        <w:rPr>
          <w:rFonts w:ascii="Calibri" w:hAnsi="Calibri"/>
          <w:lang w:val="en-GB"/>
        </w:rPr>
        <w:t>–</w:t>
      </w:r>
      <w:r w:rsidR="0042560D" w:rsidRPr="00E7215E">
        <w:rPr>
          <w:rFonts w:ascii="Calibri" w:hAnsi="Calibri"/>
          <w:lang w:val="en-GB"/>
        </w:rPr>
        <w:t>3049.</w:t>
      </w:r>
    </w:p>
    <w:p w14:paraId="191CD905" w14:textId="188F0F2B" w:rsidR="00F65BDB" w:rsidRPr="00022A12" w:rsidRDefault="00A53020" w:rsidP="0038642B">
      <w:pPr>
        <w:spacing w:after="60" w:line="480" w:lineRule="auto"/>
        <w:ind w:left="709" w:hanging="709"/>
        <w:jc w:val="both"/>
        <w:rPr>
          <w:rFonts w:ascii="Calibri" w:hAnsi="Calibri"/>
          <w:lang w:val="en-GB"/>
        </w:rPr>
      </w:pPr>
      <w:r>
        <w:rPr>
          <w:rFonts w:ascii="Calibri" w:eastAsia="Times New Roman" w:hAnsi="Calibri" w:cs="Times New Roman"/>
          <w:lang w:val="en-GB"/>
        </w:rPr>
        <w:t>Hoverman, J.T., Gray, M.J., Haislip, N.A. &amp; Miller, D.</w:t>
      </w:r>
      <w:r w:rsidRPr="00E7215E">
        <w:rPr>
          <w:rFonts w:ascii="Calibri" w:eastAsia="Times New Roman" w:hAnsi="Calibri" w:cs="Times New Roman"/>
          <w:lang w:val="en-GB"/>
        </w:rPr>
        <w:t>L</w:t>
      </w:r>
      <w:r>
        <w:rPr>
          <w:rFonts w:ascii="Calibri" w:eastAsia="Times New Roman" w:hAnsi="Calibri" w:cs="Times New Roman"/>
          <w:lang w:val="en-GB"/>
        </w:rPr>
        <w:t xml:space="preserve"> (</w:t>
      </w:r>
      <w:r w:rsidR="00BE6E4B">
        <w:rPr>
          <w:rFonts w:ascii="Calibri" w:eastAsia="Times New Roman" w:hAnsi="Calibri" w:cs="Times New Roman"/>
          <w:lang w:val="en-GB"/>
        </w:rPr>
        <w:t>2011</w:t>
      </w:r>
      <w:r>
        <w:rPr>
          <w:rFonts w:ascii="Calibri" w:eastAsia="Times New Roman" w:hAnsi="Calibri" w:cs="Times New Roman"/>
          <w:lang w:val="en-GB"/>
        </w:rPr>
        <w:t>)</w:t>
      </w:r>
      <w:r w:rsidR="00F65BDB" w:rsidRPr="00E7215E">
        <w:rPr>
          <w:rFonts w:ascii="Calibri" w:eastAsia="Times New Roman" w:hAnsi="Calibri" w:cs="Times New Roman"/>
          <w:lang w:val="en-GB"/>
        </w:rPr>
        <w:t xml:space="preserve">. Phylogeny, life history, and ecology contribute to differences in amphibian susceptibility to ranaviruses. </w:t>
      </w:r>
      <w:r w:rsidR="00F65BDB" w:rsidRPr="00A53020">
        <w:rPr>
          <w:rFonts w:ascii="Calibri" w:eastAsia="Times New Roman" w:hAnsi="Calibri" w:cs="Times New Roman"/>
          <w:i/>
          <w:iCs/>
          <w:lang w:val="en-GB"/>
        </w:rPr>
        <w:t>EcoHealth</w:t>
      </w:r>
      <w:r w:rsidR="00F65BDB" w:rsidRPr="00E7215E">
        <w:rPr>
          <w:rFonts w:ascii="Calibri" w:eastAsia="Times New Roman" w:hAnsi="Calibri" w:cs="Times New Roman"/>
          <w:lang w:val="en-GB"/>
        </w:rPr>
        <w:t xml:space="preserve"> </w:t>
      </w:r>
      <w:r w:rsidR="00F65BDB" w:rsidRPr="00951C27">
        <w:rPr>
          <w:rFonts w:ascii="Calibri" w:eastAsia="Times New Roman" w:hAnsi="Calibri" w:cs="Times New Roman"/>
          <w:b/>
          <w:iCs/>
          <w:lang w:val="en-GB"/>
        </w:rPr>
        <w:t>8</w:t>
      </w:r>
      <w:r>
        <w:rPr>
          <w:rFonts w:ascii="Calibri" w:eastAsia="Times New Roman" w:hAnsi="Calibri" w:cs="Times New Roman"/>
          <w:lang w:val="en-GB"/>
        </w:rPr>
        <w:t>,</w:t>
      </w:r>
      <w:r w:rsidR="00F65BDB" w:rsidRPr="00E7215E">
        <w:rPr>
          <w:rFonts w:ascii="Calibri" w:eastAsia="Times New Roman" w:hAnsi="Calibri" w:cs="Times New Roman"/>
          <w:lang w:val="en-GB"/>
        </w:rPr>
        <w:t xml:space="preserve"> 301</w:t>
      </w:r>
      <w:r w:rsidR="00BE6E4B">
        <w:rPr>
          <w:rFonts w:ascii="Calibri" w:eastAsia="Times New Roman" w:hAnsi="Calibri" w:cs="Times New Roman"/>
          <w:lang w:val="en-GB"/>
        </w:rPr>
        <w:t>–</w:t>
      </w:r>
      <w:r w:rsidR="00F65BDB" w:rsidRPr="00E7215E">
        <w:rPr>
          <w:rFonts w:ascii="Calibri" w:eastAsia="Times New Roman" w:hAnsi="Calibri" w:cs="Times New Roman"/>
          <w:lang w:val="en-GB"/>
        </w:rPr>
        <w:t>319.</w:t>
      </w:r>
    </w:p>
    <w:p w14:paraId="43459E8A" w14:textId="75BDDB9A" w:rsidR="00800BB0" w:rsidRPr="00E7215E" w:rsidRDefault="00800BB0" w:rsidP="0038642B">
      <w:pPr>
        <w:spacing w:after="60" w:line="480" w:lineRule="auto"/>
        <w:ind w:left="709" w:hanging="709"/>
        <w:jc w:val="both"/>
        <w:rPr>
          <w:rFonts w:ascii="Calibri" w:hAnsi="Calibri" w:cs="Arial"/>
          <w:color w:val="222222"/>
          <w:shd w:val="clear" w:color="auto" w:fill="FFFFFF"/>
          <w:lang w:val="en-GB"/>
        </w:rPr>
      </w:pPr>
      <w:r w:rsidRPr="00800BB0">
        <w:rPr>
          <w:rFonts w:ascii="Calibri" w:hAnsi="Calibri" w:cs="Arial"/>
          <w:color w:val="222222"/>
          <w:shd w:val="clear" w:color="auto" w:fill="FFFFFF"/>
          <w:lang w:val="en-GB"/>
        </w:rPr>
        <w:t>ICNB (2008)</w:t>
      </w:r>
      <w:r w:rsidR="008E4326">
        <w:rPr>
          <w:rFonts w:ascii="Calibri" w:hAnsi="Calibri" w:cs="Arial"/>
          <w:color w:val="222222"/>
          <w:shd w:val="clear" w:color="auto" w:fill="FFFFFF"/>
          <w:lang w:val="en-GB"/>
        </w:rPr>
        <w:t>.</w:t>
      </w:r>
      <w:r w:rsidRPr="00800BB0">
        <w:rPr>
          <w:rFonts w:ascii="Calibri" w:hAnsi="Calibri" w:cs="Arial"/>
          <w:color w:val="222222"/>
          <w:shd w:val="clear" w:color="auto" w:fill="FFFFFF"/>
          <w:lang w:val="en-GB"/>
        </w:rPr>
        <w:t xml:space="preserve"> Relatório Ambiental: Plano de Ordenamento do Parque Natural da Serra da Estrela. Instituto de Conservação da Natureza e Biodiversidade</w:t>
      </w:r>
      <w:r w:rsidR="00F2204A">
        <w:rPr>
          <w:rFonts w:ascii="Calibri" w:hAnsi="Calibri" w:cs="Arial"/>
          <w:color w:val="222222"/>
          <w:shd w:val="clear" w:color="auto" w:fill="FFFFFF"/>
          <w:lang w:val="en-GB"/>
        </w:rPr>
        <w:t>,</w:t>
      </w:r>
      <w:r w:rsidRPr="00800BB0">
        <w:rPr>
          <w:rFonts w:ascii="Calibri" w:hAnsi="Calibri" w:cs="Arial"/>
          <w:color w:val="222222"/>
          <w:shd w:val="clear" w:color="auto" w:fill="FFFFFF"/>
          <w:lang w:val="en-GB"/>
        </w:rPr>
        <w:t xml:space="preserve"> 47pp (available from: http://www.icnf.pt/portal/pn/biodiversidade/ordgest/poap/popnse/resource/ordenam/relat-ambiental)</w:t>
      </w:r>
    </w:p>
    <w:p w14:paraId="6769793B" w14:textId="3DE1CB96" w:rsidR="00C24180" w:rsidRPr="00E7215E" w:rsidRDefault="00C24180" w:rsidP="0038642B">
      <w:pPr>
        <w:spacing w:after="60" w:line="480" w:lineRule="auto"/>
        <w:ind w:left="709" w:hanging="709"/>
        <w:jc w:val="both"/>
        <w:rPr>
          <w:rFonts w:ascii="Calibri" w:hAnsi="Calibri" w:cs="Arial"/>
          <w:color w:val="222222"/>
          <w:shd w:val="clear" w:color="auto" w:fill="FFFFFF"/>
          <w:lang w:val="en-GB"/>
        </w:rPr>
      </w:pPr>
      <w:r w:rsidRPr="00E7215E">
        <w:rPr>
          <w:rFonts w:ascii="Calibri" w:hAnsi="Calibri" w:cs="Arial"/>
          <w:color w:val="222222"/>
          <w:shd w:val="clear" w:color="auto" w:fill="FFFFFF"/>
          <w:lang w:val="en-GB"/>
        </w:rPr>
        <w:t>K</w:t>
      </w:r>
      <w:r w:rsidR="00951C27">
        <w:rPr>
          <w:rFonts w:ascii="Calibri" w:hAnsi="Calibri" w:cs="Arial"/>
          <w:color w:val="222222"/>
          <w:shd w:val="clear" w:color="auto" w:fill="FFFFFF"/>
          <w:lang w:val="en-GB"/>
        </w:rPr>
        <w:t>eesing</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 xml:space="preserve"> F</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 Holt</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 xml:space="preserve"> R</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D</w:t>
      </w:r>
      <w:r w:rsidR="00A53020">
        <w:rPr>
          <w:rFonts w:ascii="Calibri" w:hAnsi="Calibri" w:cs="Arial"/>
          <w:color w:val="222222"/>
          <w:shd w:val="clear" w:color="auto" w:fill="FFFFFF"/>
          <w:lang w:val="en-GB"/>
        </w:rPr>
        <w:t>. &amp;</w:t>
      </w:r>
      <w:r w:rsidR="00951C27">
        <w:rPr>
          <w:rFonts w:ascii="Calibri" w:hAnsi="Calibri" w:cs="Arial"/>
          <w:color w:val="222222"/>
          <w:shd w:val="clear" w:color="auto" w:fill="FFFFFF"/>
          <w:lang w:val="en-GB"/>
        </w:rPr>
        <w:t xml:space="preserve"> Ostfeld</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 xml:space="preserve"> R</w:t>
      </w:r>
      <w:r w:rsidR="00A53020">
        <w:rPr>
          <w:rFonts w:ascii="Calibri" w:hAnsi="Calibri" w:cs="Arial"/>
          <w:color w:val="222222"/>
          <w:shd w:val="clear" w:color="auto" w:fill="FFFFFF"/>
          <w:lang w:val="en-GB"/>
        </w:rPr>
        <w:t>.</w:t>
      </w:r>
      <w:r w:rsidR="00951C27">
        <w:rPr>
          <w:rFonts w:ascii="Calibri" w:hAnsi="Calibri" w:cs="Arial"/>
          <w:color w:val="222222"/>
          <w:shd w:val="clear" w:color="auto" w:fill="FFFFFF"/>
          <w:lang w:val="en-GB"/>
        </w:rPr>
        <w:t>S.</w:t>
      </w:r>
      <w:r w:rsidR="00BE6E4B">
        <w:rPr>
          <w:rFonts w:ascii="Calibri" w:hAnsi="Calibri" w:cs="Arial"/>
          <w:color w:val="222222"/>
          <w:shd w:val="clear" w:color="auto" w:fill="FFFFFF"/>
          <w:lang w:val="en-GB"/>
        </w:rPr>
        <w:t xml:space="preserve"> </w:t>
      </w:r>
      <w:r w:rsidR="00A53020">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2006</w:t>
      </w:r>
      <w:r w:rsidR="00A53020">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Effects of species diversity on disease risk. </w:t>
      </w:r>
      <w:r w:rsidR="00A53020" w:rsidRPr="00A53020">
        <w:rPr>
          <w:rFonts w:ascii="Calibri" w:hAnsi="Calibri" w:cs="Arial"/>
          <w:i/>
          <w:color w:val="222222"/>
          <w:shd w:val="clear" w:color="auto" w:fill="FFFFFF"/>
          <w:lang w:val="en-GB"/>
        </w:rPr>
        <w:t xml:space="preserve">Ecol. Lett. </w:t>
      </w:r>
      <w:r w:rsidRPr="00951C27">
        <w:rPr>
          <w:rFonts w:ascii="Calibri" w:hAnsi="Calibri" w:cs="Arial"/>
          <w:b/>
          <w:color w:val="222222"/>
          <w:shd w:val="clear" w:color="auto" w:fill="FFFFFF"/>
          <w:lang w:val="en-GB"/>
        </w:rPr>
        <w:t>9</w:t>
      </w:r>
      <w:r w:rsidR="00A53020">
        <w:rPr>
          <w:rFonts w:ascii="Calibri" w:hAnsi="Calibri" w:cs="Arial"/>
          <w:color w:val="222222"/>
          <w:shd w:val="clear" w:color="auto" w:fill="FFFFFF"/>
          <w:lang w:val="en-GB"/>
        </w:rPr>
        <w:t>,</w:t>
      </w:r>
      <w:r w:rsidR="00135618">
        <w:rPr>
          <w:rFonts w:ascii="Calibri" w:hAnsi="Calibri" w:cs="Arial"/>
          <w:color w:val="222222"/>
          <w:shd w:val="clear" w:color="auto" w:fill="FFFFFF"/>
          <w:lang w:val="en-GB"/>
        </w:rPr>
        <w:t xml:space="preserve"> </w:t>
      </w:r>
      <w:r w:rsidRPr="00E7215E">
        <w:rPr>
          <w:rFonts w:ascii="Calibri" w:hAnsi="Calibri" w:cs="Arial"/>
          <w:color w:val="222222"/>
          <w:shd w:val="clear" w:color="auto" w:fill="FFFFFF"/>
          <w:lang w:val="en-GB"/>
        </w:rPr>
        <w:t>485</w:t>
      </w:r>
      <w:r w:rsidR="00BE6E4B">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498.</w:t>
      </w:r>
    </w:p>
    <w:p w14:paraId="6D582BBA" w14:textId="3932C3F6" w:rsidR="00B00FFF" w:rsidRDefault="00315941" w:rsidP="0038642B">
      <w:pPr>
        <w:spacing w:after="60" w:line="480" w:lineRule="auto"/>
        <w:ind w:left="709" w:hanging="709"/>
        <w:jc w:val="both"/>
        <w:rPr>
          <w:rFonts w:ascii="Calibri" w:hAnsi="Calibri" w:cs="Arial"/>
          <w:color w:val="222222"/>
          <w:shd w:val="clear" w:color="auto" w:fill="FFFFFF"/>
          <w:lang w:val="en-GB"/>
        </w:rPr>
      </w:pPr>
      <w:r>
        <w:rPr>
          <w:rFonts w:ascii="Calibri" w:hAnsi="Calibri" w:cs="Arial"/>
          <w:color w:val="222222"/>
          <w:shd w:val="clear" w:color="auto" w:fill="FFFFFF"/>
          <w:lang w:val="en-GB"/>
        </w:rPr>
        <w:t>Kik, M., Martel, A., Spitzen-van der Sluijs, A., Pasmans, F., Wohlsein, P., Gröne, A. &amp; Rijks, J.M. (2011). Ranavirus-associated mass mortality in wild amphibians, The Netherlands, 2010: A first report.</w:t>
      </w:r>
      <w:r w:rsidRPr="00315941">
        <w:rPr>
          <w:rFonts w:ascii="Calibri" w:hAnsi="Calibri" w:cs="Arial"/>
          <w:i/>
          <w:color w:val="222222"/>
          <w:shd w:val="clear" w:color="auto" w:fill="FFFFFF"/>
          <w:lang w:val="en-GB"/>
        </w:rPr>
        <w:t xml:space="preserve"> Vet. J. </w:t>
      </w:r>
      <w:r w:rsidR="00BE6E4B" w:rsidRPr="00951C27">
        <w:rPr>
          <w:rFonts w:ascii="Calibri" w:hAnsi="Calibri" w:cs="Arial"/>
          <w:b/>
          <w:color w:val="222222"/>
          <w:shd w:val="clear" w:color="auto" w:fill="FFFFFF"/>
          <w:lang w:val="en-GB"/>
        </w:rPr>
        <w:t>190</w:t>
      </w:r>
      <w:r>
        <w:rPr>
          <w:rFonts w:ascii="Calibri" w:hAnsi="Calibri" w:cs="Arial"/>
          <w:color w:val="222222"/>
          <w:shd w:val="clear" w:color="auto" w:fill="FFFFFF"/>
          <w:lang w:val="en-GB"/>
        </w:rPr>
        <w:t>,</w:t>
      </w:r>
      <w:r w:rsidR="00B00FFF">
        <w:rPr>
          <w:rFonts w:ascii="Calibri" w:hAnsi="Calibri" w:cs="Arial"/>
          <w:color w:val="222222"/>
          <w:shd w:val="clear" w:color="auto" w:fill="FFFFFF"/>
          <w:lang w:val="en-GB"/>
        </w:rPr>
        <w:t xml:space="preserve"> 284</w:t>
      </w:r>
      <w:r w:rsidR="00BE6E4B">
        <w:rPr>
          <w:rFonts w:ascii="Calibri" w:hAnsi="Calibri" w:cs="Arial"/>
          <w:color w:val="222222"/>
          <w:shd w:val="clear" w:color="auto" w:fill="FFFFFF"/>
          <w:lang w:val="en-GB"/>
        </w:rPr>
        <w:t>–</w:t>
      </w:r>
      <w:r w:rsidR="00B00FFF">
        <w:rPr>
          <w:rFonts w:ascii="Calibri" w:hAnsi="Calibri" w:cs="Arial"/>
          <w:color w:val="222222"/>
          <w:shd w:val="clear" w:color="auto" w:fill="FFFFFF"/>
          <w:lang w:val="en-GB"/>
        </w:rPr>
        <w:t>286</w:t>
      </w:r>
      <w:r w:rsidR="00951C27">
        <w:rPr>
          <w:rFonts w:ascii="Calibri" w:hAnsi="Calibri" w:cs="Arial"/>
          <w:color w:val="222222"/>
          <w:shd w:val="clear" w:color="auto" w:fill="FFFFFF"/>
          <w:lang w:val="en-GB"/>
        </w:rPr>
        <w:t>.</w:t>
      </w:r>
    </w:p>
    <w:p w14:paraId="6724A7C1" w14:textId="3F22B5F7" w:rsidR="00434B5D" w:rsidRPr="00E7215E" w:rsidRDefault="00951C27" w:rsidP="0038642B">
      <w:pPr>
        <w:spacing w:after="60" w:line="480" w:lineRule="auto"/>
        <w:ind w:left="709" w:hanging="709"/>
        <w:jc w:val="both"/>
        <w:rPr>
          <w:rFonts w:ascii="Calibri" w:hAnsi="Calibri" w:cs="Arial"/>
          <w:color w:val="222222"/>
          <w:shd w:val="clear" w:color="auto" w:fill="FFFFFF"/>
          <w:lang w:val="en-GB"/>
        </w:rPr>
      </w:pPr>
      <w:r>
        <w:rPr>
          <w:rFonts w:ascii="Calibri" w:hAnsi="Calibri" w:cs="Arial"/>
          <w:color w:val="222222"/>
          <w:shd w:val="clear" w:color="auto" w:fill="FFFFFF"/>
          <w:lang w:val="en-GB"/>
        </w:rPr>
        <w:t>Lacy</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R</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C</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 Borbat</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M</w:t>
      </w:r>
      <w:r w:rsidR="00315941">
        <w:rPr>
          <w:rFonts w:ascii="Calibri" w:hAnsi="Calibri" w:cs="Arial"/>
          <w:color w:val="222222"/>
          <w:shd w:val="clear" w:color="auto" w:fill="FFFFFF"/>
          <w:lang w:val="en-GB"/>
        </w:rPr>
        <w:t>. &amp;</w:t>
      </w:r>
      <w:r>
        <w:rPr>
          <w:rFonts w:ascii="Calibri" w:hAnsi="Calibri" w:cs="Arial"/>
          <w:color w:val="222222"/>
          <w:shd w:val="clear" w:color="auto" w:fill="FFFFFF"/>
          <w:lang w:val="en-GB"/>
        </w:rPr>
        <w:t xml:space="preserve"> Pollack</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 xml:space="preserve"> J</w:t>
      </w:r>
      <w:r w:rsidR="00315941">
        <w:rPr>
          <w:rFonts w:ascii="Calibri" w:hAnsi="Calibri" w:cs="Arial"/>
          <w:color w:val="222222"/>
          <w:shd w:val="clear" w:color="auto" w:fill="FFFFFF"/>
          <w:lang w:val="en-GB"/>
        </w:rPr>
        <w:t>.</w:t>
      </w:r>
      <w:r>
        <w:rPr>
          <w:rFonts w:ascii="Calibri" w:hAnsi="Calibri" w:cs="Arial"/>
          <w:color w:val="222222"/>
          <w:shd w:val="clear" w:color="auto" w:fill="FFFFFF"/>
          <w:lang w:val="en-GB"/>
        </w:rPr>
        <w:t>P.</w:t>
      </w:r>
      <w:r w:rsidR="00BE6E4B">
        <w:rPr>
          <w:rFonts w:ascii="Calibri" w:hAnsi="Calibri" w:cs="Arial"/>
          <w:color w:val="222222"/>
          <w:shd w:val="clear" w:color="auto" w:fill="FFFFFF"/>
          <w:lang w:val="en-GB"/>
        </w:rPr>
        <w:t xml:space="preserve"> </w:t>
      </w:r>
      <w:r w:rsidR="00315941">
        <w:rPr>
          <w:rFonts w:ascii="Calibri" w:hAnsi="Calibri" w:cs="Arial"/>
          <w:color w:val="222222"/>
          <w:shd w:val="clear" w:color="auto" w:fill="FFFFFF"/>
          <w:lang w:val="en-GB"/>
        </w:rPr>
        <w:t>(</w:t>
      </w:r>
      <w:r w:rsidR="00BE6E4B">
        <w:rPr>
          <w:rFonts w:ascii="Calibri" w:hAnsi="Calibri" w:cs="Arial"/>
          <w:color w:val="222222"/>
          <w:shd w:val="clear" w:color="auto" w:fill="FFFFFF"/>
          <w:lang w:val="en-GB"/>
        </w:rPr>
        <w:t>2005</w:t>
      </w:r>
      <w:r w:rsidR="00315941">
        <w:rPr>
          <w:rFonts w:ascii="Calibri" w:hAnsi="Calibri" w:cs="Arial"/>
          <w:color w:val="222222"/>
          <w:shd w:val="clear" w:color="auto" w:fill="FFFFFF"/>
          <w:lang w:val="en-GB"/>
        </w:rPr>
        <w:t>)</w:t>
      </w:r>
      <w:r w:rsidR="006D2E8E" w:rsidRPr="00E7215E">
        <w:rPr>
          <w:rFonts w:ascii="Calibri" w:hAnsi="Calibri" w:cs="Arial"/>
          <w:color w:val="222222"/>
          <w:shd w:val="clear" w:color="auto" w:fill="FFFFFF"/>
          <w:lang w:val="en-GB"/>
        </w:rPr>
        <w:t xml:space="preserve">. </w:t>
      </w:r>
      <w:r w:rsidR="006D2E8E" w:rsidRPr="00315941">
        <w:rPr>
          <w:rFonts w:ascii="Calibri" w:hAnsi="Calibri" w:cs="Arial"/>
          <w:i/>
          <w:color w:val="222222"/>
          <w:shd w:val="clear" w:color="auto" w:fill="FFFFFF"/>
          <w:lang w:val="en-GB"/>
        </w:rPr>
        <w:t>VORTEX: A Stochastic Simulation of the Extinction Process</w:t>
      </w:r>
      <w:r w:rsidR="006D2E8E" w:rsidRPr="00E7215E">
        <w:rPr>
          <w:rFonts w:ascii="Calibri" w:hAnsi="Calibri" w:cs="Arial"/>
          <w:color w:val="222222"/>
          <w:shd w:val="clear" w:color="auto" w:fill="FFFFFF"/>
          <w:lang w:val="en-GB"/>
        </w:rPr>
        <w:t>. Brookfield, IL</w:t>
      </w:r>
      <w:r w:rsidR="00315941">
        <w:rPr>
          <w:rFonts w:ascii="Calibri" w:hAnsi="Calibri" w:cs="Arial"/>
          <w:color w:val="222222"/>
          <w:shd w:val="clear" w:color="auto" w:fill="FFFFFF"/>
          <w:lang w:val="en-GB"/>
        </w:rPr>
        <w:t xml:space="preserve">: </w:t>
      </w:r>
      <w:r w:rsidR="00315941" w:rsidRPr="00E7215E">
        <w:rPr>
          <w:rFonts w:ascii="Calibri" w:hAnsi="Calibri" w:cs="Arial"/>
          <w:color w:val="222222"/>
          <w:shd w:val="clear" w:color="auto" w:fill="FFFFFF"/>
          <w:lang w:val="en-GB"/>
        </w:rPr>
        <w:t>Chicago Zoological Society</w:t>
      </w:r>
      <w:r w:rsidR="00315941">
        <w:rPr>
          <w:rFonts w:ascii="Calibri" w:hAnsi="Calibri" w:cs="Arial"/>
          <w:color w:val="222222"/>
          <w:shd w:val="clear" w:color="auto" w:fill="FFFFFF"/>
          <w:lang w:val="en-GB"/>
        </w:rPr>
        <w:t>.</w:t>
      </w:r>
    </w:p>
    <w:p w14:paraId="0218FBC4" w14:textId="3E0BA5F4" w:rsidR="00E533F4" w:rsidRPr="00022A12" w:rsidRDefault="00315941" w:rsidP="0038642B">
      <w:pPr>
        <w:spacing w:after="60" w:line="480" w:lineRule="auto"/>
        <w:ind w:left="709" w:hanging="709"/>
        <w:jc w:val="both"/>
        <w:rPr>
          <w:rFonts w:ascii="Calibri" w:hAnsi="Calibri"/>
          <w:color w:val="222222"/>
          <w:shd w:val="clear" w:color="auto" w:fill="FFFFFF"/>
          <w:lang w:val="en-US"/>
        </w:rPr>
      </w:pPr>
      <w:r>
        <w:rPr>
          <w:rFonts w:ascii="Calibri" w:hAnsi="Calibri" w:cs="Arial"/>
          <w:color w:val="222222"/>
          <w:shd w:val="clear" w:color="auto" w:fill="FFFFFF"/>
          <w:lang w:val="en-GB"/>
        </w:rPr>
        <w:t>Lafferty, K.D. &amp; Gerber, L.R. (2002)</w:t>
      </w:r>
      <w:r w:rsidRPr="00E7215E">
        <w:rPr>
          <w:rFonts w:ascii="Calibri" w:hAnsi="Calibri" w:cs="Arial"/>
          <w:color w:val="222222"/>
          <w:shd w:val="clear" w:color="auto" w:fill="FFFFFF"/>
          <w:lang w:val="en-GB"/>
        </w:rPr>
        <w:t>. Good medicine for conservation biology: the intersection of epidemiology and conservation theory.</w:t>
      </w:r>
      <w:r w:rsidRPr="00BE6E4B">
        <w:rPr>
          <w:rFonts w:ascii="Calibri" w:hAnsi="Calibri" w:cs="Arial"/>
          <w:color w:val="222222"/>
          <w:shd w:val="clear" w:color="auto" w:fill="FFFFFF"/>
          <w:lang w:val="en-GB"/>
        </w:rPr>
        <w:t xml:space="preserve"> </w:t>
      </w:r>
      <w:r w:rsidRPr="00315941">
        <w:rPr>
          <w:rFonts w:ascii="Calibri" w:hAnsi="Calibri" w:cs="Arial"/>
          <w:i/>
          <w:color w:val="222222"/>
          <w:shd w:val="clear" w:color="auto" w:fill="FFFFFF"/>
        </w:rPr>
        <w:t>Conserv. Biol.</w:t>
      </w:r>
      <w:r w:rsidRPr="00E63E38">
        <w:rPr>
          <w:rFonts w:ascii="Calibri" w:hAnsi="Calibri" w:cs="Arial"/>
          <w:color w:val="222222"/>
          <w:shd w:val="clear" w:color="auto" w:fill="FFFFFF"/>
        </w:rPr>
        <w:t xml:space="preserve"> </w:t>
      </w:r>
      <w:r w:rsidR="00E533F4" w:rsidRPr="00022A12">
        <w:rPr>
          <w:rFonts w:ascii="Calibri" w:hAnsi="Calibri"/>
          <w:b/>
          <w:color w:val="222222"/>
          <w:shd w:val="clear" w:color="auto" w:fill="FFFFFF"/>
          <w:lang w:val="en-US"/>
        </w:rPr>
        <w:t>16</w:t>
      </w:r>
      <w:r w:rsidRPr="00022A12">
        <w:rPr>
          <w:rFonts w:ascii="Calibri" w:hAnsi="Calibri"/>
          <w:color w:val="222222"/>
          <w:shd w:val="clear" w:color="auto" w:fill="FFFFFF"/>
          <w:lang w:val="en-US"/>
        </w:rPr>
        <w:t>,</w:t>
      </w:r>
      <w:r w:rsidR="00E533F4" w:rsidRPr="00022A12">
        <w:rPr>
          <w:rFonts w:ascii="Calibri" w:hAnsi="Calibri"/>
          <w:color w:val="222222"/>
          <w:shd w:val="clear" w:color="auto" w:fill="FFFFFF"/>
          <w:lang w:val="en-US"/>
        </w:rPr>
        <w:t xml:space="preserve"> 593</w:t>
      </w:r>
      <w:r w:rsidR="00BE6E4B" w:rsidRPr="00022A12">
        <w:rPr>
          <w:rFonts w:ascii="Calibri" w:hAnsi="Calibri"/>
          <w:color w:val="222222"/>
          <w:shd w:val="clear" w:color="auto" w:fill="FFFFFF"/>
          <w:lang w:val="en-US"/>
        </w:rPr>
        <w:t>–</w:t>
      </w:r>
      <w:r w:rsidR="00E533F4" w:rsidRPr="00022A12">
        <w:rPr>
          <w:rFonts w:ascii="Calibri" w:hAnsi="Calibri"/>
          <w:color w:val="222222"/>
          <w:shd w:val="clear" w:color="auto" w:fill="FFFFFF"/>
          <w:lang w:val="en-US"/>
        </w:rPr>
        <w:t>604.</w:t>
      </w:r>
    </w:p>
    <w:p w14:paraId="5FEA4B12" w14:textId="3CFFAE7B" w:rsidR="00A4451E" w:rsidRPr="00913DF1" w:rsidRDefault="00A4451E" w:rsidP="0038642B">
      <w:pPr>
        <w:spacing w:after="60" w:line="480" w:lineRule="auto"/>
        <w:ind w:left="709" w:hanging="709"/>
        <w:jc w:val="both"/>
        <w:rPr>
          <w:rFonts w:ascii="Calibri" w:hAnsi="Calibri" w:cs="Arial"/>
          <w:color w:val="222222"/>
          <w:shd w:val="clear" w:color="auto" w:fill="FFFFFF"/>
        </w:rPr>
      </w:pPr>
      <w:r w:rsidRPr="00A4451E">
        <w:rPr>
          <w:rFonts w:ascii="Calibri" w:hAnsi="Calibri" w:cs="Arial"/>
          <w:color w:val="222222"/>
          <w:shd w:val="clear" w:color="auto" w:fill="FFFFFF"/>
        </w:rPr>
        <w:t>Laurentino</w:t>
      </w:r>
      <w:r>
        <w:rPr>
          <w:rFonts w:ascii="Calibri" w:hAnsi="Calibri" w:cs="Arial"/>
          <w:color w:val="222222"/>
          <w:shd w:val="clear" w:color="auto" w:fill="FFFFFF"/>
        </w:rPr>
        <w:t>,</w:t>
      </w:r>
      <w:r w:rsidRPr="00A4451E">
        <w:rPr>
          <w:rFonts w:ascii="Calibri" w:hAnsi="Calibri" w:cs="Arial"/>
          <w:color w:val="222222"/>
          <w:shd w:val="clear" w:color="auto" w:fill="FFFFFF"/>
        </w:rPr>
        <w:t xml:space="preserve"> T</w:t>
      </w:r>
      <w:r>
        <w:rPr>
          <w:rFonts w:ascii="Calibri" w:hAnsi="Calibri" w:cs="Arial"/>
          <w:color w:val="222222"/>
          <w:shd w:val="clear" w:color="auto" w:fill="FFFFFF"/>
        </w:rPr>
        <w:t>.</w:t>
      </w:r>
      <w:r w:rsidRPr="00A4451E">
        <w:rPr>
          <w:rFonts w:ascii="Calibri" w:hAnsi="Calibri" w:cs="Arial"/>
          <w:color w:val="222222"/>
          <w:shd w:val="clear" w:color="auto" w:fill="FFFFFF"/>
        </w:rPr>
        <w:t>G</w:t>
      </w:r>
      <w:r>
        <w:rPr>
          <w:rFonts w:ascii="Calibri" w:hAnsi="Calibri" w:cs="Arial"/>
          <w:color w:val="222222"/>
          <w:shd w:val="clear" w:color="auto" w:fill="FFFFFF"/>
        </w:rPr>
        <w:t>.</w:t>
      </w:r>
      <w:r w:rsidRPr="00A4451E">
        <w:rPr>
          <w:rFonts w:ascii="Calibri" w:hAnsi="Calibri" w:cs="Arial"/>
          <w:color w:val="222222"/>
          <w:shd w:val="clear" w:color="auto" w:fill="FFFFFF"/>
        </w:rPr>
        <w:t>, Pais</w:t>
      </w:r>
      <w:r>
        <w:rPr>
          <w:rFonts w:ascii="Calibri" w:hAnsi="Calibri" w:cs="Arial"/>
          <w:color w:val="222222"/>
          <w:shd w:val="clear" w:color="auto" w:fill="FFFFFF"/>
        </w:rPr>
        <w:t>,</w:t>
      </w:r>
      <w:r w:rsidRPr="00A4451E">
        <w:rPr>
          <w:rFonts w:ascii="Calibri" w:hAnsi="Calibri" w:cs="Arial"/>
          <w:color w:val="222222"/>
          <w:shd w:val="clear" w:color="auto" w:fill="FFFFFF"/>
        </w:rPr>
        <w:t xml:space="preserve"> M</w:t>
      </w:r>
      <w:r>
        <w:rPr>
          <w:rFonts w:ascii="Calibri" w:hAnsi="Calibri" w:cs="Arial"/>
          <w:color w:val="222222"/>
          <w:shd w:val="clear" w:color="auto" w:fill="FFFFFF"/>
        </w:rPr>
        <w:t>.</w:t>
      </w:r>
      <w:r w:rsidRPr="00A4451E">
        <w:rPr>
          <w:rFonts w:ascii="Calibri" w:hAnsi="Calibri" w:cs="Arial"/>
          <w:color w:val="222222"/>
          <w:shd w:val="clear" w:color="auto" w:fill="FFFFFF"/>
        </w:rPr>
        <w:t>P</w:t>
      </w:r>
      <w:r>
        <w:rPr>
          <w:rFonts w:ascii="Calibri" w:hAnsi="Calibri" w:cs="Arial"/>
          <w:color w:val="222222"/>
          <w:shd w:val="clear" w:color="auto" w:fill="FFFFFF"/>
        </w:rPr>
        <w:t>. &amp;</w:t>
      </w:r>
      <w:r w:rsidRPr="00A4451E">
        <w:rPr>
          <w:rFonts w:ascii="Calibri" w:hAnsi="Calibri" w:cs="Arial"/>
          <w:color w:val="222222"/>
          <w:shd w:val="clear" w:color="auto" w:fill="FFFFFF"/>
        </w:rPr>
        <w:t xml:space="preserve"> Rosa</w:t>
      </w:r>
      <w:r>
        <w:rPr>
          <w:rFonts w:ascii="Calibri" w:hAnsi="Calibri" w:cs="Arial"/>
          <w:color w:val="222222"/>
          <w:shd w:val="clear" w:color="auto" w:fill="FFFFFF"/>
        </w:rPr>
        <w:t>,</w:t>
      </w:r>
      <w:r w:rsidRPr="00A4451E">
        <w:rPr>
          <w:rFonts w:ascii="Calibri" w:hAnsi="Calibri" w:cs="Arial"/>
          <w:color w:val="222222"/>
          <w:shd w:val="clear" w:color="auto" w:fill="FFFFFF"/>
        </w:rPr>
        <w:t xml:space="preserve"> G</w:t>
      </w:r>
      <w:r>
        <w:rPr>
          <w:rFonts w:ascii="Calibri" w:hAnsi="Calibri" w:cs="Arial"/>
          <w:color w:val="222222"/>
          <w:shd w:val="clear" w:color="auto" w:fill="FFFFFF"/>
        </w:rPr>
        <w:t>.</w:t>
      </w:r>
      <w:r w:rsidRPr="00A4451E">
        <w:rPr>
          <w:rFonts w:ascii="Calibri" w:hAnsi="Calibri" w:cs="Arial"/>
          <w:color w:val="222222"/>
          <w:shd w:val="clear" w:color="auto" w:fill="FFFFFF"/>
        </w:rPr>
        <w:t>M</w:t>
      </w:r>
      <w:r>
        <w:rPr>
          <w:rFonts w:ascii="Calibri" w:hAnsi="Calibri" w:cs="Arial"/>
          <w:color w:val="222222"/>
          <w:shd w:val="clear" w:color="auto" w:fill="FFFFFF"/>
        </w:rPr>
        <w:t>.</w:t>
      </w:r>
      <w:r w:rsidRPr="00A4451E">
        <w:rPr>
          <w:rFonts w:ascii="Calibri" w:hAnsi="Calibri" w:cs="Arial"/>
          <w:color w:val="222222"/>
          <w:shd w:val="clear" w:color="auto" w:fill="FFFFFF"/>
        </w:rPr>
        <w:t xml:space="preserve"> (2016). </w:t>
      </w:r>
      <w:r w:rsidRPr="00A4451E">
        <w:rPr>
          <w:rFonts w:ascii="Calibri" w:hAnsi="Calibri" w:cs="Arial"/>
          <w:color w:val="222222"/>
          <w:shd w:val="clear" w:color="auto" w:fill="FFFFFF"/>
          <w:lang w:val="en-GB"/>
        </w:rPr>
        <w:t xml:space="preserve">From a local observation to a European-wide phenomenon: amphibian deformities at Serra da Estrela Natural Park, Portugal. </w:t>
      </w:r>
      <w:r>
        <w:rPr>
          <w:rFonts w:ascii="Calibri" w:hAnsi="Calibri" w:cs="Arial"/>
          <w:i/>
          <w:color w:val="222222"/>
          <w:shd w:val="clear" w:color="auto" w:fill="FFFFFF"/>
        </w:rPr>
        <w:t>Basic Appl.</w:t>
      </w:r>
      <w:r w:rsidRPr="00A4451E">
        <w:rPr>
          <w:rFonts w:ascii="Calibri" w:hAnsi="Calibri" w:cs="Arial"/>
          <w:i/>
          <w:color w:val="222222"/>
          <w:shd w:val="clear" w:color="auto" w:fill="FFFFFF"/>
        </w:rPr>
        <w:t xml:space="preserve"> Herpetol</w:t>
      </w:r>
      <w:r>
        <w:rPr>
          <w:rFonts w:ascii="Calibri" w:hAnsi="Calibri" w:cs="Arial"/>
          <w:i/>
          <w:color w:val="222222"/>
          <w:shd w:val="clear" w:color="auto" w:fill="FFFFFF"/>
        </w:rPr>
        <w:t>.</w:t>
      </w:r>
      <w:r w:rsidRPr="00A4451E">
        <w:rPr>
          <w:rFonts w:ascii="Calibri" w:hAnsi="Calibri" w:cs="Arial"/>
          <w:color w:val="222222"/>
          <w:shd w:val="clear" w:color="auto" w:fill="FFFFFF"/>
        </w:rPr>
        <w:t xml:space="preserve"> </w:t>
      </w:r>
      <w:r w:rsidRPr="00A4451E">
        <w:rPr>
          <w:rFonts w:ascii="Calibri" w:hAnsi="Calibri" w:cs="Arial"/>
          <w:b/>
          <w:color w:val="222222"/>
          <w:shd w:val="clear" w:color="auto" w:fill="FFFFFF"/>
        </w:rPr>
        <w:t>30</w:t>
      </w:r>
      <w:r>
        <w:rPr>
          <w:rFonts w:ascii="Calibri" w:hAnsi="Calibri" w:cs="Arial"/>
          <w:color w:val="222222"/>
          <w:shd w:val="clear" w:color="auto" w:fill="FFFFFF"/>
        </w:rPr>
        <w:t>,</w:t>
      </w:r>
      <w:r w:rsidRPr="00A4451E">
        <w:rPr>
          <w:rFonts w:ascii="Calibri" w:hAnsi="Calibri" w:cs="Arial"/>
          <w:color w:val="222222"/>
          <w:shd w:val="clear" w:color="auto" w:fill="FFFFFF"/>
        </w:rPr>
        <w:t xml:space="preserve"> 7</w:t>
      </w:r>
      <w:r>
        <w:rPr>
          <w:rFonts w:ascii="Calibri" w:eastAsia="Times New Roman" w:hAnsi="Calibri" w:cs="Times New Roman"/>
        </w:rPr>
        <w:t>–</w:t>
      </w:r>
      <w:r w:rsidRPr="00A4451E">
        <w:rPr>
          <w:rFonts w:ascii="Calibri" w:hAnsi="Calibri" w:cs="Arial"/>
          <w:color w:val="222222"/>
          <w:shd w:val="clear" w:color="auto" w:fill="FFFFFF"/>
        </w:rPr>
        <w:t>23.</w:t>
      </w:r>
    </w:p>
    <w:p w14:paraId="66C5E2A1" w14:textId="1E19E2AA" w:rsidR="0072111E" w:rsidRDefault="000E792D" w:rsidP="0038642B">
      <w:pPr>
        <w:spacing w:after="60" w:line="480" w:lineRule="auto"/>
        <w:ind w:left="709" w:hanging="709"/>
        <w:jc w:val="both"/>
        <w:rPr>
          <w:rFonts w:ascii="Calibri" w:eastAsia="Times New Roman" w:hAnsi="Calibri" w:cs="Times New Roman"/>
        </w:rPr>
      </w:pPr>
      <w:r w:rsidRPr="00425A93">
        <w:rPr>
          <w:rFonts w:ascii="Calibri" w:eastAsia="Times New Roman" w:hAnsi="Calibri" w:cs="Times New Roman"/>
        </w:rPr>
        <w:t>Lizana, M., Ci</w:t>
      </w:r>
      <w:r>
        <w:rPr>
          <w:rFonts w:ascii="Calibri" w:eastAsia="Times New Roman" w:hAnsi="Calibri" w:cs="Times New Roman"/>
        </w:rPr>
        <w:t>udad, M.J. &amp; Pérez-Mellado, V.</w:t>
      </w:r>
      <w:r w:rsidRPr="00425A93">
        <w:rPr>
          <w:rFonts w:ascii="Calibri" w:eastAsia="Times New Roman" w:hAnsi="Calibri" w:cs="Times New Roman"/>
        </w:rPr>
        <w:t xml:space="preserve"> </w:t>
      </w:r>
      <w:r>
        <w:rPr>
          <w:rFonts w:ascii="Calibri" w:eastAsia="Times New Roman" w:hAnsi="Calibri" w:cs="Times New Roman"/>
        </w:rPr>
        <w:t>(</w:t>
      </w:r>
      <w:r w:rsidRPr="00425A93">
        <w:rPr>
          <w:rFonts w:ascii="Calibri" w:eastAsia="Times New Roman" w:hAnsi="Calibri" w:cs="Times New Roman"/>
        </w:rPr>
        <w:t>1989</w:t>
      </w:r>
      <w:r>
        <w:rPr>
          <w:rFonts w:ascii="Calibri" w:eastAsia="Times New Roman" w:hAnsi="Calibri" w:cs="Times New Roman"/>
        </w:rPr>
        <w:t>)</w:t>
      </w:r>
      <w:r w:rsidRPr="00425A93">
        <w:rPr>
          <w:rFonts w:ascii="Calibri" w:eastAsia="Times New Roman" w:hAnsi="Calibri" w:cs="Times New Roman"/>
        </w:rPr>
        <w:t xml:space="preserve">. </w:t>
      </w:r>
      <w:r w:rsidRPr="0072111E">
        <w:rPr>
          <w:rFonts w:ascii="Calibri" w:eastAsia="Times New Roman" w:hAnsi="Calibri" w:cs="Times New Roman"/>
        </w:rPr>
        <w:t xml:space="preserve">Actividad, reproducción y uso del espacio en una comunidad de anfibios. </w:t>
      </w:r>
      <w:r w:rsidRPr="000E792D">
        <w:rPr>
          <w:rFonts w:ascii="Calibri" w:eastAsia="Times New Roman" w:hAnsi="Calibri" w:cs="Times New Roman"/>
          <w:i/>
        </w:rPr>
        <w:t>Treb. Soc. Cat. Ictio. Herp.</w:t>
      </w:r>
      <w:r w:rsidRPr="0072111E">
        <w:rPr>
          <w:rFonts w:ascii="Calibri" w:eastAsia="Times New Roman" w:hAnsi="Calibri" w:cs="Times New Roman"/>
        </w:rPr>
        <w:t xml:space="preserve"> </w:t>
      </w:r>
      <w:r w:rsidR="0072111E" w:rsidRPr="00951C27">
        <w:rPr>
          <w:rFonts w:ascii="Calibri" w:eastAsia="Times New Roman" w:hAnsi="Calibri" w:cs="Times New Roman"/>
          <w:b/>
        </w:rPr>
        <w:t>2</w:t>
      </w:r>
      <w:r>
        <w:rPr>
          <w:rFonts w:ascii="Calibri" w:eastAsia="Times New Roman" w:hAnsi="Calibri" w:cs="Times New Roman"/>
        </w:rPr>
        <w:t>,</w:t>
      </w:r>
      <w:r w:rsidR="0072111E" w:rsidRPr="0072111E">
        <w:rPr>
          <w:rFonts w:ascii="Calibri" w:eastAsia="Times New Roman" w:hAnsi="Calibri" w:cs="Times New Roman"/>
        </w:rPr>
        <w:t xml:space="preserve"> 92</w:t>
      </w:r>
      <w:r w:rsidR="00BE6E4B">
        <w:rPr>
          <w:rFonts w:ascii="Calibri" w:eastAsia="Times New Roman" w:hAnsi="Calibri" w:cs="Times New Roman"/>
        </w:rPr>
        <w:t>–</w:t>
      </w:r>
      <w:r w:rsidR="0072111E" w:rsidRPr="0072111E">
        <w:rPr>
          <w:rFonts w:ascii="Calibri" w:eastAsia="Times New Roman" w:hAnsi="Calibri" w:cs="Times New Roman"/>
        </w:rPr>
        <w:t>127.</w:t>
      </w:r>
    </w:p>
    <w:p w14:paraId="1654C760" w14:textId="51FFFC9D" w:rsidR="00B712B0" w:rsidRPr="00B5632E" w:rsidRDefault="00951C27" w:rsidP="0038642B">
      <w:pPr>
        <w:spacing w:after="60" w:line="480" w:lineRule="auto"/>
        <w:ind w:left="709" w:hanging="709"/>
        <w:jc w:val="both"/>
        <w:rPr>
          <w:rFonts w:ascii="Calibri" w:eastAsia="Times New Roman" w:hAnsi="Calibri" w:cs="Times New Roman"/>
        </w:rPr>
      </w:pPr>
      <w:r>
        <w:rPr>
          <w:rFonts w:ascii="Calibri" w:eastAsia="Times New Roman" w:hAnsi="Calibri" w:cs="Times New Roman"/>
        </w:rPr>
        <w:t>Loureiro</w:t>
      </w:r>
      <w:r w:rsidR="000E792D">
        <w:rPr>
          <w:rFonts w:ascii="Calibri" w:eastAsia="Times New Roman" w:hAnsi="Calibri" w:cs="Times New Roman"/>
        </w:rPr>
        <w:t>,</w:t>
      </w:r>
      <w:r>
        <w:rPr>
          <w:rFonts w:ascii="Calibri" w:eastAsia="Times New Roman" w:hAnsi="Calibri" w:cs="Times New Roman"/>
        </w:rPr>
        <w:t xml:space="preserve"> A</w:t>
      </w:r>
      <w:r w:rsidR="000E792D">
        <w:rPr>
          <w:rFonts w:ascii="Calibri" w:eastAsia="Times New Roman" w:hAnsi="Calibri" w:cs="Times New Roman"/>
        </w:rPr>
        <w:t>.</w:t>
      </w:r>
      <w:r>
        <w:rPr>
          <w:rFonts w:ascii="Calibri" w:eastAsia="Times New Roman" w:hAnsi="Calibri" w:cs="Times New Roman"/>
        </w:rPr>
        <w:t>, Ferrand de Almeida</w:t>
      </w:r>
      <w:r w:rsidR="000E792D">
        <w:rPr>
          <w:rFonts w:ascii="Calibri" w:eastAsia="Times New Roman" w:hAnsi="Calibri" w:cs="Times New Roman"/>
        </w:rPr>
        <w:t>,</w:t>
      </w:r>
      <w:r w:rsidR="00425A93">
        <w:rPr>
          <w:rFonts w:ascii="Calibri" w:eastAsia="Times New Roman" w:hAnsi="Calibri" w:cs="Times New Roman"/>
        </w:rPr>
        <w:t xml:space="preserve"> </w:t>
      </w:r>
      <w:r>
        <w:rPr>
          <w:rFonts w:ascii="Calibri" w:eastAsia="Times New Roman" w:hAnsi="Calibri" w:cs="Times New Roman"/>
        </w:rPr>
        <w:t>N</w:t>
      </w:r>
      <w:r w:rsidR="000E792D">
        <w:rPr>
          <w:rFonts w:ascii="Calibri" w:eastAsia="Times New Roman" w:hAnsi="Calibri" w:cs="Times New Roman"/>
        </w:rPr>
        <w:t>.</w:t>
      </w:r>
      <w:r>
        <w:rPr>
          <w:rFonts w:ascii="Calibri" w:eastAsia="Times New Roman" w:hAnsi="Calibri" w:cs="Times New Roman"/>
        </w:rPr>
        <w:t>, Carretero</w:t>
      </w:r>
      <w:r w:rsidR="000E792D">
        <w:rPr>
          <w:rFonts w:ascii="Calibri" w:eastAsia="Times New Roman" w:hAnsi="Calibri" w:cs="Times New Roman"/>
        </w:rPr>
        <w:t>,</w:t>
      </w:r>
      <w:r>
        <w:rPr>
          <w:rFonts w:ascii="Calibri" w:eastAsia="Times New Roman" w:hAnsi="Calibri" w:cs="Times New Roman"/>
        </w:rPr>
        <w:t xml:space="preserve"> M</w:t>
      </w:r>
      <w:r w:rsidR="000E792D">
        <w:rPr>
          <w:rFonts w:ascii="Calibri" w:eastAsia="Times New Roman" w:hAnsi="Calibri" w:cs="Times New Roman"/>
        </w:rPr>
        <w:t>.</w:t>
      </w:r>
      <w:r>
        <w:rPr>
          <w:rFonts w:ascii="Calibri" w:eastAsia="Times New Roman" w:hAnsi="Calibri" w:cs="Times New Roman"/>
        </w:rPr>
        <w:t>A</w:t>
      </w:r>
      <w:r w:rsidR="000E792D">
        <w:rPr>
          <w:rFonts w:ascii="Calibri" w:eastAsia="Times New Roman" w:hAnsi="Calibri" w:cs="Times New Roman"/>
        </w:rPr>
        <w:t>.</w:t>
      </w:r>
      <w:r>
        <w:rPr>
          <w:rFonts w:ascii="Calibri" w:eastAsia="Times New Roman" w:hAnsi="Calibri" w:cs="Times New Roman"/>
        </w:rPr>
        <w:t>,</w:t>
      </w:r>
      <w:r w:rsidR="00425A93">
        <w:rPr>
          <w:rFonts w:ascii="Calibri" w:eastAsia="Times New Roman" w:hAnsi="Calibri" w:cs="Times New Roman"/>
        </w:rPr>
        <w:t xml:space="preserve"> </w:t>
      </w:r>
      <w:r w:rsidR="000E792D">
        <w:rPr>
          <w:rFonts w:ascii="Calibri" w:eastAsia="Times New Roman" w:hAnsi="Calibri" w:cs="Times New Roman"/>
        </w:rPr>
        <w:t>Paulo, O.S. (Eds.)</w:t>
      </w:r>
      <w:r>
        <w:rPr>
          <w:rFonts w:ascii="Calibri" w:eastAsia="Times New Roman" w:hAnsi="Calibri" w:cs="Times New Roman"/>
        </w:rPr>
        <w:t>.</w:t>
      </w:r>
      <w:r w:rsidR="00B712B0" w:rsidRPr="00B5632E">
        <w:rPr>
          <w:rFonts w:ascii="Calibri" w:eastAsia="Times New Roman" w:hAnsi="Calibri" w:cs="Times New Roman"/>
        </w:rPr>
        <w:t xml:space="preserve"> </w:t>
      </w:r>
      <w:r w:rsidR="000E792D">
        <w:rPr>
          <w:rFonts w:ascii="Calibri" w:eastAsia="Times New Roman" w:hAnsi="Calibri" w:cs="Times New Roman"/>
        </w:rPr>
        <w:t>(</w:t>
      </w:r>
      <w:r w:rsidR="00B712B0" w:rsidRPr="00201DFB">
        <w:rPr>
          <w:rFonts w:ascii="Calibri" w:eastAsia="Times New Roman" w:hAnsi="Calibri" w:cs="Times New Roman"/>
        </w:rPr>
        <w:t>2008</w:t>
      </w:r>
      <w:r w:rsidR="000E792D">
        <w:rPr>
          <w:rFonts w:ascii="Calibri" w:eastAsia="Times New Roman" w:hAnsi="Calibri" w:cs="Times New Roman"/>
        </w:rPr>
        <w:t>)</w:t>
      </w:r>
      <w:r w:rsidR="00425A93">
        <w:rPr>
          <w:rFonts w:ascii="Calibri" w:eastAsia="Times New Roman" w:hAnsi="Calibri" w:cs="Times New Roman"/>
        </w:rPr>
        <w:t>.</w:t>
      </w:r>
      <w:r w:rsidR="00B712B0" w:rsidRPr="00201DFB">
        <w:rPr>
          <w:rFonts w:ascii="Calibri" w:eastAsia="Times New Roman" w:hAnsi="Calibri" w:cs="Times New Roman"/>
        </w:rPr>
        <w:t xml:space="preserve"> </w:t>
      </w:r>
      <w:r w:rsidR="00B712B0" w:rsidRPr="000E792D">
        <w:rPr>
          <w:rFonts w:ascii="Calibri" w:eastAsia="Times New Roman" w:hAnsi="Calibri" w:cs="Times New Roman"/>
          <w:i/>
        </w:rPr>
        <w:t>Atlas dos Anfíbios e Répteis de Portugal</w:t>
      </w:r>
      <w:r w:rsidR="00B712B0" w:rsidRPr="00201DFB">
        <w:rPr>
          <w:rFonts w:ascii="Calibri" w:eastAsia="Times New Roman" w:hAnsi="Calibri" w:cs="Times New Roman"/>
        </w:rPr>
        <w:t xml:space="preserve">. </w:t>
      </w:r>
      <w:r w:rsidR="000E792D" w:rsidRPr="00B5632E">
        <w:rPr>
          <w:rFonts w:ascii="Calibri" w:eastAsia="Times New Roman" w:hAnsi="Calibri" w:cs="Times New Roman"/>
        </w:rPr>
        <w:t>Lisboa</w:t>
      </w:r>
      <w:r w:rsidR="000E792D">
        <w:rPr>
          <w:rFonts w:ascii="Calibri" w:eastAsia="Times New Roman" w:hAnsi="Calibri" w:cs="Times New Roman"/>
        </w:rPr>
        <w:t xml:space="preserve">: </w:t>
      </w:r>
      <w:r w:rsidR="00B712B0" w:rsidRPr="00B5632E">
        <w:rPr>
          <w:rFonts w:ascii="Calibri" w:eastAsia="Times New Roman" w:hAnsi="Calibri" w:cs="Times New Roman"/>
        </w:rPr>
        <w:t xml:space="preserve">Instituto da Conservação </w:t>
      </w:r>
      <w:r w:rsidR="000E792D">
        <w:rPr>
          <w:rFonts w:ascii="Calibri" w:eastAsia="Times New Roman" w:hAnsi="Calibri" w:cs="Times New Roman"/>
        </w:rPr>
        <w:t>da Natureza e da Biodiversidade</w:t>
      </w:r>
      <w:r w:rsidR="00B748A5" w:rsidRPr="00B5632E">
        <w:rPr>
          <w:rFonts w:ascii="Calibri" w:eastAsia="Times New Roman" w:hAnsi="Calibri" w:cs="Times New Roman"/>
        </w:rPr>
        <w:t>.</w:t>
      </w:r>
    </w:p>
    <w:p w14:paraId="7C97DB4D" w14:textId="7203C4B9" w:rsidR="000F2AB1" w:rsidRPr="00E63E38" w:rsidRDefault="000F2AB1" w:rsidP="0038642B">
      <w:pPr>
        <w:spacing w:after="60" w:line="480" w:lineRule="auto"/>
        <w:ind w:left="709" w:hanging="709"/>
        <w:jc w:val="both"/>
        <w:rPr>
          <w:rFonts w:ascii="Calibri" w:eastAsia="Times New Roman" w:hAnsi="Calibri" w:cs="Times New Roman"/>
        </w:rPr>
      </w:pPr>
      <w:r w:rsidRPr="00B5632E">
        <w:rPr>
          <w:rFonts w:ascii="Calibri" w:eastAsia="Times New Roman" w:hAnsi="Calibri" w:cs="Times New Roman"/>
        </w:rPr>
        <w:t>Malkmus</w:t>
      </w:r>
      <w:r w:rsidR="000E792D">
        <w:rPr>
          <w:rFonts w:ascii="Calibri" w:eastAsia="Times New Roman" w:hAnsi="Calibri" w:cs="Times New Roman"/>
        </w:rPr>
        <w:t>,</w:t>
      </w:r>
      <w:r w:rsidRPr="00B5632E">
        <w:rPr>
          <w:rFonts w:ascii="Calibri" w:eastAsia="Times New Roman" w:hAnsi="Calibri" w:cs="Times New Roman"/>
        </w:rPr>
        <w:t xml:space="preserve"> R</w:t>
      </w:r>
      <w:r w:rsidR="00951C27">
        <w:rPr>
          <w:rFonts w:ascii="Calibri" w:eastAsia="Times New Roman" w:hAnsi="Calibri" w:cs="Times New Roman"/>
        </w:rPr>
        <w:t>.</w:t>
      </w:r>
      <w:r w:rsidR="00B829E2">
        <w:rPr>
          <w:rFonts w:ascii="Calibri" w:eastAsia="Times New Roman" w:hAnsi="Calibri" w:cs="Times New Roman"/>
        </w:rPr>
        <w:t xml:space="preserve"> </w:t>
      </w:r>
      <w:r w:rsidR="000E792D">
        <w:rPr>
          <w:rFonts w:ascii="Calibri" w:eastAsia="Times New Roman" w:hAnsi="Calibri" w:cs="Times New Roman"/>
        </w:rPr>
        <w:t>(</w:t>
      </w:r>
      <w:r w:rsidRPr="00B5632E">
        <w:rPr>
          <w:rFonts w:ascii="Calibri" w:eastAsia="Times New Roman" w:hAnsi="Calibri" w:cs="Times New Roman"/>
        </w:rPr>
        <w:t>198</w:t>
      </w:r>
      <w:r w:rsidR="000E3EE3" w:rsidRPr="00B5632E">
        <w:rPr>
          <w:rFonts w:ascii="Calibri" w:eastAsia="Times New Roman" w:hAnsi="Calibri" w:cs="Times New Roman"/>
        </w:rPr>
        <w:t>0</w:t>
      </w:r>
      <w:r w:rsidR="00BE6E4B">
        <w:rPr>
          <w:rFonts w:ascii="Calibri" w:eastAsia="Times New Roman" w:hAnsi="Calibri" w:cs="Times New Roman"/>
        </w:rPr>
        <w:t>–</w:t>
      </w:r>
      <w:r w:rsidR="000E3EE3" w:rsidRPr="00B5632E">
        <w:rPr>
          <w:rFonts w:ascii="Calibri" w:eastAsia="Times New Roman" w:hAnsi="Calibri" w:cs="Times New Roman"/>
        </w:rPr>
        <w:t>8</w:t>
      </w:r>
      <w:r w:rsidRPr="00B5632E">
        <w:rPr>
          <w:rFonts w:ascii="Calibri" w:eastAsia="Times New Roman" w:hAnsi="Calibri" w:cs="Times New Roman"/>
        </w:rPr>
        <w:t>1</w:t>
      </w:r>
      <w:r w:rsidR="000E792D">
        <w:rPr>
          <w:rFonts w:ascii="Calibri" w:eastAsia="Times New Roman" w:hAnsi="Calibri" w:cs="Times New Roman"/>
        </w:rPr>
        <w:t>)</w:t>
      </w:r>
      <w:r w:rsidRPr="00B5632E">
        <w:rPr>
          <w:rFonts w:ascii="Calibri" w:eastAsia="Times New Roman" w:hAnsi="Calibri" w:cs="Times New Roman"/>
        </w:rPr>
        <w:t xml:space="preserve">. Bemerkungen zu einer </w:t>
      </w:r>
      <w:r w:rsidRPr="00B5632E">
        <w:rPr>
          <w:rFonts w:ascii="Calibri" w:eastAsia="Times New Roman" w:hAnsi="Calibri" w:cs="Times New Roman"/>
          <w:i/>
        </w:rPr>
        <w:t>Triturus boscai</w:t>
      </w:r>
      <w:r w:rsidRPr="00B5632E">
        <w:rPr>
          <w:rFonts w:ascii="Calibri" w:eastAsia="Times New Roman" w:hAnsi="Calibri" w:cs="Times New Roman"/>
        </w:rPr>
        <w:t xml:space="preserve"> population in einem brunnenbecken der Serra de Sintra. </w:t>
      </w:r>
      <w:r w:rsidR="000E792D" w:rsidRPr="000E792D">
        <w:rPr>
          <w:rFonts w:ascii="Calibri" w:eastAsia="Times New Roman" w:hAnsi="Calibri" w:cs="Times New Roman"/>
          <w:i/>
        </w:rPr>
        <w:t xml:space="preserve">Bol. Soc. Port. Ci. Nat. </w:t>
      </w:r>
      <w:r w:rsidR="00374209" w:rsidRPr="00951C27">
        <w:rPr>
          <w:rFonts w:ascii="Calibri" w:eastAsia="Times New Roman" w:hAnsi="Calibri" w:cs="Times New Roman"/>
          <w:b/>
        </w:rPr>
        <w:t>20</w:t>
      </w:r>
      <w:r w:rsidR="000E792D">
        <w:rPr>
          <w:rFonts w:ascii="Calibri" w:eastAsia="Times New Roman" w:hAnsi="Calibri" w:cs="Times New Roman"/>
        </w:rPr>
        <w:t>,</w:t>
      </w:r>
      <w:r w:rsidRPr="00E63E38">
        <w:rPr>
          <w:rFonts w:ascii="Calibri" w:eastAsia="Times New Roman" w:hAnsi="Calibri" w:cs="Times New Roman"/>
        </w:rPr>
        <w:t xml:space="preserve"> 25</w:t>
      </w:r>
      <w:r w:rsidR="00BE6E4B" w:rsidRPr="00E63E38">
        <w:rPr>
          <w:rFonts w:ascii="Calibri" w:eastAsia="Times New Roman" w:hAnsi="Calibri" w:cs="Times New Roman"/>
        </w:rPr>
        <w:t>–</w:t>
      </w:r>
      <w:r w:rsidRPr="00E63E38">
        <w:rPr>
          <w:rFonts w:ascii="Calibri" w:eastAsia="Times New Roman" w:hAnsi="Calibri" w:cs="Times New Roman"/>
        </w:rPr>
        <w:t>40.</w:t>
      </w:r>
    </w:p>
    <w:p w14:paraId="14F225DE" w14:textId="0B255146" w:rsidR="00766070" w:rsidRPr="00E7215E" w:rsidRDefault="000E792D" w:rsidP="0038642B">
      <w:pPr>
        <w:spacing w:after="60" w:line="480" w:lineRule="auto"/>
        <w:ind w:left="709" w:hanging="709"/>
        <w:jc w:val="both"/>
        <w:rPr>
          <w:rFonts w:ascii="Calibri" w:hAnsi="Calibri"/>
          <w:lang w:val="en-GB"/>
        </w:rPr>
      </w:pPr>
      <w:r w:rsidRPr="00E7215E">
        <w:rPr>
          <w:rFonts w:ascii="Calibri" w:hAnsi="Calibri"/>
          <w:lang w:val="en-GB"/>
        </w:rPr>
        <w:t>Mao</w:t>
      </w:r>
      <w:r>
        <w:rPr>
          <w:rFonts w:ascii="Calibri" w:hAnsi="Calibri"/>
          <w:lang w:val="en-GB"/>
        </w:rPr>
        <w:t>,</w:t>
      </w:r>
      <w:r w:rsidRPr="00E7215E">
        <w:rPr>
          <w:rFonts w:ascii="Calibri" w:hAnsi="Calibri"/>
          <w:lang w:val="en-GB"/>
        </w:rPr>
        <w:t xml:space="preserve"> J</w:t>
      </w:r>
      <w:r>
        <w:rPr>
          <w:rFonts w:ascii="Calibri" w:hAnsi="Calibri"/>
          <w:lang w:val="en-GB"/>
        </w:rPr>
        <w:t>.</w:t>
      </w:r>
      <w:r w:rsidRPr="00E7215E">
        <w:rPr>
          <w:rFonts w:ascii="Calibri" w:hAnsi="Calibri"/>
          <w:lang w:val="en-GB"/>
        </w:rPr>
        <w:t>, Tham, T.N., Gentry, G.A., Au</w:t>
      </w:r>
      <w:r>
        <w:rPr>
          <w:rFonts w:ascii="Calibri" w:hAnsi="Calibri"/>
          <w:lang w:val="en-GB"/>
        </w:rPr>
        <w:t>bertin, A. &amp; Chinchar, V.G. (</w:t>
      </w:r>
      <w:r w:rsidR="00B829E2" w:rsidRPr="00022A12">
        <w:rPr>
          <w:rFonts w:ascii="Calibri" w:hAnsi="Calibri"/>
          <w:lang w:val="en-GB"/>
        </w:rPr>
        <w:t>1996</w:t>
      </w:r>
      <w:r w:rsidRPr="00022A12">
        <w:rPr>
          <w:rFonts w:ascii="Calibri" w:hAnsi="Calibri"/>
          <w:lang w:val="en-GB"/>
        </w:rPr>
        <w:t>)</w:t>
      </w:r>
      <w:r w:rsidR="00C17462" w:rsidRPr="00022A12">
        <w:rPr>
          <w:rFonts w:ascii="Calibri" w:hAnsi="Calibri"/>
          <w:lang w:val="en-GB"/>
        </w:rPr>
        <w:t xml:space="preserve">. </w:t>
      </w:r>
      <w:r w:rsidR="00C17462" w:rsidRPr="00E7215E">
        <w:rPr>
          <w:rFonts w:ascii="Calibri" w:hAnsi="Calibri"/>
          <w:lang w:val="en-GB"/>
        </w:rPr>
        <w:t xml:space="preserve">Cloning, sequence analysis, and expression of the major capsid protein of the iridovirus frog virus 3. </w:t>
      </w:r>
      <w:r w:rsidR="00C17462" w:rsidRPr="000E792D">
        <w:rPr>
          <w:rFonts w:ascii="Calibri" w:hAnsi="Calibri"/>
          <w:i/>
          <w:lang w:val="en-GB"/>
        </w:rPr>
        <w:t>Virology</w:t>
      </w:r>
      <w:r w:rsidR="00C17462" w:rsidRPr="00E7215E">
        <w:rPr>
          <w:rFonts w:ascii="Calibri" w:hAnsi="Calibri"/>
          <w:lang w:val="en-GB"/>
        </w:rPr>
        <w:t xml:space="preserve"> </w:t>
      </w:r>
      <w:r w:rsidR="00C17462" w:rsidRPr="00951C27">
        <w:rPr>
          <w:rFonts w:ascii="Calibri" w:hAnsi="Calibri"/>
          <w:b/>
          <w:lang w:val="en-GB"/>
        </w:rPr>
        <w:t>216</w:t>
      </w:r>
      <w:r>
        <w:rPr>
          <w:rFonts w:ascii="Calibri" w:hAnsi="Calibri"/>
          <w:lang w:val="en-GB"/>
        </w:rPr>
        <w:t>,</w:t>
      </w:r>
      <w:r w:rsidR="00C17462" w:rsidRPr="00E7215E">
        <w:rPr>
          <w:rFonts w:ascii="Calibri" w:hAnsi="Calibri"/>
          <w:lang w:val="en-GB"/>
        </w:rPr>
        <w:t xml:space="preserve"> 431</w:t>
      </w:r>
      <w:r w:rsidR="00BE6E4B">
        <w:rPr>
          <w:rFonts w:ascii="Calibri" w:hAnsi="Calibri"/>
          <w:lang w:val="en-GB"/>
        </w:rPr>
        <w:t>–</w:t>
      </w:r>
      <w:r w:rsidR="00C17462" w:rsidRPr="00E7215E">
        <w:rPr>
          <w:rFonts w:ascii="Calibri" w:hAnsi="Calibri"/>
          <w:lang w:val="en-GB"/>
        </w:rPr>
        <w:t>436</w:t>
      </w:r>
      <w:r w:rsidR="00951C27">
        <w:rPr>
          <w:rFonts w:ascii="Calibri" w:hAnsi="Calibri"/>
          <w:lang w:val="en-GB"/>
        </w:rPr>
        <w:t>.</w:t>
      </w:r>
    </w:p>
    <w:p w14:paraId="28A362D5" w14:textId="7393D504" w:rsidR="008B2CB4" w:rsidRDefault="000E792D" w:rsidP="0038642B">
      <w:pPr>
        <w:spacing w:after="60" w:line="480" w:lineRule="auto"/>
        <w:ind w:left="709" w:hanging="709"/>
        <w:jc w:val="both"/>
        <w:rPr>
          <w:rFonts w:ascii="Calibri" w:hAnsi="Calibri"/>
          <w:lang w:val="en-GB"/>
        </w:rPr>
      </w:pPr>
      <w:r>
        <w:rPr>
          <w:rFonts w:ascii="Calibri" w:hAnsi="Calibri"/>
          <w:lang w:val="en-GB"/>
        </w:rPr>
        <w:t>Martin, D. &amp; Hong, H. (1991)</w:t>
      </w:r>
      <w:r w:rsidRPr="00E7215E">
        <w:rPr>
          <w:rFonts w:ascii="Calibri" w:hAnsi="Calibri"/>
          <w:lang w:val="en-GB"/>
        </w:rPr>
        <w:t>. The use of Bactine in the treatment of open wounds and other lesions in cap</w:t>
      </w:r>
      <w:r>
        <w:rPr>
          <w:rFonts w:ascii="Calibri" w:hAnsi="Calibri"/>
          <w:lang w:val="en-GB"/>
        </w:rPr>
        <w:t xml:space="preserve">tive anurans. </w:t>
      </w:r>
      <w:r w:rsidRPr="000E792D">
        <w:rPr>
          <w:rFonts w:ascii="Calibri" w:hAnsi="Calibri"/>
          <w:i/>
          <w:lang w:val="en-GB"/>
        </w:rPr>
        <w:t>Herpetol. Rev.</w:t>
      </w:r>
      <w:r>
        <w:rPr>
          <w:rFonts w:ascii="Calibri" w:hAnsi="Calibri"/>
          <w:lang w:val="en-GB"/>
        </w:rPr>
        <w:t xml:space="preserve"> </w:t>
      </w:r>
      <w:r w:rsidR="00374209" w:rsidRPr="00951C27">
        <w:rPr>
          <w:rFonts w:ascii="Calibri" w:hAnsi="Calibri"/>
          <w:b/>
          <w:lang w:val="en-GB"/>
        </w:rPr>
        <w:t>22</w:t>
      </w:r>
      <w:r>
        <w:rPr>
          <w:rFonts w:ascii="Calibri" w:hAnsi="Calibri"/>
          <w:lang w:val="en-GB"/>
        </w:rPr>
        <w:t>,</w:t>
      </w:r>
      <w:r w:rsidR="008B2CB4" w:rsidRPr="00E7215E">
        <w:rPr>
          <w:rFonts w:ascii="Calibri" w:hAnsi="Calibri"/>
          <w:lang w:val="en-GB"/>
        </w:rPr>
        <w:t xml:space="preserve"> 21</w:t>
      </w:r>
      <w:r w:rsidR="00B859AA">
        <w:rPr>
          <w:rFonts w:ascii="Calibri" w:hAnsi="Calibri"/>
          <w:lang w:val="en-GB"/>
        </w:rPr>
        <w:t>–</w:t>
      </w:r>
      <w:r w:rsidR="00951C27">
        <w:rPr>
          <w:rFonts w:ascii="Calibri" w:hAnsi="Calibri"/>
          <w:lang w:val="en-GB"/>
        </w:rPr>
        <w:t>21</w:t>
      </w:r>
      <w:r w:rsidR="008B2CB4" w:rsidRPr="00E7215E">
        <w:rPr>
          <w:rFonts w:ascii="Calibri" w:hAnsi="Calibri"/>
          <w:lang w:val="en-GB"/>
        </w:rPr>
        <w:t>.</w:t>
      </w:r>
    </w:p>
    <w:p w14:paraId="7CB0780B" w14:textId="65A1A72F" w:rsidR="00726337" w:rsidRPr="00E7215E" w:rsidRDefault="00726337" w:rsidP="0038642B">
      <w:pPr>
        <w:spacing w:after="60" w:line="480" w:lineRule="auto"/>
        <w:ind w:left="709" w:hanging="709"/>
        <w:jc w:val="both"/>
        <w:rPr>
          <w:rFonts w:ascii="Calibri" w:hAnsi="Calibri"/>
          <w:lang w:val="en-GB"/>
        </w:rPr>
      </w:pPr>
      <w:r w:rsidRPr="00E7215E">
        <w:rPr>
          <w:rFonts w:ascii="Calibri" w:hAnsi="Calibri"/>
          <w:lang w:val="en-GB"/>
        </w:rPr>
        <w:t>Mil</w:t>
      </w:r>
      <w:r w:rsidR="00951C27">
        <w:rPr>
          <w:rFonts w:ascii="Calibri" w:hAnsi="Calibri"/>
          <w:lang w:val="en-GB"/>
        </w:rPr>
        <w:t>ler</w:t>
      </w:r>
      <w:r w:rsidR="000E792D">
        <w:rPr>
          <w:rFonts w:ascii="Calibri" w:hAnsi="Calibri"/>
          <w:lang w:val="en-GB"/>
        </w:rPr>
        <w:t>,</w:t>
      </w:r>
      <w:r w:rsidR="00951C27">
        <w:rPr>
          <w:rFonts w:ascii="Calibri" w:hAnsi="Calibri"/>
          <w:lang w:val="en-GB"/>
        </w:rPr>
        <w:t xml:space="preserve"> D</w:t>
      </w:r>
      <w:r w:rsidR="000E792D">
        <w:rPr>
          <w:rFonts w:ascii="Calibri" w:hAnsi="Calibri"/>
          <w:lang w:val="en-GB"/>
        </w:rPr>
        <w:t>.</w:t>
      </w:r>
      <w:r w:rsidR="00951C27">
        <w:rPr>
          <w:rFonts w:ascii="Calibri" w:hAnsi="Calibri"/>
          <w:lang w:val="en-GB"/>
        </w:rPr>
        <w:t>, Gray</w:t>
      </w:r>
      <w:r w:rsidR="000E792D">
        <w:rPr>
          <w:rFonts w:ascii="Calibri" w:hAnsi="Calibri"/>
          <w:lang w:val="en-GB"/>
        </w:rPr>
        <w:t>,</w:t>
      </w:r>
      <w:r w:rsidR="00951C27">
        <w:rPr>
          <w:rFonts w:ascii="Calibri" w:hAnsi="Calibri"/>
          <w:lang w:val="en-GB"/>
        </w:rPr>
        <w:t xml:space="preserve"> M</w:t>
      </w:r>
      <w:r w:rsidR="000E792D">
        <w:rPr>
          <w:rFonts w:ascii="Calibri" w:hAnsi="Calibri"/>
          <w:lang w:val="en-GB"/>
        </w:rPr>
        <w:t>. &amp;</w:t>
      </w:r>
      <w:r w:rsidR="00951C27">
        <w:rPr>
          <w:rFonts w:ascii="Calibri" w:hAnsi="Calibri"/>
          <w:lang w:val="en-GB"/>
        </w:rPr>
        <w:t xml:space="preserve"> Storfer</w:t>
      </w:r>
      <w:r w:rsidR="000E792D">
        <w:rPr>
          <w:rFonts w:ascii="Calibri" w:hAnsi="Calibri"/>
          <w:lang w:val="en-GB"/>
        </w:rPr>
        <w:t>,</w:t>
      </w:r>
      <w:r w:rsidR="00951C27">
        <w:rPr>
          <w:rFonts w:ascii="Calibri" w:hAnsi="Calibri"/>
          <w:lang w:val="en-GB"/>
        </w:rPr>
        <w:t xml:space="preserve"> A.</w:t>
      </w:r>
      <w:r w:rsidR="00374209">
        <w:rPr>
          <w:rFonts w:ascii="Calibri" w:hAnsi="Calibri"/>
          <w:lang w:val="en-GB"/>
        </w:rPr>
        <w:t xml:space="preserve"> </w:t>
      </w:r>
      <w:r w:rsidR="000E792D">
        <w:rPr>
          <w:rFonts w:ascii="Calibri" w:hAnsi="Calibri"/>
          <w:lang w:val="en-GB"/>
        </w:rPr>
        <w:t>(</w:t>
      </w:r>
      <w:r w:rsidR="00374209">
        <w:rPr>
          <w:rFonts w:ascii="Calibri" w:hAnsi="Calibri"/>
          <w:lang w:val="en-GB"/>
        </w:rPr>
        <w:t>2011</w:t>
      </w:r>
      <w:r w:rsidR="000E792D">
        <w:rPr>
          <w:rFonts w:ascii="Calibri" w:hAnsi="Calibri"/>
          <w:lang w:val="en-GB"/>
        </w:rPr>
        <w:t>)</w:t>
      </w:r>
      <w:r w:rsidRPr="00E7215E">
        <w:rPr>
          <w:rFonts w:ascii="Calibri" w:hAnsi="Calibri"/>
          <w:lang w:val="en-GB"/>
        </w:rPr>
        <w:t xml:space="preserve">. Ecopathology of ranaviruses infecting amphibians. </w:t>
      </w:r>
      <w:r w:rsidRPr="000E792D">
        <w:rPr>
          <w:rFonts w:ascii="Calibri" w:hAnsi="Calibri"/>
          <w:i/>
          <w:lang w:val="en-GB"/>
        </w:rPr>
        <w:t>Viruses</w:t>
      </w:r>
      <w:r w:rsidRPr="00E7215E">
        <w:rPr>
          <w:rFonts w:ascii="Calibri" w:hAnsi="Calibri"/>
          <w:lang w:val="en-GB"/>
        </w:rPr>
        <w:t xml:space="preserve"> </w:t>
      </w:r>
      <w:r w:rsidRPr="00951C27">
        <w:rPr>
          <w:rFonts w:ascii="Calibri" w:hAnsi="Calibri"/>
          <w:b/>
          <w:lang w:val="en-GB"/>
        </w:rPr>
        <w:t>3</w:t>
      </w:r>
      <w:r w:rsidR="00951C27">
        <w:rPr>
          <w:rFonts w:ascii="Calibri" w:hAnsi="Calibri"/>
          <w:lang w:val="en-GB"/>
        </w:rPr>
        <w:t>:</w:t>
      </w:r>
      <w:r w:rsidRPr="00E7215E">
        <w:rPr>
          <w:rFonts w:ascii="Calibri" w:hAnsi="Calibri"/>
          <w:lang w:val="en-GB"/>
        </w:rPr>
        <w:t xml:space="preserve"> 2351–2373.</w:t>
      </w:r>
    </w:p>
    <w:p w14:paraId="5BD4F831" w14:textId="53FF6CD5" w:rsidR="004D6B45" w:rsidRPr="00201DFB" w:rsidRDefault="000E792D" w:rsidP="0038642B">
      <w:pPr>
        <w:spacing w:after="60" w:line="480" w:lineRule="auto"/>
        <w:ind w:left="720" w:hanging="720"/>
        <w:jc w:val="both"/>
        <w:rPr>
          <w:rFonts w:ascii="Calibri" w:hAnsi="Calibri"/>
        </w:rPr>
      </w:pPr>
      <w:r w:rsidRPr="00E7215E">
        <w:rPr>
          <w:rFonts w:ascii="Calibri" w:hAnsi="Calibri"/>
          <w:lang w:val="en-GB"/>
        </w:rPr>
        <w:t>Minchella, D.</w:t>
      </w:r>
      <w:r>
        <w:rPr>
          <w:rFonts w:ascii="Calibri" w:hAnsi="Calibri"/>
          <w:lang w:val="en-GB"/>
        </w:rPr>
        <w:t xml:space="preserve"> &amp;</w:t>
      </w:r>
      <w:r w:rsidRPr="00E7215E">
        <w:rPr>
          <w:rFonts w:ascii="Calibri" w:hAnsi="Calibri"/>
          <w:lang w:val="en-GB"/>
        </w:rPr>
        <w:t xml:space="preserve"> Scott,</w:t>
      </w:r>
      <w:r>
        <w:rPr>
          <w:rFonts w:ascii="Calibri" w:hAnsi="Calibri"/>
          <w:lang w:val="en-GB"/>
        </w:rPr>
        <w:t xml:space="preserve"> </w:t>
      </w:r>
      <w:r w:rsidRPr="00E7215E">
        <w:rPr>
          <w:rFonts w:ascii="Calibri" w:hAnsi="Calibri"/>
          <w:lang w:val="en-GB"/>
        </w:rPr>
        <w:t>M.</w:t>
      </w:r>
      <w:r>
        <w:rPr>
          <w:rFonts w:ascii="Calibri" w:hAnsi="Calibri"/>
          <w:lang w:val="en-GB"/>
        </w:rPr>
        <w:t xml:space="preserve"> (</w:t>
      </w:r>
      <w:r w:rsidRPr="00E7215E">
        <w:rPr>
          <w:rFonts w:ascii="Calibri" w:hAnsi="Calibri"/>
          <w:lang w:val="en-GB"/>
        </w:rPr>
        <w:t>1991</w:t>
      </w:r>
      <w:r>
        <w:rPr>
          <w:rFonts w:ascii="Calibri" w:hAnsi="Calibri"/>
          <w:lang w:val="en-GB"/>
        </w:rPr>
        <w:t>).</w:t>
      </w:r>
      <w:r w:rsidRPr="00E7215E">
        <w:rPr>
          <w:rFonts w:ascii="Calibri" w:hAnsi="Calibri"/>
          <w:lang w:val="en-GB"/>
        </w:rPr>
        <w:t xml:space="preserve"> Parasitism: a cryptic determinant of animal community structure. </w:t>
      </w:r>
      <w:r w:rsidRPr="000E792D">
        <w:rPr>
          <w:rFonts w:ascii="Calibri" w:hAnsi="Calibri"/>
          <w:i/>
        </w:rPr>
        <w:t>Trends Ecol. Evol.</w:t>
      </w:r>
      <w:r w:rsidRPr="00201DFB">
        <w:rPr>
          <w:rFonts w:ascii="Calibri" w:hAnsi="Calibri"/>
        </w:rPr>
        <w:t xml:space="preserve"> </w:t>
      </w:r>
      <w:r w:rsidR="004D6B45" w:rsidRPr="00951C27">
        <w:rPr>
          <w:rFonts w:ascii="Calibri" w:hAnsi="Calibri"/>
          <w:b/>
        </w:rPr>
        <w:t>6</w:t>
      </w:r>
      <w:r>
        <w:rPr>
          <w:rFonts w:ascii="Calibri" w:hAnsi="Calibri"/>
        </w:rPr>
        <w:t>,</w:t>
      </w:r>
      <w:r w:rsidR="004D6B45" w:rsidRPr="00201DFB">
        <w:rPr>
          <w:rFonts w:ascii="Calibri" w:hAnsi="Calibri"/>
        </w:rPr>
        <w:t xml:space="preserve"> 250–254</w:t>
      </w:r>
      <w:r w:rsidR="00943037">
        <w:rPr>
          <w:rFonts w:ascii="Calibri" w:hAnsi="Calibri"/>
        </w:rPr>
        <w:t>.</w:t>
      </w:r>
    </w:p>
    <w:p w14:paraId="2BA3EF7E" w14:textId="7F64677B" w:rsidR="00513965" w:rsidRPr="00022A12" w:rsidRDefault="00513965" w:rsidP="0038642B">
      <w:pPr>
        <w:spacing w:after="60" w:line="480" w:lineRule="auto"/>
        <w:ind w:left="709" w:hanging="709"/>
        <w:jc w:val="both"/>
        <w:rPr>
          <w:rFonts w:ascii="Calibri" w:hAnsi="Calibri"/>
          <w:color w:val="222222"/>
          <w:shd w:val="clear" w:color="auto" w:fill="FFFFFF"/>
          <w:lang w:val="en-US"/>
        </w:rPr>
      </w:pPr>
      <w:r w:rsidRPr="00B5632E">
        <w:rPr>
          <w:rFonts w:ascii="Calibri" w:hAnsi="Calibri" w:cs="Arial"/>
          <w:color w:val="222222"/>
          <w:shd w:val="clear" w:color="auto" w:fill="FFFFFF"/>
        </w:rPr>
        <w:t>M</w:t>
      </w:r>
      <w:r w:rsidR="0023553B" w:rsidRPr="00B5632E">
        <w:rPr>
          <w:rFonts w:ascii="Calibri" w:hAnsi="Calibri" w:cs="Arial"/>
          <w:color w:val="222222"/>
          <w:shd w:val="clear" w:color="auto" w:fill="FFFFFF"/>
        </w:rPr>
        <w:t>ora</w:t>
      </w:r>
      <w:r w:rsidR="000E792D">
        <w:rPr>
          <w:rFonts w:ascii="Calibri" w:hAnsi="Calibri" w:cs="Arial"/>
          <w:color w:val="222222"/>
          <w:shd w:val="clear" w:color="auto" w:fill="FFFFFF"/>
        </w:rPr>
        <w:t>,</w:t>
      </w:r>
      <w:r w:rsidR="00951C27">
        <w:rPr>
          <w:rFonts w:ascii="Calibri" w:hAnsi="Calibri" w:cs="Arial"/>
          <w:color w:val="222222"/>
          <w:shd w:val="clear" w:color="auto" w:fill="FFFFFF"/>
        </w:rPr>
        <w:t xml:space="preserve"> C</w:t>
      </w:r>
      <w:r w:rsidR="000E792D">
        <w:rPr>
          <w:rFonts w:ascii="Calibri" w:hAnsi="Calibri" w:cs="Arial"/>
          <w:color w:val="222222"/>
          <w:shd w:val="clear" w:color="auto" w:fill="FFFFFF"/>
        </w:rPr>
        <w:t>.</w:t>
      </w:r>
      <w:r w:rsidR="00951C27">
        <w:rPr>
          <w:rFonts w:ascii="Calibri" w:hAnsi="Calibri" w:cs="Arial"/>
          <w:color w:val="222222"/>
          <w:shd w:val="clear" w:color="auto" w:fill="FFFFFF"/>
        </w:rPr>
        <w:t>, Vieira</w:t>
      </w:r>
      <w:r w:rsidR="000E792D">
        <w:rPr>
          <w:rFonts w:ascii="Calibri" w:hAnsi="Calibri" w:cs="Arial"/>
          <w:color w:val="222222"/>
          <w:shd w:val="clear" w:color="auto" w:fill="FFFFFF"/>
        </w:rPr>
        <w:t>,</w:t>
      </w:r>
      <w:r w:rsidR="00951C27">
        <w:rPr>
          <w:rFonts w:ascii="Calibri" w:hAnsi="Calibri" w:cs="Arial"/>
          <w:color w:val="222222"/>
          <w:shd w:val="clear" w:color="auto" w:fill="FFFFFF"/>
        </w:rPr>
        <w:t xml:space="preserve"> G</w:t>
      </w:r>
      <w:r w:rsidR="000E792D">
        <w:rPr>
          <w:rFonts w:ascii="Calibri" w:hAnsi="Calibri" w:cs="Arial"/>
          <w:color w:val="222222"/>
          <w:shd w:val="clear" w:color="auto" w:fill="FFFFFF"/>
        </w:rPr>
        <w:t>. &amp;</w:t>
      </w:r>
      <w:r w:rsidR="00951C27">
        <w:rPr>
          <w:rFonts w:ascii="Calibri" w:hAnsi="Calibri" w:cs="Arial"/>
          <w:color w:val="222222"/>
          <w:shd w:val="clear" w:color="auto" w:fill="FFFFFF"/>
        </w:rPr>
        <w:t xml:space="preserve"> Alcoforado</w:t>
      </w:r>
      <w:r w:rsidR="000E792D">
        <w:rPr>
          <w:rFonts w:ascii="Calibri" w:hAnsi="Calibri" w:cs="Arial"/>
          <w:color w:val="222222"/>
          <w:shd w:val="clear" w:color="auto" w:fill="FFFFFF"/>
        </w:rPr>
        <w:t>,</w:t>
      </w:r>
      <w:r w:rsidR="00951C27">
        <w:rPr>
          <w:rFonts w:ascii="Calibri" w:hAnsi="Calibri" w:cs="Arial"/>
          <w:color w:val="222222"/>
          <w:shd w:val="clear" w:color="auto" w:fill="FFFFFF"/>
        </w:rPr>
        <w:t xml:space="preserve"> M</w:t>
      </w:r>
      <w:r w:rsidR="000E792D">
        <w:rPr>
          <w:rFonts w:ascii="Calibri" w:hAnsi="Calibri" w:cs="Arial"/>
          <w:color w:val="222222"/>
          <w:shd w:val="clear" w:color="auto" w:fill="FFFFFF"/>
        </w:rPr>
        <w:t>.</w:t>
      </w:r>
      <w:r w:rsidR="00951C27">
        <w:rPr>
          <w:rFonts w:ascii="Calibri" w:hAnsi="Calibri" w:cs="Arial"/>
          <w:color w:val="222222"/>
          <w:shd w:val="clear" w:color="auto" w:fill="FFFFFF"/>
        </w:rPr>
        <w:t>J.</w:t>
      </w:r>
      <w:r w:rsidR="00FB5EBC">
        <w:rPr>
          <w:rFonts w:ascii="Calibri" w:hAnsi="Calibri" w:cs="Arial"/>
          <w:color w:val="222222"/>
          <w:shd w:val="clear" w:color="auto" w:fill="FFFFFF"/>
        </w:rPr>
        <w:t xml:space="preserve"> </w:t>
      </w:r>
      <w:r w:rsidR="000E792D">
        <w:rPr>
          <w:rFonts w:ascii="Calibri" w:hAnsi="Calibri" w:cs="Arial"/>
          <w:color w:val="222222"/>
          <w:shd w:val="clear" w:color="auto" w:fill="FFFFFF"/>
        </w:rPr>
        <w:t>(</w:t>
      </w:r>
      <w:r w:rsidR="00FB5EBC">
        <w:rPr>
          <w:rFonts w:ascii="Calibri" w:hAnsi="Calibri" w:cs="Arial"/>
          <w:color w:val="222222"/>
          <w:shd w:val="clear" w:color="auto" w:fill="FFFFFF"/>
        </w:rPr>
        <w:t>2001</w:t>
      </w:r>
      <w:r w:rsidR="000E792D">
        <w:rPr>
          <w:rFonts w:ascii="Calibri" w:hAnsi="Calibri" w:cs="Arial"/>
          <w:color w:val="222222"/>
          <w:shd w:val="clear" w:color="auto" w:fill="FFFFFF"/>
        </w:rPr>
        <w:t>)</w:t>
      </w:r>
      <w:r w:rsidRPr="00B5632E">
        <w:rPr>
          <w:rFonts w:ascii="Calibri" w:hAnsi="Calibri" w:cs="Arial"/>
          <w:color w:val="222222"/>
          <w:shd w:val="clear" w:color="auto" w:fill="FFFFFF"/>
        </w:rPr>
        <w:t xml:space="preserve">. </w:t>
      </w:r>
      <w:r w:rsidRPr="00201DFB">
        <w:rPr>
          <w:rFonts w:ascii="Calibri" w:hAnsi="Calibri" w:cs="Arial"/>
          <w:color w:val="222222"/>
          <w:shd w:val="clear" w:color="auto" w:fill="FFFFFF"/>
        </w:rPr>
        <w:t>Daily minimum air temperatures in the Serra da Estrela, Portugal.</w:t>
      </w:r>
      <w:r w:rsidRPr="00201DFB">
        <w:rPr>
          <w:rStyle w:val="apple-converted-space"/>
          <w:rFonts w:ascii="Calibri" w:hAnsi="Calibri" w:cs="Arial"/>
          <w:color w:val="222222"/>
          <w:shd w:val="clear" w:color="auto" w:fill="FFFFFF"/>
        </w:rPr>
        <w:t> </w:t>
      </w:r>
      <w:r w:rsidRPr="00022A12">
        <w:rPr>
          <w:rFonts w:ascii="Calibri" w:hAnsi="Calibri"/>
          <w:i/>
          <w:color w:val="222222"/>
          <w:shd w:val="clear" w:color="auto" w:fill="FFFFFF"/>
          <w:lang w:val="en-US"/>
        </w:rPr>
        <w:t>Finisterra</w:t>
      </w:r>
      <w:r w:rsidR="00471747" w:rsidRPr="00022A12">
        <w:rPr>
          <w:rStyle w:val="apple-converted-space"/>
          <w:rFonts w:ascii="Calibri" w:hAnsi="Calibri"/>
          <w:color w:val="222222"/>
          <w:shd w:val="clear" w:color="auto" w:fill="FFFFFF"/>
          <w:lang w:val="en-US"/>
        </w:rPr>
        <w:t xml:space="preserve"> </w:t>
      </w:r>
      <w:r w:rsidRPr="00022A12">
        <w:rPr>
          <w:rFonts w:ascii="Calibri" w:hAnsi="Calibri"/>
          <w:b/>
          <w:color w:val="222222"/>
          <w:shd w:val="clear" w:color="auto" w:fill="FFFFFF"/>
          <w:lang w:val="en-US"/>
        </w:rPr>
        <w:t>36</w:t>
      </w:r>
      <w:r w:rsidR="000E792D" w:rsidRPr="00022A12">
        <w:rPr>
          <w:rFonts w:ascii="Calibri" w:hAnsi="Calibri"/>
          <w:color w:val="222222"/>
          <w:shd w:val="clear" w:color="auto" w:fill="FFFFFF"/>
          <w:lang w:val="en-US"/>
        </w:rPr>
        <w:t>,</w:t>
      </w:r>
      <w:r w:rsidRPr="00022A12">
        <w:rPr>
          <w:rFonts w:ascii="Calibri" w:hAnsi="Calibri"/>
          <w:color w:val="222222"/>
          <w:shd w:val="clear" w:color="auto" w:fill="FFFFFF"/>
          <w:lang w:val="en-US"/>
        </w:rPr>
        <w:t xml:space="preserve"> 49</w:t>
      </w:r>
      <w:r w:rsidR="00BE6E4B" w:rsidRPr="00022A12">
        <w:rPr>
          <w:rFonts w:ascii="Calibri" w:hAnsi="Calibri"/>
          <w:color w:val="222222"/>
          <w:shd w:val="clear" w:color="auto" w:fill="FFFFFF"/>
          <w:lang w:val="en-US"/>
        </w:rPr>
        <w:t>–</w:t>
      </w:r>
      <w:r w:rsidRPr="00022A12">
        <w:rPr>
          <w:rFonts w:ascii="Calibri" w:hAnsi="Calibri"/>
          <w:color w:val="222222"/>
          <w:shd w:val="clear" w:color="auto" w:fill="FFFFFF"/>
          <w:lang w:val="en-US"/>
        </w:rPr>
        <w:t>59.</w:t>
      </w:r>
    </w:p>
    <w:p w14:paraId="4B277A88" w14:textId="56476E0A" w:rsidR="004D6B45" w:rsidRDefault="00951C27" w:rsidP="0038642B">
      <w:pPr>
        <w:spacing w:after="60" w:line="480" w:lineRule="auto"/>
        <w:ind w:left="720" w:hanging="720"/>
        <w:jc w:val="both"/>
        <w:rPr>
          <w:rFonts w:ascii="Calibri" w:hAnsi="Calibri"/>
          <w:lang w:val="en-GB"/>
        </w:rPr>
      </w:pPr>
      <w:r>
        <w:rPr>
          <w:rFonts w:ascii="Calibri" w:hAnsi="Calibri"/>
          <w:lang w:val="en-GB"/>
        </w:rPr>
        <w:t>Müller</w:t>
      </w:r>
      <w:r w:rsidR="000E792D">
        <w:rPr>
          <w:rFonts w:ascii="Calibri" w:hAnsi="Calibri"/>
          <w:lang w:val="en-GB"/>
        </w:rPr>
        <w:t>,</w:t>
      </w:r>
      <w:r>
        <w:rPr>
          <w:rFonts w:ascii="Calibri" w:hAnsi="Calibri"/>
          <w:lang w:val="en-GB"/>
        </w:rPr>
        <w:t xml:space="preserve"> W</w:t>
      </w:r>
      <w:r w:rsidR="000E792D">
        <w:rPr>
          <w:rFonts w:ascii="Calibri" w:hAnsi="Calibri"/>
          <w:lang w:val="en-GB"/>
        </w:rPr>
        <w:t>.</w:t>
      </w:r>
      <w:r>
        <w:rPr>
          <w:rFonts w:ascii="Calibri" w:hAnsi="Calibri"/>
          <w:lang w:val="en-GB"/>
        </w:rPr>
        <w:t>, Groothuis</w:t>
      </w:r>
      <w:r w:rsidR="000E792D">
        <w:rPr>
          <w:rFonts w:ascii="Calibri" w:hAnsi="Calibri"/>
          <w:lang w:val="en-GB"/>
        </w:rPr>
        <w:t>,</w:t>
      </w:r>
      <w:r>
        <w:rPr>
          <w:rFonts w:ascii="Calibri" w:hAnsi="Calibri"/>
          <w:lang w:val="en-GB"/>
        </w:rPr>
        <w:t xml:space="preserve"> T</w:t>
      </w:r>
      <w:r w:rsidR="000E792D">
        <w:rPr>
          <w:rFonts w:ascii="Calibri" w:hAnsi="Calibri"/>
          <w:lang w:val="en-GB"/>
        </w:rPr>
        <w:t>.</w:t>
      </w:r>
      <w:r>
        <w:rPr>
          <w:rFonts w:ascii="Calibri" w:hAnsi="Calibri"/>
          <w:lang w:val="en-GB"/>
        </w:rPr>
        <w:t>G</w:t>
      </w:r>
      <w:r w:rsidR="000E792D">
        <w:rPr>
          <w:rFonts w:ascii="Calibri" w:hAnsi="Calibri"/>
          <w:lang w:val="en-GB"/>
        </w:rPr>
        <w:t>.</w:t>
      </w:r>
      <w:r>
        <w:rPr>
          <w:rFonts w:ascii="Calibri" w:hAnsi="Calibri"/>
          <w:lang w:val="en-GB"/>
        </w:rPr>
        <w:t>G</w:t>
      </w:r>
      <w:r w:rsidR="000E792D">
        <w:rPr>
          <w:rFonts w:ascii="Calibri" w:hAnsi="Calibri"/>
          <w:lang w:val="en-GB"/>
        </w:rPr>
        <w:t>.</w:t>
      </w:r>
      <w:r w:rsidR="004D6B45" w:rsidRPr="00E7215E">
        <w:rPr>
          <w:rFonts w:ascii="Calibri" w:hAnsi="Calibri"/>
          <w:lang w:val="en-GB"/>
        </w:rPr>
        <w:t>,</w:t>
      </w:r>
      <w:r>
        <w:rPr>
          <w:rFonts w:ascii="Calibri" w:hAnsi="Calibri"/>
          <w:lang w:val="en-GB"/>
        </w:rPr>
        <w:t xml:space="preserve"> Eising</w:t>
      </w:r>
      <w:r w:rsidR="000E792D">
        <w:rPr>
          <w:rFonts w:ascii="Calibri" w:hAnsi="Calibri"/>
          <w:lang w:val="en-GB"/>
        </w:rPr>
        <w:t>,</w:t>
      </w:r>
      <w:r>
        <w:rPr>
          <w:rFonts w:ascii="Calibri" w:hAnsi="Calibri"/>
          <w:lang w:val="en-GB"/>
        </w:rPr>
        <w:t xml:space="preserve"> C</w:t>
      </w:r>
      <w:r w:rsidR="000E792D">
        <w:rPr>
          <w:rFonts w:ascii="Calibri" w:hAnsi="Calibri"/>
          <w:lang w:val="en-GB"/>
        </w:rPr>
        <w:t>.</w:t>
      </w:r>
      <w:r>
        <w:rPr>
          <w:rFonts w:ascii="Calibri" w:hAnsi="Calibri"/>
          <w:lang w:val="en-GB"/>
        </w:rPr>
        <w:t>M</w:t>
      </w:r>
      <w:r w:rsidR="000E792D">
        <w:rPr>
          <w:rFonts w:ascii="Calibri" w:hAnsi="Calibri"/>
          <w:lang w:val="en-GB"/>
        </w:rPr>
        <w:t>.</w:t>
      </w:r>
      <w:r w:rsidR="00387280">
        <w:rPr>
          <w:rFonts w:ascii="Calibri" w:hAnsi="Calibri"/>
          <w:lang w:val="en-GB"/>
        </w:rPr>
        <w:t>,</w:t>
      </w:r>
      <w:r>
        <w:rPr>
          <w:rFonts w:ascii="Calibri" w:hAnsi="Calibri"/>
          <w:lang w:val="en-GB"/>
        </w:rPr>
        <w:t xml:space="preserve"> Dijkstra</w:t>
      </w:r>
      <w:r w:rsidR="000E792D">
        <w:rPr>
          <w:rFonts w:ascii="Calibri" w:hAnsi="Calibri"/>
          <w:lang w:val="en-GB"/>
        </w:rPr>
        <w:t>,</w:t>
      </w:r>
      <w:r>
        <w:rPr>
          <w:rFonts w:ascii="Calibri" w:hAnsi="Calibri"/>
          <w:lang w:val="en-GB"/>
        </w:rPr>
        <w:t xml:space="preserve"> C.</w:t>
      </w:r>
      <w:r w:rsidR="00FB5EBC">
        <w:rPr>
          <w:rFonts w:ascii="Calibri" w:hAnsi="Calibri"/>
          <w:lang w:val="en-GB"/>
        </w:rPr>
        <w:t xml:space="preserve"> </w:t>
      </w:r>
      <w:r w:rsidR="000E792D">
        <w:rPr>
          <w:rFonts w:ascii="Calibri" w:hAnsi="Calibri"/>
          <w:lang w:val="en-GB"/>
        </w:rPr>
        <w:t>(</w:t>
      </w:r>
      <w:r w:rsidR="004D6B45" w:rsidRPr="00E7215E">
        <w:rPr>
          <w:rFonts w:ascii="Calibri" w:hAnsi="Calibri"/>
          <w:lang w:val="en-GB"/>
        </w:rPr>
        <w:t>2005</w:t>
      </w:r>
      <w:r w:rsidR="000E792D">
        <w:rPr>
          <w:rFonts w:ascii="Calibri" w:hAnsi="Calibri"/>
          <w:lang w:val="en-GB"/>
        </w:rPr>
        <w:t>)</w:t>
      </w:r>
      <w:r w:rsidR="004D6B45" w:rsidRPr="00E7215E">
        <w:rPr>
          <w:rFonts w:ascii="Calibri" w:hAnsi="Calibri"/>
          <w:lang w:val="en-GB"/>
        </w:rPr>
        <w:t xml:space="preserve">. An experimental study on the causes of sex-biased mortality in the black-headed gull − the possible role of testosterone. </w:t>
      </w:r>
      <w:r w:rsidR="000E792D" w:rsidRPr="000E792D">
        <w:rPr>
          <w:rFonts w:ascii="Calibri" w:hAnsi="Calibri"/>
          <w:i/>
          <w:lang w:val="en-GB"/>
        </w:rPr>
        <w:t>J. Anim. Ecol.</w:t>
      </w:r>
      <w:r w:rsidR="000E792D">
        <w:rPr>
          <w:rFonts w:ascii="Calibri" w:hAnsi="Calibri"/>
          <w:b/>
          <w:lang w:val="en-GB"/>
        </w:rPr>
        <w:t xml:space="preserve"> </w:t>
      </w:r>
      <w:r w:rsidR="00374209" w:rsidRPr="00951C27">
        <w:rPr>
          <w:rFonts w:ascii="Calibri" w:hAnsi="Calibri"/>
          <w:b/>
          <w:lang w:val="en-GB"/>
        </w:rPr>
        <w:t>74</w:t>
      </w:r>
      <w:r w:rsidR="000E792D">
        <w:rPr>
          <w:rFonts w:ascii="Calibri" w:hAnsi="Calibri"/>
          <w:lang w:val="en-GB"/>
        </w:rPr>
        <w:t>,</w:t>
      </w:r>
      <w:r w:rsidR="004D6B45" w:rsidRPr="00E7215E">
        <w:rPr>
          <w:rFonts w:ascii="Calibri" w:hAnsi="Calibri"/>
          <w:lang w:val="en-GB"/>
        </w:rPr>
        <w:t xml:space="preserve"> 735</w:t>
      </w:r>
      <w:r w:rsidR="00BE6E4B">
        <w:rPr>
          <w:rFonts w:ascii="Calibri" w:hAnsi="Calibri"/>
          <w:lang w:val="en-GB"/>
        </w:rPr>
        <w:t>–</w:t>
      </w:r>
      <w:r w:rsidR="004D6B45" w:rsidRPr="00E7215E">
        <w:rPr>
          <w:rFonts w:ascii="Calibri" w:hAnsi="Calibri"/>
          <w:lang w:val="en-GB"/>
        </w:rPr>
        <w:t>741.</w:t>
      </w:r>
    </w:p>
    <w:p w14:paraId="5133221D" w14:textId="57BBC629" w:rsidR="00474BA4" w:rsidRPr="00E7215E" w:rsidRDefault="002757DD" w:rsidP="0038642B">
      <w:pPr>
        <w:spacing w:after="60" w:line="480" w:lineRule="auto"/>
        <w:ind w:left="720" w:hanging="720"/>
        <w:jc w:val="both"/>
        <w:rPr>
          <w:rFonts w:ascii="Calibri" w:hAnsi="Calibri"/>
          <w:lang w:val="en-GB"/>
        </w:rPr>
      </w:pPr>
      <w:r>
        <w:rPr>
          <w:rFonts w:ascii="Calibri" w:hAnsi="Calibri"/>
          <w:lang w:val="en-GB"/>
        </w:rPr>
        <w:t>North, A.C., Hodgson, D.J., Price, S.J. &amp; Griffiths, A.G.F.</w:t>
      </w:r>
      <w:r w:rsidR="00FB5EBC">
        <w:rPr>
          <w:rFonts w:ascii="Calibri" w:hAnsi="Calibri"/>
          <w:lang w:val="en-GB"/>
        </w:rPr>
        <w:t xml:space="preserve"> </w:t>
      </w:r>
      <w:r>
        <w:rPr>
          <w:rFonts w:ascii="Calibri" w:hAnsi="Calibri"/>
          <w:lang w:val="en-GB"/>
        </w:rPr>
        <w:t>(</w:t>
      </w:r>
      <w:r w:rsidR="00FB5EBC">
        <w:rPr>
          <w:rFonts w:ascii="Calibri" w:hAnsi="Calibri"/>
          <w:lang w:val="en-GB"/>
        </w:rPr>
        <w:t>2015</w:t>
      </w:r>
      <w:r>
        <w:rPr>
          <w:rFonts w:ascii="Calibri" w:hAnsi="Calibri"/>
          <w:lang w:val="en-GB"/>
        </w:rPr>
        <w:t>)</w:t>
      </w:r>
      <w:r w:rsidR="00FB5EBC">
        <w:rPr>
          <w:rFonts w:ascii="Calibri" w:hAnsi="Calibri"/>
          <w:lang w:val="en-GB"/>
        </w:rPr>
        <w:t>.</w:t>
      </w:r>
      <w:r w:rsidR="00474BA4">
        <w:rPr>
          <w:rFonts w:ascii="Calibri" w:hAnsi="Calibri"/>
          <w:lang w:val="en-GB"/>
        </w:rPr>
        <w:t xml:space="preserve"> Anthropogenic and ecological drivers of amphibian dis</w:t>
      </w:r>
      <w:r w:rsidR="00FB5EBC">
        <w:rPr>
          <w:rFonts w:ascii="Calibri" w:hAnsi="Calibri"/>
          <w:lang w:val="en-GB"/>
        </w:rPr>
        <w:t xml:space="preserve">ease (ranavirosis). </w:t>
      </w:r>
      <w:r w:rsidR="00FB5EBC" w:rsidRPr="002757DD">
        <w:rPr>
          <w:rFonts w:ascii="Calibri" w:hAnsi="Calibri"/>
          <w:i/>
          <w:lang w:val="en-GB"/>
        </w:rPr>
        <w:t>PLoS ONE</w:t>
      </w:r>
      <w:r w:rsidR="00FB5EBC">
        <w:rPr>
          <w:rFonts w:ascii="Calibri" w:hAnsi="Calibri"/>
          <w:lang w:val="en-GB"/>
        </w:rPr>
        <w:t xml:space="preserve"> </w:t>
      </w:r>
      <w:r w:rsidR="00FB5EBC" w:rsidRPr="00752577">
        <w:rPr>
          <w:rFonts w:ascii="Calibri" w:hAnsi="Calibri"/>
          <w:b/>
          <w:lang w:val="en-GB"/>
        </w:rPr>
        <w:t>10</w:t>
      </w:r>
      <w:r>
        <w:rPr>
          <w:rFonts w:ascii="Calibri" w:hAnsi="Calibri"/>
          <w:lang w:val="en-GB"/>
        </w:rPr>
        <w:t>,</w:t>
      </w:r>
      <w:r w:rsidR="00474BA4">
        <w:rPr>
          <w:rFonts w:ascii="Calibri" w:hAnsi="Calibri"/>
          <w:lang w:val="en-GB"/>
        </w:rPr>
        <w:t xml:space="preserve"> e0127037</w:t>
      </w:r>
      <w:r w:rsidR="00752577">
        <w:rPr>
          <w:rFonts w:ascii="Calibri" w:hAnsi="Calibri"/>
          <w:lang w:val="en-GB"/>
        </w:rPr>
        <w:t>.</w:t>
      </w:r>
    </w:p>
    <w:p w14:paraId="00675C30" w14:textId="6C027CDD" w:rsidR="00CE2581" w:rsidRPr="00E7215E" w:rsidRDefault="002757DD" w:rsidP="0038642B">
      <w:pPr>
        <w:spacing w:after="60" w:line="480" w:lineRule="auto"/>
        <w:ind w:left="720" w:hanging="720"/>
        <w:jc w:val="both"/>
        <w:rPr>
          <w:rFonts w:ascii="Calibri" w:hAnsi="Calibri"/>
          <w:lang w:val="en-GB"/>
        </w:rPr>
      </w:pPr>
      <w:r w:rsidRPr="00E7215E">
        <w:rPr>
          <w:rFonts w:ascii="Calibri" w:hAnsi="Calibri"/>
          <w:lang w:val="en-GB"/>
        </w:rPr>
        <w:t>Paterson, S., Vogwill, T., Buckling, A., Benmayor, R.</w:t>
      </w:r>
      <w:r>
        <w:rPr>
          <w:rFonts w:ascii="Calibri" w:hAnsi="Calibri"/>
          <w:lang w:val="en-GB"/>
        </w:rPr>
        <w:t>, Spiers, A.J., Thomson, N.</w:t>
      </w:r>
      <w:r w:rsidRPr="00E7215E">
        <w:rPr>
          <w:rFonts w:ascii="Calibri" w:hAnsi="Calibri"/>
          <w:lang w:val="en-GB"/>
        </w:rPr>
        <w:t xml:space="preserve">R., </w:t>
      </w:r>
      <w:r w:rsidRPr="00041E78">
        <w:rPr>
          <w:rFonts w:ascii="Calibri" w:hAnsi="Calibri"/>
          <w:lang w:val="en-GB"/>
        </w:rPr>
        <w:t>Quail,</w:t>
      </w:r>
      <w:r>
        <w:rPr>
          <w:rFonts w:ascii="Calibri" w:hAnsi="Calibri"/>
          <w:lang w:val="en-GB"/>
        </w:rPr>
        <w:t xml:space="preserve"> M.,</w:t>
      </w:r>
      <w:r w:rsidRPr="00041E78">
        <w:rPr>
          <w:rFonts w:ascii="Calibri" w:hAnsi="Calibri"/>
          <w:lang w:val="en-GB"/>
        </w:rPr>
        <w:t xml:space="preserve"> Smith</w:t>
      </w:r>
      <w:r>
        <w:rPr>
          <w:rFonts w:ascii="Calibri" w:hAnsi="Calibri"/>
          <w:lang w:val="en-GB"/>
        </w:rPr>
        <w:t>, F.</w:t>
      </w:r>
      <w:r w:rsidRPr="00041E78">
        <w:rPr>
          <w:rFonts w:ascii="Calibri" w:hAnsi="Calibri"/>
          <w:lang w:val="en-GB"/>
        </w:rPr>
        <w:t>, Walker,</w:t>
      </w:r>
      <w:r>
        <w:rPr>
          <w:rFonts w:ascii="Calibri" w:hAnsi="Calibri"/>
          <w:lang w:val="en-GB"/>
        </w:rPr>
        <w:t xml:space="preserve"> D.,</w:t>
      </w:r>
      <w:r w:rsidRPr="00041E78">
        <w:rPr>
          <w:rFonts w:ascii="Calibri" w:hAnsi="Calibri"/>
          <w:lang w:val="en-GB"/>
        </w:rPr>
        <w:t xml:space="preserve"> Libberton,</w:t>
      </w:r>
      <w:r>
        <w:rPr>
          <w:rFonts w:ascii="Calibri" w:hAnsi="Calibri"/>
          <w:lang w:val="en-GB"/>
        </w:rPr>
        <w:t xml:space="preserve"> B.,</w:t>
      </w:r>
      <w:r w:rsidRPr="00041E78">
        <w:rPr>
          <w:rFonts w:ascii="Calibri" w:hAnsi="Calibri"/>
          <w:lang w:val="en-GB"/>
        </w:rPr>
        <w:t xml:space="preserve"> Fenton,</w:t>
      </w:r>
      <w:r>
        <w:rPr>
          <w:rFonts w:ascii="Calibri" w:hAnsi="Calibri"/>
          <w:lang w:val="en-GB"/>
        </w:rPr>
        <w:t xml:space="preserve"> A.,</w:t>
      </w:r>
      <w:r w:rsidRPr="00041E78">
        <w:rPr>
          <w:rFonts w:ascii="Calibri" w:hAnsi="Calibri"/>
          <w:lang w:val="en-GB"/>
        </w:rPr>
        <w:t xml:space="preserve"> Hall</w:t>
      </w:r>
      <w:r>
        <w:rPr>
          <w:rFonts w:ascii="Calibri" w:hAnsi="Calibri"/>
          <w:lang w:val="en-GB"/>
        </w:rPr>
        <w:t>, N. &amp;</w:t>
      </w:r>
      <w:r w:rsidRPr="00041E78" w:rsidDel="00041E78">
        <w:rPr>
          <w:rFonts w:ascii="Calibri" w:hAnsi="Calibri"/>
          <w:lang w:val="en-GB"/>
        </w:rPr>
        <w:t xml:space="preserve"> </w:t>
      </w:r>
      <w:r>
        <w:rPr>
          <w:rFonts w:ascii="Calibri" w:hAnsi="Calibri"/>
          <w:lang w:val="en-GB"/>
        </w:rPr>
        <w:t>Brockhurst, M.</w:t>
      </w:r>
      <w:r w:rsidRPr="00E7215E">
        <w:rPr>
          <w:rFonts w:ascii="Calibri" w:hAnsi="Calibri"/>
          <w:lang w:val="en-GB"/>
        </w:rPr>
        <w:t>A.</w:t>
      </w:r>
      <w:r w:rsidR="00CE2581" w:rsidRPr="00E7215E">
        <w:rPr>
          <w:rFonts w:ascii="Calibri" w:hAnsi="Calibri"/>
          <w:lang w:val="en-GB"/>
        </w:rPr>
        <w:t xml:space="preserve"> </w:t>
      </w:r>
      <w:r>
        <w:rPr>
          <w:rFonts w:ascii="Calibri" w:hAnsi="Calibri"/>
          <w:lang w:val="en-GB"/>
        </w:rPr>
        <w:t>(</w:t>
      </w:r>
      <w:r w:rsidR="00CE2581" w:rsidRPr="00E7215E">
        <w:rPr>
          <w:rFonts w:ascii="Calibri" w:hAnsi="Calibri"/>
          <w:lang w:val="en-GB"/>
        </w:rPr>
        <w:t>2010</w:t>
      </w:r>
      <w:r>
        <w:rPr>
          <w:rFonts w:ascii="Calibri" w:hAnsi="Calibri"/>
          <w:lang w:val="en-GB"/>
        </w:rPr>
        <w:t>)</w:t>
      </w:r>
      <w:r w:rsidR="00CE2581" w:rsidRPr="00E7215E">
        <w:rPr>
          <w:rFonts w:ascii="Calibri" w:hAnsi="Calibri"/>
          <w:lang w:val="en-GB"/>
        </w:rPr>
        <w:t xml:space="preserve">. Antagonistic coevolution accelerates molecular evolution. </w:t>
      </w:r>
      <w:r w:rsidR="00CE2581" w:rsidRPr="00783AE8">
        <w:rPr>
          <w:rFonts w:ascii="Calibri" w:hAnsi="Calibri"/>
          <w:i/>
          <w:lang w:val="en-GB"/>
        </w:rPr>
        <w:t>Nature</w:t>
      </w:r>
      <w:r w:rsidR="00CE2581" w:rsidRPr="00E7215E">
        <w:rPr>
          <w:rFonts w:ascii="Calibri" w:hAnsi="Calibri"/>
          <w:lang w:val="en-GB"/>
        </w:rPr>
        <w:t xml:space="preserve"> </w:t>
      </w:r>
      <w:r w:rsidR="00CE2581" w:rsidRPr="00752577">
        <w:rPr>
          <w:rFonts w:ascii="Calibri" w:hAnsi="Calibri"/>
          <w:b/>
          <w:lang w:val="en-GB"/>
        </w:rPr>
        <w:t>464</w:t>
      </w:r>
      <w:r w:rsidR="00783AE8">
        <w:rPr>
          <w:rFonts w:ascii="Calibri" w:hAnsi="Calibri"/>
          <w:lang w:val="en-GB"/>
        </w:rPr>
        <w:t>,</w:t>
      </w:r>
      <w:r w:rsidR="00CE2581" w:rsidRPr="00E7215E">
        <w:rPr>
          <w:rFonts w:ascii="Calibri" w:hAnsi="Calibri"/>
          <w:lang w:val="en-GB"/>
        </w:rPr>
        <w:t xml:space="preserve"> 275–278.</w:t>
      </w:r>
    </w:p>
    <w:p w14:paraId="18484BF9" w14:textId="414949BD" w:rsidR="004D70AE" w:rsidRPr="00A4212F" w:rsidRDefault="00752577" w:rsidP="0038642B">
      <w:pPr>
        <w:spacing w:after="60" w:line="480" w:lineRule="auto"/>
        <w:ind w:left="709" w:hanging="709"/>
        <w:jc w:val="both"/>
        <w:rPr>
          <w:rFonts w:ascii="Calibri" w:hAnsi="Calibri"/>
          <w:lang w:val="en-US"/>
        </w:rPr>
      </w:pPr>
      <w:r>
        <w:rPr>
          <w:rFonts w:ascii="Calibri" w:eastAsia="Times New Roman" w:hAnsi="Calibri" w:cs="Arial"/>
          <w:lang w:val="en-GB"/>
        </w:rPr>
        <w:t>Pfennig</w:t>
      </w:r>
      <w:r w:rsidR="002757DD">
        <w:rPr>
          <w:rFonts w:ascii="Calibri" w:eastAsia="Times New Roman" w:hAnsi="Calibri" w:cs="Arial"/>
          <w:lang w:val="en-GB"/>
        </w:rPr>
        <w:t>,</w:t>
      </w:r>
      <w:r>
        <w:rPr>
          <w:rFonts w:ascii="Calibri" w:eastAsia="Times New Roman" w:hAnsi="Calibri" w:cs="Arial"/>
          <w:lang w:val="en-GB"/>
        </w:rPr>
        <w:t xml:space="preserve"> D</w:t>
      </w:r>
      <w:r w:rsidR="002757DD">
        <w:rPr>
          <w:rFonts w:ascii="Calibri" w:eastAsia="Times New Roman" w:hAnsi="Calibri" w:cs="Arial"/>
          <w:lang w:val="en-GB"/>
        </w:rPr>
        <w:t>.</w:t>
      </w:r>
      <w:r w:rsidR="004D70AE" w:rsidRPr="00E7215E">
        <w:rPr>
          <w:rFonts w:ascii="Calibri" w:eastAsia="Times New Roman" w:hAnsi="Calibri" w:cs="Arial"/>
          <w:lang w:val="en-GB"/>
        </w:rPr>
        <w:t>W</w:t>
      </w:r>
      <w:r w:rsidR="002757DD">
        <w:rPr>
          <w:rFonts w:ascii="Calibri" w:eastAsia="Times New Roman" w:hAnsi="Calibri" w:cs="Arial"/>
          <w:lang w:val="en-GB"/>
        </w:rPr>
        <w:t>., Loeb, M.L.G. &amp;</w:t>
      </w:r>
      <w:r>
        <w:rPr>
          <w:rFonts w:ascii="Calibri" w:eastAsia="Times New Roman" w:hAnsi="Calibri" w:cs="Arial"/>
          <w:lang w:val="en-GB"/>
        </w:rPr>
        <w:t xml:space="preserve"> Collins</w:t>
      </w:r>
      <w:r w:rsidR="002757DD">
        <w:rPr>
          <w:rFonts w:ascii="Calibri" w:eastAsia="Times New Roman" w:hAnsi="Calibri" w:cs="Arial"/>
          <w:lang w:val="en-GB"/>
        </w:rPr>
        <w:t>,</w:t>
      </w:r>
      <w:r>
        <w:rPr>
          <w:rFonts w:ascii="Calibri" w:eastAsia="Times New Roman" w:hAnsi="Calibri" w:cs="Arial"/>
          <w:lang w:val="en-GB"/>
        </w:rPr>
        <w:t xml:space="preserve"> J</w:t>
      </w:r>
      <w:r w:rsidR="002757DD">
        <w:rPr>
          <w:rFonts w:ascii="Calibri" w:eastAsia="Times New Roman" w:hAnsi="Calibri" w:cs="Arial"/>
          <w:lang w:val="en-GB"/>
        </w:rPr>
        <w:t>.</w:t>
      </w:r>
      <w:r>
        <w:rPr>
          <w:rFonts w:ascii="Calibri" w:eastAsia="Times New Roman" w:hAnsi="Calibri" w:cs="Arial"/>
          <w:lang w:val="en-GB"/>
        </w:rPr>
        <w:t>P.</w:t>
      </w:r>
      <w:r w:rsidR="00374209">
        <w:rPr>
          <w:rFonts w:ascii="Calibri" w:eastAsia="Times New Roman" w:hAnsi="Calibri" w:cs="Arial"/>
          <w:lang w:val="en-GB"/>
        </w:rPr>
        <w:t xml:space="preserve"> </w:t>
      </w:r>
      <w:r w:rsidR="002757DD">
        <w:rPr>
          <w:rFonts w:ascii="Calibri" w:eastAsia="Times New Roman" w:hAnsi="Calibri" w:cs="Arial"/>
          <w:lang w:val="en-GB"/>
        </w:rPr>
        <w:t>(</w:t>
      </w:r>
      <w:r w:rsidR="004D70AE" w:rsidRPr="00E7215E">
        <w:rPr>
          <w:rFonts w:ascii="Calibri" w:eastAsia="Times New Roman" w:hAnsi="Calibri" w:cs="Arial"/>
          <w:lang w:val="en-GB"/>
        </w:rPr>
        <w:t>1</w:t>
      </w:r>
      <w:r w:rsidR="00374209">
        <w:rPr>
          <w:rFonts w:ascii="Calibri" w:eastAsia="Times New Roman" w:hAnsi="Calibri" w:cs="Arial"/>
          <w:lang w:val="en-GB"/>
        </w:rPr>
        <w:t>991</w:t>
      </w:r>
      <w:r w:rsidR="002757DD">
        <w:rPr>
          <w:rFonts w:ascii="Calibri" w:eastAsia="Times New Roman" w:hAnsi="Calibri" w:cs="Arial"/>
          <w:lang w:val="en-GB"/>
        </w:rPr>
        <w:t>)</w:t>
      </w:r>
      <w:r w:rsidR="004D70AE" w:rsidRPr="00E7215E">
        <w:rPr>
          <w:rFonts w:ascii="Calibri" w:eastAsia="Times New Roman" w:hAnsi="Calibri" w:cs="Arial"/>
          <w:lang w:val="en-GB"/>
        </w:rPr>
        <w:t xml:space="preserve">. Pathogens as a factor limiting the spread of cannibalism in tiger salamanders. </w:t>
      </w:r>
      <w:r w:rsidR="004D70AE" w:rsidRPr="00783AE8">
        <w:rPr>
          <w:rFonts w:ascii="Calibri" w:hAnsi="Calibri"/>
          <w:i/>
          <w:lang w:val="en-US"/>
        </w:rPr>
        <w:t>Oecologia</w:t>
      </w:r>
      <w:r w:rsidR="00374209">
        <w:rPr>
          <w:rFonts w:ascii="Calibri" w:hAnsi="Calibri"/>
          <w:lang w:val="en-US"/>
        </w:rPr>
        <w:t xml:space="preserve"> </w:t>
      </w:r>
      <w:r w:rsidR="00374209" w:rsidRPr="00752577">
        <w:rPr>
          <w:rFonts w:ascii="Calibri" w:hAnsi="Calibri"/>
          <w:b/>
          <w:lang w:val="en-US"/>
        </w:rPr>
        <w:t>88</w:t>
      </w:r>
      <w:r w:rsidR="00554979">
        <w:rPr>
          <w:rFonts w:ascii="Calibri" w:hAnsi="Calibri"/>
          <w:lang w:val="en-US"/>
        </w:rPr>
        <w:t>,</w:t>
      </w:r>
      <w:r w:rsidR="00675376" w:rsidRPr="00A4212F">
        <w:rPr>
          <w:rFonts w:ascii="Calibri" w:hAnsi="Calibri"/>
          <w:lang w:val="en-US"/>
        </w:rPr>
        <w:t xml:space="preserve"> </w:t>
      </w:r>
      <w:r w:rsidR="004D70AE" w:rsidRPr="00A4212F">
        <w:rPr>
          <w:rFonts w:ascii="Calibri" w:hAnsi="Calibri"/>
          <w:lang w:val="en-US"/>
        </w:rPr>
        <w:t>161</w:t>
      </w:r>
      <w:r w:rsidR="00BE6E4B">
        <w:rPr>
          <w:rFonts w:ascii="Calibri" w:hAnsi="Calibri"/>
          <w:lang w:val="en-US"/>
        </w:rPr>
        <w:t>–</w:t>
      </w:r>
      <w:r w:rsidR="004D70AE" w:rsidRPr="00A4212F">
        <w:rPr>
          <w:rFonts w:ascii="Calibri" w:hAnsi="Calibri"/>
          <w:lang w:val="en-US"/>
        </w:rPr>
        <w:t>166</w:t>
      </w:r>
      <w:r w:rsidR="0008095B" w:rsidRPr="00A4212F">
        <w:rPr>
          <w:rFonts w:ascii="Calibri" w:hAnsi="Calibri"/>
          <w:lang w:val="en-US"/>
        </w:rPr>
        <w:t>.</w:t>
      </w:r>
    </w:p>
    <w:p w14:paraId="5170E5F1" w14:textId="2CFB7284" w:rsidR="004807E3" w:rsidRPr="008E2AAD" w:rsidRDefault="002757DD" w:rsidP="0038642B">
      <w:pPr>
        <w:pStyle w:val="NormalWeb"/>
        <w:adjustRightInd w:val="0"/>
        <w:spacing w:before="0" w:beforeAutospacing="0" w:after="60" w:afterAutospacing="0" w:line="480" w:lineRule="auto"/>
        <w:ind w:left="720" w:hanging="720"/>
        <w:jc w:val="both"/>
        <w:rPr>
          <w:rFonts w:ascii="Calibri" w:hAnsi="Calibri" w:cs="Arial"/>
          <w:color w:val="000000" w:themeColor="text1"/>
          <w:sz w:val="22"/>
          <w:szCs w:val="22"/>
          <w:lang w:val="pt-PT"/>
        </w:rPr>
      </w:pPr>
      <w:r w:rsidRPr="00B96EE1">
        <w:rPr>
          <w:rFonts w:ascii="Calibri" w:hAnsi="Calibri" w:cs="Arial"/>
          <w:color w:val="000000" w:themeColor="text1"/>
          <w:sz w:val="22"/>
          <w:szCs w:val="22"/>
        </w:rPr>
        <w:t>Phillott</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A</w:t>
      </w:r>
      <w:r>
        <w:rPr>
          <w:rFonts w:ascii="Calibri" w:hAnsi="Calibri" w:cs="Arial"/>
          <w:color w:val="000000" w:themeColor="text1"/>
          <w:sz w:val="22"/>
          <w:szCs w:val="22"/>
        </w:rPr>
        <w:t>.</w:t>
      </w:r>
      <w:r w:rsidRPr="00B96EE1">
        <w:rPr>
          <w:rFonts w:ascii="Calibri" w:hAnsi="Calibri" w:cs="Arial"/>
          <w:color w:val="000000" w:themeColor="text1"/>
          <w:sz w:val="22"/>
          <w:szCs w:val="22"/>
        </w:rPr>
        <w:t>D</w:t>
      </w:r>
      <w:r>
        <w:rPr>
          <w:rFonts w:ascii="Calibri" w:hAnsi="Calibri" w:cs="Arial"/>
          <w:color w:val="000000" w:themeColor="text1"/>
          <w:sz w:val="22"/>
          <w:szCs w:val="22"/>
        </w:rPr>
        <w:t>.</w:t>
      </w:r>
      <w:r w:rsidRPr="00B96EE1">
        <w:rPr>
          <w:rFonts w:ascii="Calibri" w:hAnsi="Calibri" w:cs="Arial"/>
          <w:color w:val="000000" w:themeColor="text1"/>
          <w:sz w:val="22"/>
          <w:szCs w:val="22"/>
        </w:rPr>
        <w:t>, Speare</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R</w:t>
      </w:r>
      <w:r>
        <w:rPr>
          <w:rFonts w:ascii="Calibri" w:hAnsi="Calibri" w:cs="Arial"/>
          <w:color w:val="000000" w:themeColor="text1"/>
          <w:sz w:val="22"/>
          <w:szCs w:val="22"/>
        </w:rPr>
        <w:t>.</w:t>
      </w:r>
      <w:r w:rsidRPr="00B96EE1">
        <w:rPr>
          <w:rFonts w:ascii="Calibri" w:hAnsi="Calibri" w:cs="Arial"/>
          <w:color w:val="000000" w:themeColor="text1"/>
          <w:sz w:val="22"/>
          <w:szCs w:val="22"/>
        </w:rPr>
        <w:t>, Hines</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H</w:t>
      </w:r>
      <w:r>
        <w:rPr>
          <w:rFonts w:ascii="Calibri" w:hAnsi="Calibri" w:cs="Arial"/>
          <w:color w:val="000000" w:themeColor="text1"/>
          <w:sz w:val="22"/>
          <w:szCs w:val="22"/>
        </w:rPr>
        <w:t>.</w:t>
      </w:r>
      <w:r w:rsidRPr="00B96EE1">
        <w:rPr>
          <w:rFonts w:ascii="Calibri" w:hAnsi="Calibri" w:cs="Arial"/>
          <w:color w:val="000000" w:themeColor="text1"/>
          <w:sz w:val="22"/>
          <w:szCs w:val="22"/>
        </w:rPr>
        <w:t>B</w:t>
      </w:r>
      <w:r>
        <w:rPr>
          <w:rFonts w:ascii="Calibri" w:hAnsi="Calibri" w:cs="Arial"/>
          <w:color w:val="000000" w:themeColor="text1"/>
          <w:sz w:val="22"/>
          <w:szCs w:val="22"/>
        </w:rPr>
        <w:t>.</w:t>
      </w:r>
      <w:r w:rsidRPr="00B96EE1">
        <w:rPr>
          <w:rFonts w:ascii="Calibri" w:hAnsi="Calibri" w:cs="Arial"/>
          <w:color w:val="000000" w:themeColor="text1"/>
          <w:sz w:val="22"/>
          <w:szCs w:val="22"/>
        </w:rPr>
        <w:t>, Skerratt</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L</w:t>
      </w:r>
      <w:r>
        <w:rPr>
          <w:rFonts w:ascii="Calibri" w:hAnsi="Calibri" w:cs="Arial"/>
          <w:color w:val="000000" w:themeColor="text1"/>
          <w:sz w:val="22"/>
          <w:szCs w:val="22"/>
        </w:rPr>
        <w:t>.</w:t>
      </w:r>
      <w:r w:rsidRPr="00B96EE1">
        <w:rPr>
          <w:rFonts w:ascii="Calibri" w:hAnsi="Calibri" w:cs="Arial"/>
          <w:color w:val="000000" w:themeColor="text1"/>
          <w:sz w:val="22"/>
          <w:szCs w:val="22"/>
        </w:rPr>
        <w:t>F</w:t>
      </w:r>
      <w:r>
        <w:rPr>
          <w:rFonts w:ascii="Calibri" w:hAnsi="Calibri" w:cs="Arial"/>
          <w:color w:val="000000" w:themeColor="text1"/>
          <w:sz w:val="22"/>
          <w:szCs w:val="22"/>
        </w:rPr>
        <w:t>.</w:t>
      </w:r>
      <w:r w:rsidRPr="00B96EE1">
        <w:rPr>
          <w:rFonts w:ascii="Calibri" w:hAnsi="Calibri" w:cs="Arial"/>
          <w:color w:val="000000" w:themeColor="text1"/>
          <w:sz w:val="22"/>
          <w:szCs w:val="22"/>
        </w:rPr>
        <w:t>, Meyer</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E</w:t>
      </w:r>
      <w:r>
        <w:rPr>
          <w:rFonts w:ascii="Calibri" w:hAnsi="Calibri" w:cs="Arial"/>
          <w:color w:val="000000" w:themeColor="text1"/>
          <w:sz w:val="22"/>
          <w:szCs w:val="22"/>
        </w:rPr>
        <w:t>.</w:t>
      </w:r>
      <w:r w:rsidRPr="00B96EE1">
        <w:rPr>
          <w:rFonts w:ascii="Calibri" w:hAnsi="Calibri" w:cs="Arial"/>
          <w:color w:val="000000" w:themeColor="text1"/>
          <w:sz w:val="22"/>
          <w:szCs w:val="22"/>
        </w:rPr>
        <w:t>, McDonald</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K</w:t>
      </w:r>
      <w:r>
        <w:rPr>
          <w:rFonts w:ascii="Calibri" w:hAnsi="Calibri" w:cs="Arial"/>
          <w:color w:val="000000" w:themeColor="text1"/>
          <w:sz w:val="22"/>
          <w:szCs w:val="22"/>
        </w:rPr>
        <w:t>.</w:t>
      </w:r>
      <w:r w:rsidRPr="00B96EE1">
        <w:rPr>
          <w:rFonts w:ascii="Calibri" w:hAnsi="Calibri" w:cs="Arial"/>
          <w:color w:val="000000" w:themeColor="text1"/>
          <w:sz w:val="22"/>
          <w:szCs w:val="22"/>
        </w:rPr>
        <w:t>R</w:t>
      </w:r>
      <w:r>
        <w:rPr>
          <w:rFonts w:ascii="Calibri" w:hAnsi="Calibri" w:cs="Arial"/>
          <w:color w:val="000000" w:themeColor="text1"/>
          <w:sz w:val="22"/>
          <w:szCs w:val="22"/>
        </w:rPr>
        <w:t>.</w:t>
      </w:r>
      <w:r w:rsidRPr="00B96EE1">
        <w:rPr>
          <w:rFonts w:ascii="Calibri" w:hAnsi="Calibri" w:cs="Arial"/>
          <w:color w:val="000000" w:themeColor="text1"/>
          <w:sz w:val="22"/>
          <w:szCs w:val="22"/>
        </w:rPr>
        <w:t>, Cashins</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S</w:t>
      </w:r>
      <w:r>
        <w:rPr>
          <w:rFonts w:ascii="Calibri" w:hAnsi="Calibri" w:cs="Arial"/>
          <w:color w:val="000000" w:themeColor="text1"/>
          <w:sz w:val="22"/>
          <w:szCs w:val="22"/>
        </w:rPr>
        <w:t>.</w:t>
      </w:r>
      <w:r w:rsidRPr="00B96EE1">
        <w:rPr>
          <w:rFonts w:ascii="Calibri" w:hAnsi="Calibri" w:cs="Arial"/>
          <w:color w:val="000000" w:themeColor="text1"/>
          <w:sz w:val="22"/>
          <w:szCs w:val="22"/>
        </w:rPr>
        <w:t>D</w:t>
      </w:r>
      <w:r>
        <w:rPr>
          <w:rFonts w:ascii="Calibri" w:hAnsi="Calibri" w:cs="Arial"/>
          <w:color w:val="000000" w:themeColor="text1"/>
          <w:sz w:val="22"/>
          <w:szCs w:val="22"/>
        </w:rPr>
        <w:t>.</w:t>
      </w:r>
      <w:r w:rsidRPr="00B96EE1">
        <w:rPr>
          <w:rFonts w:ascii="Calibri" w:hAnsi="Calibri" w:cs="Arial"/>
          <w:color w:val="000000" w:themeColor="text1"/>
          <w:sz w:val="22"/>
          <w:szCs w:val="22"/>
        </w:rPr>
        <w:t>, Mendez</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D</w:t>
      </w:r>
      <w:r>
        <w:rPr>
          <w:rFonts w:ascii="Calibri" w:hAnsi="Calibri" w:cs="Arial"/>
          <w:color w:val="000000" w:themeColor="text1"/>
          <w:sz w:val="22"/>
          <w:szCs w:val="22"/>
        </w:rPr>
        <w:t>. &amp;</w:t>
      </w:r>
      <w:r w:rsidRPr="00B96EE1">
        <w:rPr>
          <w:rFonts w:ascii="Calibri" w:hAnsi="Calibri" w:cs="Arial"/>
          <w:color w:val="000000" w:themeColor="text1"/>
          <w:sz w:val="22"/>
          <w:szCs w:val="22"/>
        </w:rPr>
        <w:t xml:space="preserve"> Berger</w:t>
      </w:r>
      <w:r>
        <w:rPr>
          <w:rFonts w:ascii="Calibri" w:hAnsi="Calibri" w:cs="Arial"/>
          <w:color w:val="000000" w:themeColor="text1"/>
          <w:sz w:val="22"/>
          <w:szCs w:val="22"/>
        </w:rPr>
        <w:t>,</w:t>
      </w:r>
      <w:r w:rsidRPr="00B96EE1">
        <w:rPr>
          <w:rFonts w:ascii="Calibri" w:hAnsi="Calibri" w:cs="Arial"/>
          <w:color w:val="000000" w:themeColor="text1"/>
          <w:sz w:val="22"/>
          <w:szCs w:val="22"/>
        </w:rPr>
        <w:t xml:space="preserve"> L</w:t>
      </w:r>
      <w:r w:rsidR="00752577">
        <w:rPr>
          <w:rFonts w:ascii="Calibri" w:hAnsi="Calibri" w:cs="Arial"/>
          <w:color w:val="000000" w:themeColor="text1"/>
          <w:sz w:val="22"/>
          <w:szCs w:val="22"/>
        </w:rPr>
        <w:t>.</w:t>
      </w:r>
      <w:r w:rsidR="00374209">
        <w:rPr>
          <w:rFonts w:ascii="Calibri" w:hAnsi="Calibri" w:cs="Arial"/>
          <w:color w:val="000000" w:themeColor="text1"/>
          <w:sz w:val="22"/>
          <w:szCs w:val="22"/>
        </w:rPr>
        <w:t xml:space="preserve"> </w:t>
      </w:r>
      <w:r>
        <w:rPr>
          <w:rFonts w:ascii="Calibri" w:hAnsi="Calibri" w:cs="Arial"/>
          <w:color w:val="000000" w:themeColor="text1"/>
          <w:sz w:val="22"/>
          <w:szCs w:val="22"/>
        </w:rPr>
        <w:t>(</w:t>
      </w:r>
      <w:r w:rsidR="00374209">
        <w:rPr>
          <w:rFonts w:ascii="Calibri" w:hAnsi="Calibri" w:cs="Arial"/>
          <w:color w:val="000000" w:themeColor="text1"/>
          <w:sz w:val="22"/>
          <w:szCs w:val="22"/>
        </w:rPr>
        <w:t>2010</w:t>
      </w:r>
      <w:r>
        <w:rPr>
          <w:rFonts w:ascii="Calibri" w:hAnsi="Calibri" w:cs="Arial"/>
          <w:color w:val="000000" w:themeColor="text1"/>
          <w:sz w:val="22"/>
          <w:szCs w:val="22"/>
        </w:rPr>
        <w:t>)</w:t>
      </w:r>
      <w:r w:rsidR="00572AFF" w:rsidRPr="00B96EE1">
        <w:rPr>
          <w:rFonts w:ascii="Calibri" w:hAnsi="Calibri" w:cs="Arial"/>
          <w:color w:val="000000" w:themeColor="text1"/>
          <w:sz w:val="22"/>
          <w:szCs w:val="22"/>
        </w:rPr>
        <w:t xml:space="preserve">. Minimising exposure of amphibians to pathogens during field studies. </w:t>
      </w:r>
      <w:r w:rsidR="00783AE8" w:rsidRPr="00022A12">
        <w:rPr>
          <w:rFonts w:ascii="Calibri" w:hAnsi="Calibri"/>
          <w:i/>
          <w:color w:val="000000" w:themeColor="text1"/>
          <w:sz w:val="22"/>
          <w:lang w:val="en-GB"/>
        </w:rPr>
        <w:t xml:space="preserve">Dis. Aquat. </w:t>
      </w:r>
      <w:r w:rsidR="00783AE8" w:rsidRPr="002757DD">
        <w:rPr>
          <w:rFonts w:ascii="Calibri" w:hAnsi="Calibri" w:cs="Arial"/>
          <w:i/>
          <w:color w:val="000000" w:themeColor="text1"/>
          <w:sz w:val="22"/>
          <w:szCs w:val="22"/>
          <w:lang w:val="pt-PT"/>
        </w:rPr>
        <w:t>Organ.</w:t>
      </w:r>
      <w:r w:rsidR="008E2AAD" w:rsidRPr="008E2AAD">
        <w:rPr>
          <w:rFonts w:ascii="Calibri" w:hAnsi="Calibri" w:cs="Arial"/>
          <w:color w:val="000000" w:themeColor="text1"/>
          <w:sz w:val="22"/>
          <w:szCs w:val="22"/>
          <w:lang w:val="pt-PT"/>
        </w:rPr>
        <w:t xml:space="preserve"> </w:t>
      </w:r>
      <w:r w:rsidR="00572AFF" w:rsidRPr="002757DD">
        <w:rPr>
          <w:rFonts w:ascii="Calibri" w:hAnsi="Calibri" w:cs="Arial"/>
          <w:b/>
          <w:color w:val="000000" w:themeColor="text1"/>
          <w:sz w:val="22"/>
          <w:szCs w:val="22"/>
          <w:lang w:val="pt-PT"/>
        </w:rPr>
        <w:t>92</w:t>
      </w:r>
      <w:r w:rsidR="008E2AAD" w:rsidRPr="008E2AAD">
        <w:rPr>
          <w:rFonts w:ascii="Calibri" w:hAnsi="Calibri" w:cs="Arial"/>
          <w:color w:val="000000" w:themeColor="text1"/>
          <w:sz w:val="22"/>
          <w:szCs w:val="22"/>
          <w:lang w:val="pt-PT"/>
        </w:rPr>
        <w:t>,</w:t>
      </w:r>
      <w:r w:rsidR="00572AFF" w:rsidRPr="008E2AAD">
        <w:rPr>
          <w:rFonts w:ascii="Calibri" w:hAnsi="Calibri" w:cs="Arial"/>
          <w:color w:val="000000" w:themeColor="text1"/>
          <w:sz w:val="22"/>
          <w:szCs w:val="22"/>
          <w:lang w:val="pt-PT"/>
        </w:rPr>
        <w:t xml:space="preserve"> 175</w:t>
      </w:r>
      <w:r w:rsidR="00BE6E4B">
        <w:rPr>
          <w:rFonts w:ascii="Calibri" w:hAnsi="Calibri" w:cs="Arial"/>
          <w:color w:val="000000" w:themeColor="text1"/>
          <w:sz w:val="22"/>
          <w:szCs w:val="22"/>
          <w:lang w:val="pt-PT"/>
        </w:rPr>
        <w:t>–</w:t>
      </w:r>
      <w:r w:rsidR="00572AFF" w:rsidRPr="008E2AAD">
        <w:rPr>
          <w:rFonts w:ascii="Calibri" w:hAnsi="Calibri" w:cs="Arial"/>
          <w:color w:val="000000" w:themeColor="text1"/>
          <w:sz w:val="22"/>
          <w:szCs w:val="22"/>
          <w:lang w:val="pt-PT"/>
        </w:rPr>
        <w:t>185.</w:t>
      </w:r>
    </w:p>
    <w:p w14:paraId="4CC7982F" w14:textId="351AC3B2" w:rsidR="00B712B0" w:rsidRPr="00D14BD9" w:rsidRDefault="00752577" w:rsidP="0038642B">
      <w:pPr>
        <w:spacing w:after="60" w:line="480" w:lineRule="auto"/>
        <w:ind w:left="709" w:hanging="709"/>
        <w:jc w:val="both"/>
        <w:rPr>
          <w:rFonts w:ascii="Calibri" w:eastAsia="Times New Roman" w:hAnsi="Calibri" w:cs="Arial"/>
        </w:rPr>
      </w:pPr>
      <w:r>
        <w:rPr>
          <w:rFonts w:ascii="Calibri" w:eastAsia="Times New Roman" w:hAnsi="Calibri" w:cs="Arial"/>
        </w:rPr>
        <w:t>Pleguezuelos</w:t>
      </w:r>
      <w:r w:rsidR="002757DD">
        <w:rPr>
          <w:rFonts w:ascii="Calibri" w:eastAsia="Times New Roman" w:hAnsi="Calibri" w:cs="Arial"/>
        </w:rPr>
        <w:t>,</w:t>
      </w:r>
      <w:r>
        <w:rPr>
          <w:rFonts w:ascii="Calibri" w:eastAsia="Times New Roman" w:hAnsi="Calibri" w:cs="Arial"/>
        </w:rPr>
        <w:t xml:space="preserve"> J</w:t>
      </w:r>
      <w:r w:rsidR="002757DD">
        <w:rPr>
          <w:rFonts w:ascii="Calibri" w:eastAsia="Times New Roman" w:hAnsi="Calibri" w:cs="Arial"/>
        </w:rPr>
        <w:t>.</w:t>
      </w:r>
      <w:r>
        <w:rPr>
          <w:rFonts w:ascii="Calibri" w:eastAsia="Times New Roman" w:hAnsi="Calibri" w:cs="Arial"/>
        </w:rPr>
        <w:t>M</w:t>
      </w:r>
      <w:r w:rsidR="002757DD">
        <w:rPr>
          <w:rFonts w:ascii="Calibri" w:eastAsia="Times New Roman" w:hAnsi="Calibri" w:cs="Arial"/>
        </w:rPr>
        <w:t>.</w:t>
      </w:r>
      <w:r w:rsidR="00B712B0" w:rsidRPr="00D14BD9">
        <w:rPr>
          <w:rFonts w:ascii="Calibri" w:eastAsia="Times New Roman" w:hAnsi="Calibri" w:cs="Arial"/>
        </w:rPr>
        <w:t xml:space="preserve">, </w:t>
      </w:r>
      <w:r w:rsidR="002757DD">
        <w:rPr>
          <w:rFonts w:ascii="Calibri" w:eastAsia="Times New Roman" w:hAnsi="Calibri" w:cs="Arial"/>
        </w:rPr>
        <w:t>Márquez, R. &amp;</w:t>
      </w:r>
      <w:r>
        <w:rPr>
          <w:rFonts w:ascii="Calibri" w:eastAsia="Times New Roman" w:hAnsi="Calibri" w:cs="Arial"/>
        </w:rPr>
        <w:t xml:space="preserve"> Lizana</w:t>
      </w:r>
      <w:r w:rsidR="002757DD">
        <w:rPr>
          <w:rFonts w:ascii="Calibri" w:eastAsia="Times New Roman" w:hAnsi="Calibri" w:cs="Arial"/>
        </w:rPr>
        <w:t>,</w:t>
      </w:r>
      <w:r>
        <w:rPr>
          <w:rFonts w:ascii="Calibri" w:eastAsia="Times New Roman" w:hAnsi="Calibri" w:cs="Arial"/>
        </w:rPr>
        <w:t xml:space="preserve"> M</w:t>
      </w:r>
      <w:r w:rsidR="002757DD">
        <w:rPr>
          <w:rFonts w:ascii="Calibri" w:eastAsia="Times New Roman" w:hAnsi="Calibri" w:cs="Arial"/>
        </w:rPr>
        <w:t>. (Eds.)</w:t>
      </w:r>
      <w:r>
        <w:rPr>
          <w:rFonts w:ascii="Calibri" w:eastAsia="Times New Roman" w:hAnsi="Calibri" w:cs="Arial"/>
        </w:rPr>
        <w:t>.</w:t>
      </w:r>
      <w:r w:rsidR="008E2AAD">
        <w:rPr>
          <w:rFonts w:ascii="Calibri" w:eastAsia="Times New Roman" w:hAnsi="Calibri" w:cs="Arial"/>
        </w:rPr>
        <w:t xml:space="preserve"> </w:t>
      </w:r>
      <w:r w:rsidR="002757DD">
        <w:rPr>
          <w:rFonts w:ascii="Calibri" w:eastAsia="Times New Roman" w:hAnsi="Calibri" w:cs="Arial"/>
        </w:rPr>
        <w:t>(</w:t>
      </w:r>
      <w:r w:rsidR="008E2AAD">
        <w:rPr>
          <w:rFonts w:ascii="Calibri" w:eastAsia="Times New Roman" w:hAnsi="Calibri" w:cs="Arial"/>
        </w:rPr>
        <w:t>2002</w:t>
      </w:r>
      <w:r w:rsidR="002757DD">
        <w:rPr>
          <w:rFonts w:ascii="Calibri" w:eastAsia="Times New Roman" w:hAnsi="Calibri" w:cs="Arial"/>
        </w:rPr>
        <w:t>)</w:t>
      </w:r>
      <w:r w:rsidR="00B712B0" w:rsidRPr="00D14BD9">
        <w:rPr>
          <w:rFonts w:ascii="Calibri" w:eastAsia="Times New Roman" w:hAnsi="Calibri" w:cs="Arial"/>
        </w:rPr>
        <w:t xml:space="preserve">. </w:t>
      </w:r>
      <w:r w:rsidR="00B712B0" w:rsidRPr="002757DD">
        <w:rPr>
          <w:rStyle w:val="Emphasis"/>
          <w:rFonts w:ascii="Calibri" w:eastAsia="Times New Roman" w:hAnsi="Calibri" w:cs="Arial"/>
        </w:rPr>
        <w:t>Atlas y libro rojo de los anfibios y reptiles de España</w:t>
      </w:r>
      <w:r w:rsidR="00B712B0" w:rsidRPr="00BE6E4B">
        <w:rPr>
          <w:rFonts w:ascii="Calibri" w:eastAsia="Times New Roman" w:hAnsi="Calibri" w:cs="Arial"/>
          <w:i/>
        </w:rPr>
        <w:t>.</w:t>
      </w:r>
      <w:r w:rsidR="00B712B0" w:rsidRPr="00D14BD9">
        <w:rPr>
          <w:rFonts w:ascii="Calibri" w:eastAsia="Times New Roman" w:hAnsi="Calibri" w:cs="Arial"/>
        </w:rPr>
        <w:t xml:space="preserve"> </w:t>
      </w:r>
      <w:r w:rsidR="002757DD" w:rsidRPr="00D14BD9">
        <w:rPr>
          <w:rFonts w:ascii="Calibri" w:eastAsia="Times New Roman" w:hAnsi="Calibri" w:cs="Arial"/>
        </w:rPr>
        <w:t>Madrid</w:t>
      </w:r>
      <w:r w:rsidR="002757DD">
        <w:rPr>
          <w:rFonts w:ascii="Calibri" w:eastAsia="Times New Roman" w:hAnsi="Calibri" w:cs="Arial"/>
        </w:rPr>
        <w:t>:</w:t>
      </w:r>
      <w:r w:rsidR="002757DD" w:rsidRPr="00D14BD9">
        <w:rPr>
          <w:rFonts w:ascii="Calibri" w:eastAsia="Times New Roman" w:hAnsi="Calibri" w:cs="Arial"/>
        </w:rPr>
        <w:t xml:space="preserve"> </w:t>
      </w:r>
      <w:r w:rsidR="00B712B0" w:rsidRPr="00D14BD9">
        <w:rPr>
          <w:rFonts w:ascii="Calibri" w:eastAsia="Times New Roman" w:hAnsi="Calibri" w:cs="Arial"/>
        </w:rPr>
        <w:t>Dirección General de Conservación</w:t>
      </w:r>
      <w:r w:rsidR="00ED3E96" w:rsidRPr="00D14BD9">
        <w:rPr>
          <w:rFonts w:ascii="Calibri" w:eastAsia="Times New Roman" w:hAnsi="Calibri" w:cs="Arial"/>
        </w:rPr>
        <w:t xml:space="preserve"> de la Naturaleza / </w:t>
      </w:r>
      <w:r w:rsidR="00B712B0" w:rsidRPr="00D14BD9">
        <w:rPr>
          <w:rFonts w:ascii="Calibri" w:eastAsia="Times New Roman" w:hAnsi="Calibri" w:cs="Arial"/>
        </w:rPr>
        <w:t>Asociación Herpet</w:t>
      </w:r>
      <w:r w:rsidR="002757DD">
        <w:rPr>
          <w:rFonts w:ascii="Calibri" w:eastAsia="Times New Roman" w:hAnsi="Calibri" w:cs="Arial"/>
        </w:rPr>
        <w:t>ológica Española (2ª impresión)</w:t>
      </w:r>
      <w:r w:rsidR="00B712B0" w:rsidRPr="00D14BD9">
        <w:rPr>
          <w:rFonts w:ascii="Calibri" w:eastAsia="Times New Roman" w:hAnsi="Calibri" w:cs="Arial"/>
        </w:rPr>
        <w:t>.</w:t>
      </w:r>
    </w:p>
    <w:p w14:paraId="2AC19A63" w14:textId="09EEA918" w:rsidR="00232203" w:rsidRPr="007D1AEF" w:rsidRDefault="00232203" w:rsidP="0038642B">
      <w:pPr>
        <w:spacing w:after="60" w:line="480" w:lineRule="auto"/>
        <w:ind w:left="709" w:hanging="709"/>
        <w:jc w:val="both"/>
        <w:rPr>
          <w:rFonts w:ascii="Calibri" w:eastAsia="Times New Roman" w:hAnsi="Calibri" w:cs="Arial"/>
          <w:lang w:val="en-US"/>
        </w:rPr>
      </w:pPr>
      <w:r w:rsidRPr="00D14BD9">
        <w:rPr>
          <w:rFonts w:ascii="Calibri" w:eastAsia="Times New Roman" w:hAnsi="Calibri" w:cs="Arial"/>
          <w:lang w:val="en-US"/>
        </w:rPr>
        <w:t>Price</w:t>
      </w:r>
      <w:r w:rsidR="008D6A09">
        <w:rPr>
          <w:rFonts w:ascii="Calibri" w:eastAsia="Times New Roman" w:hAnsi="Calibri" w:cs="Arial"/>
          <w:lang w:val="en-US"/>
        </w:rPr>
        <w:t>,</w:t>
      </w:r>
      <w:r w:rsidRPr="00D14BD9">
        <w:rPr>
          <w:rFonts w:ascii="Calibri" w:eastAsia="Times New Roman" w:hAnsi="Calibri" w:cs="Arial"/>
          <w:lang w:val="en-US"/>
        </w:rPr>
        <w:t xml:space="preserve"> S</w:t>
      </w:r>
      <w:r w:rsidR="008D6A09">
        <w:rPr>
          <w:rFonts w:ascii="Calibri" w:eastAsia="Times New Roman" w:hAnsi="Calibri" w:cs="Arial"/>
          <w:lang w:val="en-US"/>
        </w:rPr>
        <w:t>.</w:t>
      </w:r>
      <w:r w:rsidRPr="00D14BD9">
        <w:rPr>
          <w:rFonts w:ascii="Calibri" w:eastAsia="Times New Roman" w:hAnsi="Calibri" w:cs="Arial"/>
          <w:lang w:val="en-US"/>
        </w:rPr>
        <w:t>J</w:t>
      </w:r>
      <w:r w:rsidR="00752577">
        <w:rPr>
          <w:rFonts w:ascii="Calibri" w:eastAsia="Times New Roman" w:hAnsi="Calibri" w:cs="Arial"/>
          <w:lang w:val="en-US"/>
        </w:rPr>
        <w:t>.</w:t>
      </w:r>
      <w:r w:rsidR="008E2AAD">
        <w:rPr>
          <w:rFonts w:ascii="Calibri" w:eastAsia="Times New Roman" w:hAnsi="Calibri" w:cs="Arial"/>
          <w:lang w:val="en-US"/>
        </w:rPr>
        <w:t xml:space="preserve"> </w:t>
      </w:r>
      <w:r w:rsidR="008D6A09">
        <w:rPr>
          <w:rFonts w:ascii="Calibri" w:eastAsia="Times New Roman" w:hAnsi="Calibri" w:cs="Arial"/>
          <w:lang w:val="en-US"/>
        </w:rPr>
        <w:t>(</w:t>
      </w:r>
      <w:r w:rsidRPr="00D14BD9">
        <w:rPr>
          <w:rFonts w:ascii="Calibri" w:eastAsia="Times New Roman" w:hAnsi="Calibri" w:cs="Arial"/>
          <w:lang w:val="en-US"/>
        </w:rPr>
        <w:t>201</w:t>
      </w:r>
      <w:r w:rsidR="006C3C3F">
        <w:rPr>
          <w:rFonts w:ascii="Calibri" w:eastAsia="Times New Roman" w:hAnsi="Calibri" w:cs="Arial"/>
          <w:lang w:val="en-US"/>
        </w:rPr>
        <w:t>5</w:t>
      </w:r>
      <w:r w:rsidR="008D6A09">
        <w:rPr>
          <w:rFonts w:ascii="Calibri" w:eastAsia="Times New Roman" w:hAnsi="Calibri" w:cs="Arial"/>
          <w:lang w:val="en-US"/>
        </w:rPr>
        <w:t>)</w:t>
      </w:r>
      <w:r w:rsidR="008E2AAD">
        <w:rPr>
          <w:rFonts w:ascii="Calibri" w:eastAsia="Times New Roman" w:hAnsi="Calibri" w:cs="Arial"/>
          <w:lang w:val="en-US"/>
        </w:rPr>
        <w:t>.</w:t>
      </w:r>
      <w:r w:rsidRPr="00D14BD9">
        <w:rPr>
          <w:rFonts w:ascii="Calibri" w:eastAsia="Times New Roman" w:hAnsi="Calibri" w:cs="Arial"/>
          <w:lang w:val="en-US"/>
        </w:rPr>
        <w:t xml:space="preserve"> Comparative genomics of amphibian-like ranaviruses, nucleocytoplasmic large DNA viruses</w:t>
      </w:r>
      <w:r w:rsidRPr="007D1AEF">
        <w:rPr>
          <w:rFonts w:ascii="Calibri" w:eastAsia="Times New Roman" w:hAnsi="Calibri" w:cs="Arial"/>
          <w:lang w:val="en-US"/>
        </w:rPr>
        <w:t xml:space="preserve"> of poikilotherms</w:t>
      </w:r>
      <w:r w:rsidRPr="00D14BD9">
        <w:rPr>
          <w:rFonts w:ascii="Calibri" w:eastAsia="Times New Roman" w:hAnsi="Calibri" w:cs="Arial"/>
          <w:i/>
          <w:lang w:val="en-US"/>
        </w:rPr>
        <w:t xml:space="preserve">. </w:t>
      </w:r>
      <w:r w:rsidR="008D6A09" w:rsidRPr="008D6A09">
        <w:rPr>
          <w:rFonts w:ascii="Calibri" w:eastAsia="Times New Roman" w:hAnsi="Calibri" w:cs="Arial"/>
          <w:i/>
          <w:lang w:val="en-US"/>
        </w:rPr>
        <w:t>Evol. Bioinform.</w:t>
      </w:r>
      <w:r w:rsidR="008D6A09" w:rsidRPr="008D6A09">
        <w:rPr>
          <w:rFonts w:ascii="Calibri" w:eastAsia="Times New Roman" w:hAnsi="Calibri" w:cs="Arial"/>
          <w:lang w:val="en-US"/>
        </w:rPr>
        <w:t xml:space="preserve"> (Suppl.</w:t>
      </w:r>
      <w:r w:rsidR="008D6A09">
        <w:rPr>
          <w:rFonts w:ascii="Calibri" w:eastAsia="Times New Roman" w:hAnsi="Calibri" w:cs="Arial"/>
          <w:lang w:val="en-US"/>
        </w:rPr>
        <w:t xml:space="preserve"> 2</w:t>
      </w:r>
      <w:r w:rsidR="008D6A09" w:rsidRPr="008D6A09">
        <w:rPr>
          <w:rFonts w:ascii="Calibri" w:eastAsia="Times New Roman" w:hAnsi="Calibri" w:cs="Arial"/>
          <w:lang w:val="en-US"/>
        </w:rPr>
        <w:t xml:space="preserve">) </w:t>
      </w:r>
      <w:r w:rsidR="008E2AAD" w:rsidRPr="00752577">
        <w:rPr>
          <w:rFonts w:ascii="Calibri" w:eastAsia="Times New Roman" w:hAnsi="Calibri" w:cs="Arial"/>
          <w:b/>
          <w:lang w:val="en-US"/>
        </w:rPr>
        <w:t>11</w:t>
      </w:r>
      <w:r w:rsidR="00554979">
        <w:rPr>
          <w:rFonts w:ascii="Calibri" w:eastAsia="Times New Roman" w:hAnsi="Calibri" w:cs="Arial"/>
          <w:lang w:val="en-US"/>
        </w:rPr>
        <w:t>,</w:t>
      </w:r>
      <w:r w:rsidRPr="007D1AEF">
        <w:rPr>
          <w:rFonts w:ascii="Calibri" w:eastAsia="Times New Roman" w:hAnsi="Calibri" w:cs="Arial"/>
          <w:lang w:val="en-US"/>
        </w:rPr>
        <w:t xml:space="preserve"> 71</w:t>
      </w:r>
      <w:r w:rsidR="00BE6E4B">
        <w:rPr>
          <w:rFonts w:ascii="Calibri" w:eastAsia="Times New Roman" w:hAnsi="Calibri" w:cs="Arial"/>
          <w:lang w:val="en-US"/>
        </w:rPr>
        <w:t>–</w:t>
      </w:r>
      <w:r w:rsidRPr="007D1AEF">
        <w:rPr>
          <w:rFonts w:ascii="Calibri" w:eastAsia="Times New Roman" w:hAnsi="Calibri" w:cs="Arial"/>
          <w:lang w:val="en-US"/>
        </w:rPr>
        <w:t>82</w:t>
      </w:r>
      <w:r w:rsidR="00A4212F">
        <w:rPr>
          <w:rFonts w:ascii="Calibri" w:eastAsia="Times New Roman" w:hAnsi="Calibri" w:cs="Arial"/>
          <w:lang w:val="en-US"/>
        </w:rPr>
        <w:t>.</w:t>
      </w:r>
    </w:p>
    <w:p w14:paraId="75BC8BAC" w14:textId="7E438924" w:rsidR="00D14BD9" w:rsidRPr="00D14BD9" w:rsidRDefault="008D6A09" w:rsidP="0038642B">
      <w:pPr>
        <w:spacing w:after="60" w:line="480" w:lineRule="auto"/>
        <w:ind w:left="709" w:hanging="709"/>
        <w:jc w:val="both"/>
        <w:rPr>
          <w:rFonts w:ascii="Calibri" w:hAnsi="Calibri" w:cs="Arial"/>
          <w:lang w:val="en-US"/>
        </w:rPr>
      </w:pPr>
      <w:r w:rsidRPr="00D14BD9">
        <w:rPr>
          <w:rFonts w:ascii="Calibri" w:hAnsi="Calibri" w:cs="Arial"/>
          <w:lang w:val="en-US"/>
        </w:rPr>
        <w:t>Price</w:t>
      </w:r>
      <w:r>
        <w:rPr>
          <w:rFonts w:ascii="Calibri" w:hAnsi="Calibri" w:cs="Arial"/>
          <w:lang w:val="en-US"/>
        </w:rPr>
        <w:t>,</w:t>
      </w:r>
      <w:r w:rsidRPr="00D14BD9">
        <w:rPr>
          <w:rFonts w:ascii="Calibri" w:hAnsi="Calibri" w:cs="Arial"/>
          <w:lang w:val="en-US"/>
        </w:rPr>
        <w:t xml:space="preserve"> S</w:t>
      </w:r>
      <w:r>
        <w:rPr>
          <w:rFonts w:ascii="Calibri" w:hAnsi="Calibri" w:cs="Arial"/>
          <w:lang w:val="en-US"/>
        </w:rPr>
        <w:t>.</w:t>
      </w:r>
      <w:r w:rsidRPr="00D14BD9">
        <w:rPr>
          <w:rFonts w:ascii="Calibri" w:hAnsi="Calibri" w:cs="Arial"/>
          <w:lang w:val="en-US"/>
        </w:rPr>
        <w:t>J</w:t>
      </w:r>
      <w:r>
        <w:rPr>
          <w:rFonts w:ascii="Calibri" w:hAnsi="Calibri" w:cs="Arial"/>
          <w:lang w:val="en-US"/>
        </w:rPr>
        <w:t>.</w:t>
      </w:r>
      <w:r w:rsidRPr="00D14BD9">
        <w:rPr>
          <w:rFonts w:ascii="Calibri" w:hAnsi="Calibri" w:cs="Arial"/>
          <w:lang w:val="en-US"/>
        </w:rPr>
        <w:t>, Ariel</w:t>
      </w:r>
      <w:r>
        <w:rPr>
          <w:rFonts w:ascii="Calibri" w:hAnsi="Calibri" w:cs="Arial"/>
          <w:lang w:val="en-US"/>
        </w:rPr>
        <w:t>,</w:t>
      </w:r>
      <w:r w:rsidRPr="00D14BD9">
        <w:rPr>
          <w:rFonts w:ascii="Calibri" w:hAnsi="Calibri" w:cs="Arial"/>
          <w:lang w:val="en-US"/>
        </w:rPr>
        <w:t xml:space="preserve"> E</w:t>
      </w:r>
      <w:r>
        <w:rPr>
          <w:rFonts w:ascii="Calibri" w:hAnsi="Calibri" w:cs="Arial"/>
          <w:lang w:val="en-US"/>
        </w:rPr>
        <w:t>.</w:t>
      </w:r>
      <w:r w:rsidRPr="00D14BD9">
        <w:rPr>
          <w:rFonts w:ascii="Calibri" w:hAnsi="Calibri" w:cs="Arial"/>
          <w:lang w:val="en-US"/>
        </w:rPr>
        <w:t>, Maclain</w:t>
      </w:r>
      <w:r>
        <w:rPr>
          <w:rFonts w:ascii="Calibri" w:hAnsi="Calibri" w:cs="Arial"/>
          <w:lang w:val="en-US"/>
        </w:rPr>
        <w:t>,</w:t>
      </w:r>
      <w:r w:rsidRPr="00D14BD9">
        <w:rPr>
          <w:rFonts w:ascii="Calibri" w:hAnsi="Calibri" w:cs="Arial"/>
          <w:lang w:val="en-US"/>
        </w:rPr>
        <w:t xml:space="preserve"> A</w:t>
      </w:r>
      <w:r>
        <w:rPr>
          <w:rFonts w:ascii="Calibri" w:hAnsi="Calibri" w:cs="Arial"/>
          <w:lang w:val="en-US"/>
        </w:rPr>
        <w:t>.</w:t>
      </w:r>
      <w:r w:rsidRPr="00CC3E30">
        <w:rPr>
          <w:rFonts w:ascii="Calibri" w:hAnsi="Calibri" w:cs="Arial"/>
          <w:lang w:val="en-US"/>
        </w:rPr>
        <w:t>, Rosa</w:t>
      </w:r>
      <w:r>
        <w:rPr>
          <w:rFonts w:ascii="Calibri" w:hAnsi="Calibri" w:cs="Arial"/>
          <w:lang w:val="en-US"/>
        </w:rPr>
        <w:t>,</w:t>
      </w:r>
      <w:r w:rsidRPr="00CC3E30">
        <w:rPr>
          <w:rFonts w:ascii="Calibri" w:hAnsi="Calibri" w:cs="Arial"/>
          <w:lang w:val="en-US"/>
        </w:rPr>
        <w:t xml:space="preserve"> G</w:t>
      </w:r>
      <w:r>
        <w:rPr>
          <w:rFonts w:ascii="Calibri" w:hAnsi="Calibri" w:cs="Arial"/>
          <w:lang w:val="en-US"/>
        </w:rPr>
        <w:t>.</w:t>
      </w:r>
      <w:r w:rsidRPr="00CC3E30">
        <w:rPr>
          <w:rFonts w:ascii="Calibri" w:hAnsi="Calibri" w:cs="Arial"/>
          <w:lang w:val="en-US"/>
        </w:rPr>
        <w:t>M</w:t>
      </w:r>
      <w:r>
        <w:rPr>
          <w:rFonts w:ascii="Calibri" w:hAnsi="Calibri" w:cs="Arial"/>
          <w:lang w:val="en-US"/>
        </w:rPr>
        <w:t>.</w:t>
      </w:r>
      <w:r w:rsidRPr="00CC3E30">
        <w:rPr>
          <w:rFonts w:ascii="Calibri" w:hAnsi="Calibri" w:cs="Arial"/>
          <w:lang w:val="en-US"/>
        </w:rPr>
        <w:t>,</w:t>
      </w:r>
      <w:r w:rsidRPr="00D14BD9">
        <w:rPr>
          <w:rFonts w:ascii="Calibri" w:hAnsi="Calibri" w:cs="Arial"/>
          <w:lang w:val="en-US"/>
        </w:rPr>
        <w:t xml:space="preserve"> Gray</w:t>
      </w:r>
      <w:r>
        <w:rPr>
          <w:rFonts w:ascii="Calibri" w:hAnsi="Calibri" w:cs="Arial"/>
          <w:lang w:val="en-US"/>
        </w:rPr>
        <w:t>,</w:t>
      </w:r>
      <w:r w:rsidRPr="00D14BD9">
        <w:rPr>
          <w:rFonts w:ascii="Calibri" w:hAnsi="Calibri" w:cs="Arial"/>
          <w:lang w:val="en-US"/>
        </w:rPr>
        <w:t xml:space="preserve"> M</w:t>
      </w:r>
      <w:r>
        <w:rPr>
          <w:rFonts w:ascii="Calibri" w:hAnsi="Calibri" w:cs="Arial"/>
          <w:lang w:val="en-US"/>
        </w:rPr>
        <w:t>.</w:t>
      </w:r>
      <w:r w:rsidRPr="00D14BD9">
        <w:rPr>
          <w:rFonts w:ascii="Calibri" w:hAnsi="Calibri" w:cs="Arial"/>
          <w:lang w:val="en-US"/>
        </w:rPr>
        <w:t>J</w:t>
      </w:r>
      <w:r>
        <w:rPr>
          <w:rFonts w:ascii="Calibri" w:hAnsi="Calibri" w:cs="Arial"/>
          <w:lang w:val="en-US"/>
        </w:rPr>
        <w:t>.</w:t>
      </w:r>
      <w:r w:rsidRPr="00D14BD9">
        <w:rPr>
          <w:rFonts w:ascii="Calibri" w:hAnsi="Calibri" w:cs="Arial"/>
          <w:lang w:val="en-US"/>
        </w:rPr>
        <w:t>, Brunner</w:t>
      </w:r>
      <w:r>
        <w:rPr>
          <w:rFonts w:ascii="Calibri" w:hAnsi="Calibri" w:cs="Arial"/>
          <w:lang w:val="en-US"/>
        </w:rPr>
        <w:t>,</w:t>
      </w:r>
      <w:r w:rsidRPr="00D14BD9">
        <w:rPr>
          <w:rFonts w:ascii="Calibri" w:hAnsi="Calibri" w:cs="Arial"/>
          <w:lang w:val="en-US"/>
        </w:rPr>
        <w:t xml:space="preserve"> J</w:t>
      </w:r>
      <w:r>
        <w:rPr>
          <w:rFonts w:ascii="Calibri" w:hAnsi="Calibri" w:cs="Arial"/>
          <w:lang w:val="en-US"/>
        </w:rPr>
        <w:t>.</w:t>
      </w:r>
      <w:r w:rsidRPr="00D14BD9">
        <w:rPr>
          <w:rFonts w:ascii="Calibri" w:hAnsi="Calibri" w:cs="Arial"/>
          <w:lang w:val="en-US"/>
        </w:rPr>
        <w:t>L</w:t>
      </w:r>
      <w:r>
        <w:rPr>
          <w:rFonts w:ascii="Calibri" w:hAnsi="Calibri" w:cs="Arial"/>
          <w:lang w:val="en-US"/>
        </w:rPr>
        <w:t>. &amp;</w:t>
      </w:r>
      <w:r w:rsidRPr="00D14BD9">
        <w:rPr>
          <w:rFonts w:ascii="Calibri" w:hAnsi="Calibri" w:cs="Arial"/>
          <w:lang w:val="en-US"/>
        </w:rPr>
        <w:t xml:space="preserve"> Garner</w:t>
      </w:r>
      <w:r>
        <w:rPr>
          <w:rFonts w:ascii="Calibri" w:hAnsi="Calibri" w:cs="Arial"/>
          <w:lang w:val="en-US"/>
        </w:rPr>
        <w:t>,</w:t>
      </w:r>
      <w:r w:rsidRPr="00D14BD9">
        <w:rPr>
          <w:rFonts w:ascii="Calibri" w:hAnsi="Calibri" w:cs="Arial"/>
          <w:lang w:val="en-US"/>
        </w:rPr>
        <w:t xml:space="preserve"> T</w:t>
      </w:r>
      <w:r>
        <w:rPr>
          <w:rFonts w:ascii="Calibri" w:hAnsi="Calibri" w:cs="Arial"/>
          <w:lang w:val="en-US"/>
        </w:rPr>
        <w:t>.</w:t>
      </w:r>
      <w:r w:rsidRPr="00D14BD9">
        <w:rPr>
          <w:rFonts w:ascii="Calibri" w:hAnsi="Calibri" w:cs="Arial"/>
          <w:lang w:val="en-US"/>
        </w:rPr>
        <w:t>W</w:t>
      </w:r>
      <w:r>
        <w:rPr>
          <w:rFonts w:ascii="Calibri" w:hAnsi="Calibri" w:cs="Arial"/>
          <w:lang w:val="en-US"/>
        </w:rPr>
        <w:t>.</w:t>
      </w:r>
      <w:r w:rsidRPr="00D14BD9">
        <w:rPr>
          <w:rFonts w:ascii="Calibri" w:hAnsi="Calibri" w:cs="Arial"/>
          <w:lang w:val="en-US"/>
        </w:rPr>
        <w:t>J</w:t>
      </w:r>
      <w:r>
        <w:rPr>
          <w:rFonts w:ascii="Calibri" w:hAnsi="Calibri" w:cs="Arial"/>
          <w:lang w:val="en-US"/>
        </w:rPr>
        <w:t>. (</w:t>
      </w:r>
      <w:r w:rsidR="008E2AAD">
        <w:rPr>
          <w:rFonts w:ascii="Calibri" w:hAnsi="Calibri" w:cs="Arial"/>
          <w:lang w:val="en-US"/>
        </w:rPr>
        <w:t>2017</w:t>
      </w:r>
      <w:r>
        <w:rPr>
          <w:rFonts w:ascii="Calibri" w:hAnsi="Calibri" w:cs="Arial"/>
          <w:lang w:val="en-US"/>
        </w:rPr>
        <w:t>)</w:t>
      </w:r>
      <w:r w:rsidR="00D14BD9" w:rsidRPr="00D14BD9">
        <w:rPr>
          <w:rFonts w:ascii="Calibri" w:hAnsi="Calibri" w:cs="Arial"/>
          <w:lang w:val="en-US"/>
        </w:rPr>
        <w:t xml:space="preserve">. From fish to frogs and beyond: Impact and host range of emergent ranaviruses. </w:t>
      </w:r>
      <w:r w:rsidR="00D14BD9" w:rsidRPr="008D6A09">
        <w:rPr>
          <w:rFonts w:ascii="Calibri" w:hAnsi="Calibri" w:cs="Arial"/>
          <w:i/>
          <w:lang w:val="en-US"/>
        </w:rPr>
        <w:t>Virology</w:t>
      </w:r>
      <w:r w:rsidR="00D14BD9" w:rsidRPr="00D14BD9">
        <w:rPr>
          <w:rFonts w:ascii="Calibri" w:hAnsi="Calibri" w:cs="Arial"/>
          <w:i/>
          <w:lang w:val="en-US"/>
        </w:rPr>
        <w:t xml:space="preserve"> </w:t>
      </w:r>
      <w:r w:rsidR="00752577" w:rsidRPr="00752577">
        <w:rPr>
          <w:rFonts w:ascii="Calibri" w:hAnsi="Calibri" w:cs="Arial"/>
          <w:b/>
          <w:lang w:val="en-US"/>
        </w:rPr>
        <w:t>511</w:t>
      </w:r>
      <w:r w:rsidR="00554979">
        <w:rPr>
          <w:rFonts w:ascii="Calibri" w:hAnsi="Calibri" w:cs="Arial"/>
          <w:lang w:val="en-US"/>
        </w:rPr>
        <w:t>,</w:t>
      </w:r>
      <w:r w:rsidR="00D14BD9" w:rsidRPr="00D14BD9">
        <w:rPr>
          <w:rFonts w:ascii="Calibri" w:hAnsi="Calibri" w:cs="Arial"/>
          <w:lang w:val="en-US"/>
        </w:rPr>
        <w:t xml:space="preserve"> 272</w:t>
      </w:r>
      <w:r w:rsidR="00BE6E4B">
        <w:rPr>
          <w:rFonts w:ascii="Calibri" w:hAnsi="Calibri" w:cs="Arial"/>
          <w:lang w:val="en-US"/>
        </w:rPr>
        <w:t>–</w:t>
      </w:r>
      <w:r w:rsidR="00D14BD9" w:rsidRPr="00D14BD9">
        <w:rPr>
          <w:rFonts w:ascii="Calibri" w:hAnsi="Calibri" w:cs="Arial"/>
          <w:lang w:val="en-US"/>
        </w:rPr>
        <w:t>279.</w:t>
      </w:r>
    </w:p>
    <w:p w14:paraId="71F385E2" w14:textId="6DA5AD4A" w:rsidR="00806376" w:rsidRPr="00E7215E" w:rsidRDefault="008D6A09" w:rsidP="0038642B">
      <w:pPr>
        <w:spacing w:after="60" w:line="480" w:lineRule="auto"/>
        <w:ind w:left="709" w:hanging="709"/>
        <w:jc w:val="both"/>
        <w:rPr>
          <w:rFonts w:ascii="Calibri" w:hAnsi="Calibri" w:cs="Arial"/>
          <w:color w:val="222222"/>
          <w:shd w:val="clear" w:color="auto" w:fill="FFFFFF"/>
          <w:lang w:val="en-GB"/>
        </w:rPr>
      </w:pPr>
      <w:r w:rsidRPr="00E7215E">
        <w:rPr>
          <w:rFonts w:ascii="Calibri" w:hAnsi="Calibri" w:cs="Arial"/>
          <w:color w:val="222222"/>
          <w:shd w:val="clear" w:color="auto" w:fill="FFFFFF"/>
          <w:lang w:val="en-GB"/>
        </w:rPr>
        <w:t>Price</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S</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J</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Garner</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T</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W</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J</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Nichols</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R</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A</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Balloux</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F</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Ayres</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C</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Mora-Cabello de Alba</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A</w:t>
      </w:r>
      <w:r>
        <w:rPr>
          <w:rFonts w:ascii="Calibri" w:hAnsi="Calibri" w:cs="Arial"/>
          <w:color w:val="222222"/>
          <w:shd w:val="clear" w:color="auto" w:fill="FFFFFF"/>
          <w:lang w:val="en-GB"/>
        </w:rPr>
        <w:t>. &amp;</w:t>
      </w:r>
      <w:r w:rsidRPr="00E7215E">
        <w:rPr>
          <w:rFonts w:ascii="Calibri" w:hAnsi="Calibri" w:cs="Arial"/>
          <w:color w:val="222222"/>
          <w:shd w:val="clear" w:color="auto" w:fill="FFFFFF"/>
          <w:lang w:val="en-GB"/>
        </w:rPr>
        <w:t xml:space="preserve"> Bosch</w:t>
      </w:r>
      <w:r>
        <w:rPr>
          <w:rFonts w:ascii="Calibri" w:hAnsi="Calibri" w:cs="Arial"/>
          <w:color w:val="222222"/>
          <w:shd w:val="clear" w:color="auto" w:fill="FFFFFF"/>
          <w:lang w:val="en-GB"/>
        </w:rPr>
        <w:t>,</w:t>
      </w:r>
      <w:r w:rsidRPr="00E7215E">
        <w:rPr>
          <w:rFonts w:ascii="Calibri" w:hAnsi="Calibri" w:cs="Arial"/>
          <w:color w:val="222222"/>
          <w:shd w:val="clear" w:color="auto" w:fill="FFFFFF"/>
          <w:lang w:val="en-GB"/>
        </w:rPr>
        <w:t xml:space="preserve"> J</w:t>
      </w:r>
      <w:r>
        <w:rPr>
          <w:rFonts w:ascii="Calibri" w:hAnsi="Calibri" w:cs="Arial"/>
          <w:color w:val="222222"/>
          <w:shd w:val="clear" w:color="auto" w:fill="FFFFFF"/>
          <w:lang w:val="en-GB"/>
        </w:rPr>
        <w:t>. (2014)</w:t>
      </w:r>
      <w:r w:rsidRPr="00E7215E">
        <w:rPr>
          <w:rFonts w:ascii="Calibri" w:hAnsi="Calibri" w:cs="Arial"/>
          <w:color w:val="222222"/>
          <w:shd w:val="clear" w:color="auto" w:fill="FFFFFF"/>
          <w:lang w:val="en-GB"/>
        </w:rPr>
        <w:t xml:space="preserve">. Collapse of amphibian communities due to an introduced </w:t>
      </w:r>
      <w:r w:rsidRPr="00E7215E">
        <w:rPr>
          <w:rFonts w:ascii="Calibri" w:hAnsi="Calibri" w:cs="Arial"/>
          <w:i/>
          <w:color w:val="222222"/>
          <w:shd w:val="clear" w:color="auto" w:fill="FFFFFF"/>
          <w:lang w:val="en-GB"/>
        </w:rPr>
        <w:t>Ranavirus</w:t>
      </w:r>
      <w:r w:rsidRPr="00E7215E">
        <w:rPr>
          <w:rFonts w:ascii="Calibri" w:hAnsi="Calibri" w:cs="Arial"/>
          <w:color w:val="222222"/>
          <w:shd w:val="clear" w:color="auto" w:fill="FFFFFF"/>
          <w:lang w:val="en-GB"/>
        </w:rPr>
        <w:t xml:space="preserve">. </w:t>
      </w:r>
      <w:r w:rsidRPr="008D6A09">
        <w:rPr>
          <w:rFonts w:ascii="Calibri" w:hAnsi="Calibri" w:cs="Arial"/>
          <w:i/>
          <w:color w:val="222222"/>
          <w:shd w:val="clear" w:color="auto" w:fill="FFFFFF"/>
          <w:lang w:val="en-GB"/>
        </w:rPr>
        <w:t>Curr. Biol.</w:t>
      </w:r>
      <w:r>
        <w:rPr>
          <w:rFonts w:ascii="Calibri" w:hAnsi="Calibri" w:cs="Arial"/>
          <w:color w:val="222222"/>
          <w:shd w:val="clear" w:color="auto" w:fill="FFFFFF"/>
          <w:lang w:val="en-GB"/>
        </w:rPr>
        <w:t xml:space="preserve"> </w:t>
      </w:r>
      <w:r w:rsidR="008E2AAD" w:rsidRPr="00752577">
        <w:rPr>
          <w:rFonts w:ascii="Calibri" w:hAnsi="Calibri" w:cs="Arial"/>
          <w:b/>
          <w:color w:val="222222"/>
          <w:shd w:val="clear" w:color="auto" w:fill="FFFFFF"/>
          <w:lang w:val="en-GB"/>
        </w:rPr>
        <w:t>24</w:t>
      </w:r>
      <w:r w:rsidR="00554979">
        <w:rPr>
          <w:rFonts w:ascii="Calibri" w:hAnsi="Calibri" w:cs="Arial"/>
          <w:color w:val="222222"/>
          <w:shd w:val="clear" w:color="auto" w:fill="FFFFFF"/>
          <w:lang w:val="en-GB"/>
        </w:rPr>
        <w:t>,</w:t>
      </w:r>
      <w:r w:rsidR="002D42B5" w:rsidRPr="00E7215E">
        <w:rPr>
          <w:rFonts w:ascii="Calibri" w:hAnsi="Calibri" w:cs="Arial"/>
          <w:color w:val="222222"/>
          <w:shd w:val="clear" w:color="auto" w:fill="FFFFFF"/>
          <w:lang w:val="en-GB"/>
        </w:rPr>
        <w:t xml:space="preserve"> 2586</w:t>
      </w:r>
      <w:r w:rsidR="00BE6E4B">
        <w:rPr>
          <w:rFonts w:ascii="Calibri" w:hAnsi="Calibri" w:cs="Arial"/>
          <w:color w:val="222222"/>
          <w:shd w:val="clear" w:color="auto" w:fill="FFFFFF"/>
          <w:lang w:val="en-GB"/>
        </w:rPr>
        <w:t>–</w:t>
      </w:r>
      <w:r w:rsidR="002D42B5" w:rsidRPr="00E7215E">
        <w:rPr>
          <w:rFonts w:ascii="Calibri" w:hAnsi="Calibri" w:cs="Arial"/>
          <w:color w:val="222222"/>
          <w:shd w:val="clear" w:color="auto" w:fill="FFFFFF"/>
          <w:lang w:val="en-GB"/>
        </w:rPr>
        <w:t>2591.</w:t>
      </w:r>
    </w:p>
    <w:p w14:paraId="4068E4D3" w14:textId="4A400F1F" w:rsidR="00813C3A" w:rsidRDefault="00194C7B" w:rsidP="0038642B">
      <w:pPr>
        <w:spacing w:after="60" w:line="480" w:lineRule="auto"/>
        <w:ind w:left="709" w:hanging="709"/>
        <w:jc w:val="both"/>
        <w:rPr>
          <w:rFonts w:ascii="Calibri" w:hAnsi="Calibri"/>
          <w:lang w:val="en-GB"/>
        </w:rPr>
      </w:pPr>
      <w:r w:rsidRPr="00813C3A">
        <w:rPr>
          <w:rFonts w:ascii="Calibri" w:hAnsi="Calibri"/>
          <w:lang w:val="en-GB"/>
        </w:rPr>
        <w:t>Price</w:t>
      </w:r>
      <w:r>
        <w:rPr>
          <w:rFonts w:ascii="Calibri" w:hAnsi="Calibri"/>
          <w:lang w:val="en-GB"/>
        </w:rPr>
        <w:t>,</w:t>
      </w:r>
      <w:r w:rsidRPr="00813C3A">
        <w:rPr>
          <w:rFonts w:ascii="Calibri" w:hAnsi="Calibri"/>
          <w:lang w:val="en-GB"/>
        </w:rPr>
        <w:t xml:space="preserve"> </w:t>
      </w:r>
      <w:r>
        <w:rPr>
          <w:rFonts w:ascii="Calibri" w:hAnsi="Calibri"/>
          <w:lang w:val="en-GB"/>
        </w:rPr>
        <w:t>.</w:t>
      </w:r>
      <w:r w:rsidRPr="00813C3A">
        <w:rPr>
          <w:rFonts w:ascii="Calibri" w:hAnsi="Calibri"/>
          <w:lang w:val="en-GB"/>
        </w:rPr>
        <w:t>S</w:t>
      </w:r>
      <w:r>
        <w:rPr>
          <w:rFonts w:ascii="Calibri" w:hAnsi="Calibri"/>
          <w:lang w:val="en-GB"/>
        </w:rPr>
        <w:t>.</w:t>
      </w:r>
      <w:r w:rsidRPr="00813C3A">
        <w:rPr>
          <w:rFonts w:ascii="Calibri" w:hAnsi="Calibri"/>
          <w:lang w:val="en-GB"/>
        </w:rPr>
        <w:t>J</w:t>
      </w:r>
      <w:r>
        <w:rPr>
          <w:rFonts w:ascii="Calibri" w:hAnsi="Calibri"/>
          <w:lang w:val="en-GB"/>
        </w:rPr>
        <w:t xml:space="preserve">., Garner, </w:t>
      </w:r>
      <w:r w:rsidRPr="00813C3A">
        <w:rPr>
          <w:rFonts w:ascii="Calibri" w:hAnsi="Calibri"/>
          <w:lang w:val="en-GB"/>
        </w:rPr>
        <w:t>T</w:t>
      </w:r>
      <w:r>
        <w:rPr>
          <w:rFonts w:ascii="Calibri" w:hAnsi="Calibri"/>
          <w:lang w:val="en-GB"/>
        </w:rPr>
        <w:t>.</w:t>
      </w:r>
      <w:r w:rsidRPr="00813C3A">
        <w:rPr>
          <w:rFonts w:ascii="Calibri" w:hAnsi="Calibri"/>
          <w:lang w:val="en-GB"/>
        </w:rPr>
        <w:t>W</w:t>
      </w:r>
      <w:r>
        <w:rPr>
          <w:rFonts w:ascii="Calibri" w:hAnsi="Calibri"/>
          <w:lang w:val="en-GB"/>
        </w:rPr>
        <w:t>.</w:t>
      </w:r>
      <w:r w:rsidRPr="00813C3A">
        <w:rPr>
          <w:rFonts w:ascii="Calibri" w:hAnsi="Calibri"/>
          <w:lang w:val="en-GB"/>
        </w:rPr>
        <w:t>J</w:t>
      </w:r>
      <w:r>
        <w:rPr>
          <w:rFonts w:ascii="Calibri" w:hAnsi="Calibri"/>
          <w:lang w:val="en-GB"/>
        </w:rPr>
        <w:t>.</w:t>
      </w:r>
      <w:r w:rsidRPr="00813C3A">
        <w:rPr>
          <w:rFonts w:ascii="Calibri" w:hAnsi="Calibri"/>
          <w:lang w:val="en-GB"/>
        </w:rPr>
        <w:t>, Cunningham</w:t>
      </w:r>
      <w:r>
        <w:rPr>
          <w:rFonts w:ascii="Calibri" w:hAnsi="Calibri"/>
          <w:lang w:val="en-GB"/>
        </w:rPr>
        <w:t>,</w:t>
      </w:r>
      <w:r w:rsidRPr="00813C3A">
        <w:rPr>
          <w:rFonts w:ascii="Calibri" w:hAnsi="Calibri"/>
          <w:lang w:val="en-GB"/>
        </w:rPr>
        <w:t xml:space="preserve"> A</w:t>
      </w:r>
      <w:r>
        <w:rPr>
          <w:rFonts w:ascii="Calibri" w:hAnsi="Calibri"/>
          <w:lang w:val="en-GB"/>
        </w:rPr>
        <w:t>.</w:t>
      </w:r>
      <w:r w:rsidRPr="00813C3A">
        <w:rPr>
          <w:rFonts w:ascii="Calibri" w:hAnsi="Calibri"/>
          <w:lang w:val="en-GB"/>
        </w:rPr>
        <w:t>A</w:t>
      </w:r>
      <w:r>
        <w:rPr>
          <w:rFonts w:ascii="Calibri" w:hAnsi="Calibri"/>
          <w:lang w:val="en-GB"/>
        </w:rPr>
        <w:t>.</w:t>
      </w:r>
      <w:r w:rsidRPr="00813C3A">
        <w:rPr>
          <w:rFonts w:ascii="Calibri" w:hAnsi="Calibri"/>
          <w:lang w:val="en-GB"/>
        </w:rPr>
        <w:t>, Langton</w:t>
      </w:r>
      <w:r>
        <w:rPr>
          <w:rFonts w:ascii="Calibri" w:hAnsi="Calibri"/>
          <w:lang w:val="en-GB"/>
        </w:rPr>
        <w:t>,</w:t>
      </w:r>
      <w:r w:rsidRPr="00813C3A">
        <w:rPr>
          <w:rFonts w:ascii="Calibri" w:hAnsi="Calibri"/>
          <w:lang w:val="en-GB"/>
        </w:rPr>
        <w:t xml:space="preserve"> T</w:t>
      </w:r>
      <w:r>
        <w:rPr>
          <w:rFonts w:ascii="Calibri" w:hAnsi="Calibri"/>
          <w:lang w:val="en-GB"/>
        </w:rPr>
        <w:t>.</w:t>
      </w:r>
      <w:r w:rsidRPr="00813C3A">
        <w:rPr>
          <w:rFonts w:ascii="Calibri" w:hAnsi="Calibri"/>
          <w:lang w:val="en-GB"/>
        </w:rPr>
        <w:t>E</w:t>
      </w:r>
      <w:r>
        <w:rPr>
          <w:rFonts w:ascii="Calibri" w:hAnsi="Calibri"/>
          <w:lang w:val="en-GB"/>
        </w:rPr>
        <w:t>.</w:t>
      </w:r>
      <w:r w:rsidRPr="00813C3A">
        <w:rPr>
          <w:rFonts w:ascii="Calibri" w:hAnsi="Calibri"/>
          <w:lang w:val="en-GB"/>
        </w:rPr>
        <w:t>S</w:t>
      </w:r>
      <w:r>
        <w:rPr>
          <w:rFonts w:ascii="Calibri" w:hAnsi="Calibri"/>
          <w:lang w:val="en-GB"/>
        </w:rPr>
        <w:t>.</w:t>
      </w:r>
      <w:r w:rsidRPr="00813C3A">
        <w:rPr>
          <w:rFonts w:ascii="Calibri" w:hAnsi="Calibri"/>
          <w:lang w:val="en-GB"/>
        </w:rPr>
        <w:t>, Nichols</w:t>
      </w:r>
      <w:r>
        <w:rPr>
          <w:rFonts w:ascii="Calibri" w:hAnsi="Calibri"/>
          <w:lang w:val="en-GB"/>
        </w:rPr>
        <w:t>,</w:t>
      </w:r>
      <w:r w:rsidRPr="00813C3A">
        <w:rPr>
          <w:rFonts w:ascii="Calibri" w:hAnsi="Calibri"/>
          <w:lang w:val="en-GB"/>
        </w:rPr>
        <w:t xml:space="preserve"> R</w:t>
      </w:r>
      <w:r>
        <w:rPr>
          <w:rFonts w:ascii="Calibri" w:hAnsi="Calibri"/>
          <w:lang w:val="en-GB"/>
        </w:rPr>
        <w:t>.</w:t>
      </w:r>
      <w:r w:rsidRPr="00813C3A">
        <w:rPr>
          <w:rFonts w:ascii="Calibri" w:hAnsi="Calibri"/>
          <w:lang w:val="en-GB"/>
        </w:rPr>
        <w:t>A</w:t>
      </w:r>
      <w:r>
        <w:rPr>
          <w:rFonts w:ascii="Calibri" w:hAnsi="Calibri"/>
          <w:lang w:val="en-GB"/>
        </w:rPr>
        <w:t>. (</w:t>
      </w:r>
      <w:r w:rsidRPr="00813C3A">
        <w:rPr>
          <w:rFonts w:ascii="Calibri" w:hAnsi="Calibri"/>
          <w:lang w:val="en-GB"/>
        </w:rPr>
        <w:t>2016</w:t>
      </w:r>
      <w:r>
        <w:rPr>
          <w:rFonts w:ascii="Calibri" w:hAnsi="Calibri"/>
          <w:lang w:val="en-GB"/>
        </w:rPr>
        <w:t xml:space="preserve">). Reconstructing the emergence </w:t>
      </w:r>
      <w:r w:rsidRPr="00813C3A">
        <w:rPr>
          <w:rFonts w:ascii="Calibri" w:hAnsi="Calibri"/>
          <w:lang w:val="en-GB"/>
        </w:rPr>
        <w:t xml:space="preserve">of an infectious disease of wildlife supports a key role for spread through translocations by humans. </w:t>
      </w:r>
      <w:r w:rsidRPr="00194C7B">
        <w:rPr>
          <w:rFonts w:ascii="Calibri" w:hAnsi="Calibri"/>
          <w:i/>
          <w:lang w:val="en-GB"/>
        </w:rPr>
        <w:t xml:space="preserve">Proc. R. Soc. Lond. B Biol. Sci. </w:t>
      </w:r>
      <w:r w:rsidR="00813C3A" w:rsidRPr="00752577">
        <w:rPr>
          <w:rFonts w:ascii="Calibri" w:hAnsi="Calibri"/>
          <w:b/>
          <w:lang w:val="en-GB"/>
        </w:rPr>
        <w:t>283</w:t>
      </w:r>
      <w:r w:rsidR="00554979">
        <w:rPr>
          <w:rFonts w:ascii="Calibri" w:hAnsi="Calibri"/>
          <w:lang w:val="en-GB"/>
        </w:rPr>
        <w:t>,</w:t>
      </w:r>
      <w:r w:rsidR="00813C3A" w:rsidRPr="00813C3A">
        <w:rPr>
          <w:rFonts w:ascii="Calibri" w:hAnsi="Calibri"/>
          <w:lang w:val="en-GB"/>
        </w:rPr>
        <w:t xml:space="preserve"> 20160952</w:t>
      </w:r>
      <w:r w:rsidR="00752577">
        <w:rPr>
          <w:rFonts w:ascii="Calibri" w:hAnsi="Calibri"/>
          <w:lang w:val="en-GB"/>
        </w:rPr>
        <w:t>.</w:t>
      </w:r>
    </w:p>
    <w:p w14:paraId="604C9A62" w14:textId="248C5615" w:rsidR="00232203" w:rsidRPr="00232203" w:rsidRDefault="00554979" w:rsidP="0038642B">
      <w:pPr>
        <w:spacing w:after="60" w:line="480" w:lineRule="auto"/>
        <w:ind w:left="709" w:hanging="709"/>
        <w:jc w:val="both"/>
        <w:rPr>
          <w:rFonts w:ascii="Calibri" w:hAnsi="Calibri"/>
          <w:lang w:val="en-GB"/>
        </w:rPr>
      </w:pPr>
      <w:r w:rsidRPr="00232203">
        <w:rPr>
          <w:rFonts w:ascii="Calibri" w:hAnsi="Calibri"/>
          <w:lang w:val="en-GB"/>
        </w:rPr>
        <w:t>Price</w:t>
      </w:r>
      <w:r>
        <w:rPr>
          <w:rFonts w:ascii="Calibri" w:hAnsi="Calibri"/>
          <w:lang w:val="en-GB"/>
        </w:rPr>
        <w:t xml:space="preserve">, S.J., </w:t>
      </w:r>
      <w:r w:rsidRPr="00232203">
        <w:rPr>
          <w:rFonts w:ascii="Calibri" w:hAnsi="Calibri"/>
          <w:lang w:val="en-GB"/>
        </w:rPr>
        <w:t>Leung</w:t>
      </w:r>
      <w:r>
        <w:rPr>
          <w:rFonts w:ascii="Calibri" w:hAnsi="Calibri"/>
          <w:lang w:val="en-GB"/>
        </w:rPr>
        <w:t xml:space="preserve">, W.T.M., </w:t>
      </w:r>
      <w:r w:rsidRPr="00232203">
        <w:rPr>
          <w:rFonts w:ascii="Calibri" w:hAnsi="Calibri"/>
          <w:lang w:val="en-GB"/>
        </w:rPr>
        <w:t>Owen</w:t>
      </w:r>
      <w:r>
        <w:rPr>
          <w:rFonts w:ascii="Calibri" w:hAnsi="Calibri"/>
          <w:lang w:val="en-GB"/>
        </w:rPr>
        <w:t xml:space="preserve">, C., </w:t>
      </w:r>
      <w:r w:rsidRPr="00232203">
        <w:rPr>
          <w:rFonts w:ascii="Calibri" w:hAnsi="Calibri"/>
          <w:lang w:val="en-GB"/>
        </w:rPr>
        <w:t>Sergeant</w:t>
      </w:r>
      <w:r>
        <w:rPr>
          <w:rFonts w:ascii="Calibri" w:hAnsi="Calibri"/>
          <w:lang w:val="en-GB"/>
        </w:rPr>
        <w:t xml:space="preserve">, C., </w:t>
      </w:r>
      <w:r w:rsidRPr="00232203">
        <w:rPr>
          <w:rFonts w:ascii="Calibri" w:hAnsi="Calibri"/>
          <w:lang w:val="en-GB"/>
        </w:rPr>
        <w:t>Cunningham</w:t>
      </w:r>
      <w:r>
        <w:rPr>
          <w:rFonts w:ascii="Calibri" w:hAnsi="Calibri"/>
          <w:lang w:val="en-GB"/>
        </w:rPr>
        <w:t xml:space="preserve">, A.A., </w:t>
      </w:r>
      <w:r w:rsidRPr="00232203">
        <w:rPr>
          <w:rFonts w:ascii="Calibri" w:hAnsi="Calibri"/>
          <w:lang w:val="en-GB"/>
        </w:rPr>
        <w:t>Balloux</w:t>
      </w:r>
      <w:r>
        <w:rPr>
          <w:rFonts w:ascii="Calibri" w:hAnsi="Calibri"/>
          <w:lang w:val="en-GB"/>
        </w:rPr>
        <w:t xml:space="preserve">, F., </w:t>
      </w:r>
      <w:r w:rsidRPr="00232203">
        <w:rPr>
          <w:rFonts w:ascii="Calibri" w:hAnsi="Calibri"/>
          <w:lang w:val="en-GB"/>
        </w:rPr>
        <w:t>Garner</w:t>
      </w:r>
      <w:r>
        <w:rPr>
          <w:rFonts w:ascii="Calibri" w:hAnsi="Calibri"/>
          <w:lang w:val="en-GB"/>
        </w:rPr>
        <w:t xml:space="preserve">, T.W.J. &amp; </w:t>
      </w:r>
      <w:r w:rsidRPr="00232203">
        <w:rPr>
          <w:rFonts w:ascii="Calibri" w:hAnsi="Calibri"/>
          <w:lang w:val="en-GB"/>
        </w:rPr>
        <w:t>Nichols</w:t>
      </w:r>
      <w:r>
        <w:rPr>
          <w:rFonts w:ascii="Calibri" w:hAnsi="Calibri"/>
          <w:lang w:val="en-GB"/>
        </w:rPr>
        <w:t>, R.A. (</w:t>
      </w:r>
      <w:r w:rsidR="008E2AAD">
        <w:rPr>
          <w:rFonts w:ascii="Calibri" w:hAnsi="Calibri"/>
          <w:lang w:val="en-GB"/>
        </w:rPr>
        <w:t>2018</w:t>
      </w:r>
      <w:r>
        <w:rPr>
          <w:rFonts w:ascii="Calibri" w:hAnsi="Calibri"/>
          <w:lang w:val="en-GB"/>
        </w:rPr>
        <w:t>)</w:t>
      </w:r>
      <w:r w:rsidR="008E2AAD">
        <w:rPr>
          <w:rFonts w:ascii="Calibri" w:hAnsi="Calibri"/>
          <w:lang w:val="en-GB"/>
        </w:rPr>
        <w:t>.</w:t>
      </w:r>
      <w:r w:rsidR="00232203">
        <w:rPr>
          <w:rFonts w:ascii="Calibri" w:hAnsi="Calibri"/>
          <w:lang w:val="en-GB"/>
        </w:rPr>
        <w:t xml:space="preserve"> </w:t>
      </w:r>
      <w:r w:rsidR="00232203" w:rsidRPr="00232203">
        <w:rPr>
          <w:rFonts w:ascii="Calibri" w:hAnsi="Calibri"/>
          <w:lang w:val="en-GB"/>
        </w:rPr>
        <w:t>Temperature is a key driver of a wildlife epidemic and future warming will increase impacts</w:t>
      </w:r>
      <w:r w:rsidR="00232203">
        <w:rPr>
          <w:rFonts w:ascii="Calibri" w:hAnsi="Calibri"/>
          <w:lang w:val="en-GB"/>
        </w:rPr>
        <w:t xml:space="preserve">. </w:t>
      </w:r>
      <w:r w:rsidR="00232203" w:rsidRPr="00752577">
        <w:rPr>
          <w:rFonts w:ascii="Calibri" w:hAnsi="Calibri"/>
          <w:lang w:val="en-GB"/>
        </w:rPr>
        <w:t>BioRxiv</w:t>
      </w:r>
      <w:r w:rsidR="00232203" w:rsidRPr="002B7162">
        <w:rPr>
          <w:lang w:val="en-US"/>
        </w:rPr>
        <w:t xml:space="preserve"> </w:t>
      </w:r>
      <w:r w:rsidR="00232203" w:rsidRPr="00A4212F">
        <w:rPr>
          <w:rFonts w:ascii="Calibri" w:hAnsi="Calibri"/>
          <w:lang w:val="en-GB"/>
        </w:rPr>
        <w:t>https://doi.org/10.1101/272369</w:t>
      </w:r>
    </w:p>
    <w:p w14:paraId="7043B0B4" w14:textId="091CEA75" w:rsidR="00623278" w:rsidRPr="00F03D7B" w:rsidRDefault="00554979" w:rsidP="0038642B">
      <w:pPr>
        <w:spacing w:after="60" w:line="480" w:lineRule="auto"/>
        <w:ind w:left="709" w:hanging="709"/>
        <w:jc w:val="both"/>
        <w:rPr>
          <w:rFonts w:ascii="Calibri" w:hAnsi="Calibri"/>
          <w:lang w:val="en-GB"/>
        </w:rPr>
      </w:pPr>
      <w:r>
        <w:rPr>
          <w:rFonts w:ascii="Calibri" w:hAnsi="Calibri"/>
          <w:lang w:val="en-GB"/>
        </w:rPr>
        <w:t xml:space="preserve">Raffel, T.R., Halstead, N.T., McMahon, T.A., Davis, A.K. &amp; Rohr, J.R. (2015). Temperature variability and moisture synergistically interact to exacerbate an epizootic disease. </w:t>
      </w:r>
      <w:r w:rsidRPr="00554979">
        <w:rPr>
          <w:rFonts w:ascii="Calibri" w:hAnsi="Calibri"/>
          <w:i/>
          <w:lang w:val="en-GB"/>
        </w:rPr>
        <w:t>Proc. R. Soc. Lond. B Biol. Sci.</w:t>
      </w:r>
      <w:r w:rsidRPr="008E2AAD">
        <w:rPr>
          <w:rFonts w:ascii="Calibri" w:hAnsi="Calibri"/>
          <w:lang w:val="en-GB"/>
        </w:rPr>
        <w:t xml:space="preserve"> </w:t>
      </w:r>
      <w:r w:rsidR="00F03D7B" w:rsidRPr="00752577">
        <w:rPr>
          <w:rFonts w:ascii="Calibri" w:hAnsi="Calibri"/>
          <w:b/>
          <w:lang w:val="en-GB"/>
        </w:rPr>
        <w:t>282</w:t>
      </w:r>
      <w:r>
        <w:rPr>
          <w:rFonts w:ascii="Calibri" w:hAnsi="Calibri"/>
          <w:lang w:val="en-GB"/>
        </w:rPr>
        <w:t>,</w:t>
      </w:r>
      <w:r w:rsidR="00F03D7B">
        <w:rPr>
          <w:rFonts w:ascii="Calibri" w:hAnsi="Calibri"/>
          <w:lang w:val="en-GB"/>
        </w:rPr>
        <w:t xml:space="preserve"> 20142039</w:t>
      </w:r>
      <w:r w:rsidR="00752577">
        <w:rPr>
          <w:rFonts w:ascii="Calibri" w:hAnsi="Calibri"/>
          <w:lang w:val="en-GB"/>
        </w:rPr>
        <w:t>.</w:t>
      </w:r>
    </w:p>
    <w:p w14:paraId="7A1024B2" w14:textId="0231162B" w:rsidR="003507CB" w:rsidRDefault="000B7B39" w:rsidP="0038642B">
      <w:pPr>
        <w:spacing w:after="60" w:line="480" w:lineRule="auto"/>
        <w:ind w:left="709" w:hanging="709"/>
        <w:jc w:val="both"/>
        <w:rPr>
          <w:rFonts w:ascii="Calibri" w:hAnsi="Calibri"/>
          <w:lang w:val="en-GB"/>
        </w:rPr>
      </w:pPr>
      <w:r w:rsidRPr="00E7215E">
        <w:rPr>
          <w:rFonts w:ascii="Calibri" w:hAnsi="Calibri"/>
          <w:lang w:val="en-GB"/>
        </w:rPr>
        <w:t>Roberts</w:t>
      </w:r>
      <w:r w:rsidR="00554979">
        <w:rPr>
          <w:rFonts w:ascii="Calibri" w:hAnsi="Calibri"/>
          <w:lang w:val="en-GB"/>
        </w:rPr>
        <w:t>,</w:t>
      </w:r>
      <w:r w:rsidRPr="00E7215E">
        <w:rPr>
          <w:rFonts w:ascii="Calibri" w:hAnsi="Calibri"/>
          <w:lang w:val="en-GB"/>
        </w:rPr>
        <w:t xml:space="preserve"> A</w:t>
      </w:r>
      <w:r w:rsidR="00554979">
        <w:rPr>
          <w:rFonts w:ascii="Calibri" w:hAnsi="Calibri"/>
          <w:lang w:val="en-GB"/>
        </w:rPr>
        <w:t>.</w:t>
      </w:r>
      <w:r w:rsidRPr="00E7215E">
        <w:rPr>
          <w:rFonts w:ascii="Calibri" w:hAnsi="Calibri"/>
          <w:lang w:val="en-GB"/>
        </w:rPr>
        <w:t>J</w:t>
      </w:r>
      <w:r w:rsidR="00554979">
        <w:rPr>
          <w:rFonts w:ascii="Calibri" w:hAnsi="Calibri"/>
          <w:lang w:val="en-GB"/>
        </w:rPr>
        <w:t>. &amp;</w:t>
      </w:r>
      <w:r w:rsidR="00752577">
        <w:rPr>
          <w:rFonts w:ascii="Calibri" w:hAnsi="Calibri"/>
          <w:lang w:val="en-GB"/>
        </w:rPr>
        <w:t xml:space="preserve"> Wiedmann</w:t>
      </w:r>
      <w:r w:rsidR="00554979">
        <w:rPr>
          <w:rFonts w:ascii="Calibri" w:hAnsi="Calibri"/>
          <w:lang w:val="en-GB"/>
        </w:rPr>
        <w:t>,</w:t>
      </w:r>
      <w:r w:rsidR="00752577">
        <w:rPr>
          <w:rFonts w:ascii="Calibri" w:hAnsi="Calibri"/>
          <w:lang w:val="en-GB"/>
        </w:rPr>
        <w:t xml:space="preserve"> M.</w:t>
      </w:r>
      <w:r w:rsidR="00071503">
        <w:rPr>
          <w:rFonts w:ascii="Calibri" w:hAnsi="Calibri"/>
          <w:lang w:val="en-GB"/>
        </w:rPr>
        <w:t xml:space="preserve"> </w:t>
      </w:r>
      <w:r w:rsidR="00554979">
        <w:rPr>
          <w:rFonts w:ascii="Calibri" w:hAnsi="Calibri"/>
          <w:lang w:val="en-GB"/>
        </w:rPr>
        <w:t>(</w:t>
      </w:r>
      <w:r w:rsidR="003507CB" w:rsidRPr="00E7215E">
        <w:rPr>
          <w:rFonts w:ascii="Calibri" w:hAnsi="Calibri"/>
          <w:lang w:val="en-GB"/>
        </w:rPr>
        <w:t>2003</w:t>
      </w:r>
      <w:r w:rsidR="00554979">
        <w:rPr>
          <w:rFonts w:ascii="Calibri" w:hAnsi="Calibri"/>
          <w:lang w:val="en-GB"/>
        </w:rPr>
        <w:t>)</w:t>
      </w:r>
      <w:r w:rsidR="003507CB" w:rsidRPr="00E7215E">
        <w:rPr>
          <w:rFonts w:ascii="Calibri" w:hAnsi="Calibri"/>
          <w:lang w:val="en-GB"/>
        </w:rPr>
        <w:t xml:space="preserve">. Pathogen, host and environmental factors contributing to the pathogenesis of listeriosis. </w:t>
      </w:r>
      <w:r w:rsidR="00554979" w:rsidRPr="00554979">
        <w:rPr>
          <w:rFonts w:ascii="Calibri" w:hAnsi="Calibri"/>
          <w:i/>
          <w:lang w:val="en-GB"/>
        </w:rPr>
        <w:t>Cell. Mol. Life Sci</w:t>
      </w:r>
      <w:r w:rsidR="00554979" w:rsidRPr="00554979">
        <w:rPr>
          <w:rFonts w:ascii="Calibri" w:hAnsi="Calibri"/>
          <w:i/>
          <w:lang w:val="en-GB"/>
        </w:rPr>
        <w:tab/>
        <w:t>.</w:t>
      </w:r>
      <w:r w:rsidR="00071503">
        <w:rPr>
          <w:rFonts w:ascii="Calibri" w:hAnsi="Calibri"/>
          <w:lang w:val="en-GB"/>
        </w:rPr>
        <w:t xml:space="preserve"> </w:t>
      </w:r>
      <w:r w:rsidR="00071503" w:rsidRPr="00752577">
        <w:rPr>
          <w:rFonts w:ascii="Calibri" w:hAnsi="Calibri"/>
          <w:b/>
          <w:lang w:val="en-GB"/>
        </w:rPr>
        <w:t>60</w:t>
      </w:r>
      <w:r w:rsidR="00554979">
        <w:rPr>
          <w:rFonts w:ascii="Calibri" w:hAnsi="Calibri"/>
          <w:lang w:val="en-GB"/>
        </w:rPr>
        <w:t>,</w:t>
      </w:r>
      <w:r w:rsidR="00135618">
        <w:rPr>
          <w:rFonts w:ascii="Calibri" w:hAnsi="Calibri"/>
          <w:lang w:val="en-GB"/>
        </w:rPr>
        <w:t xml:space="preserve"> </w:t>
      </w:r>
      <w:r w:rsidR="003507CB" w:rsidRPr="00E7215E">
        <w:rPr>
          <w:rFonts w:ascii="Calibri" w:hAnsi="Calibri"/>
          <w:lang w:val="en-GB"/>
        </w:rPr>
        <w:t>904</w:t>
      </w:r>
      <w:r w:rsidR="00BE6E4B">
        <w:rPr>
          <w:rFonts w:ascii="Calibri" w:hAnsi="Calibri"/>
          <w:lang w:val="en-GB"/>
        </w:rPr>
        <w:t>–</w:t>
      </w:r>
      <w:r w:rsidR="003507CB" w:rsidRPr="00E7215E">
        <w:rPr>
          <w:rFonts w:ascii="Calibri" w:hAnsi="Calibri"/>
          <w:lang w:val="en-GB"/>
        </w:rPr>
        <w:t>918.</w:t>
      </w:r>
    </w:p>
    <w:p w14:paraId="4F88FC87" w14:textId="4FCEB7A1" w:rsidR="001A03C8" w:rsidRPr="00022A12" w:rsidRDefault="00554979" w:rsidP="0038642B">
      <w:pPr>
        <w:spacing w:after="60" w:line="480" w:lineRule="auto"/>
        <w:ind w:left="709" w:hanging="709"/>
        <w:jc w:val="both"/>
        <w:rPr>
          <w:rFonts w:ascii="Calibri" w:hAnsi="Calibri"/>
          <w:lang w:val="en-GB"/>
        </w:rPr>
      </w:pPr>
      <w:r w:rsidRPr="00E7215E">
        <w:rPr>
          <w:rFonts w:ascii="Calibri" w:hAnsi="Calibri"/>
          <w:lang w:val="en-GB"/>
        </w:rPr>
        <w:t>Rojas, S., Richar</w:t>
      </w:r>
      <w:r>
        <w:rPr>
          <w:rFonts w:ascii="Calibri" w:hAnsi="Calibri"/>
          <w:lang w:val="en-GB"/>
        </w:rPr>
        <w:t>ds, K., Jancovich, J.K. &amp; Davidson, E.</w:t>
      </w:r>
      <w:r w:rsidRPr="00E7215E">
        <w:rPr>
          <w:rFonts w:ascii="Calibri" w:hAnsi="Calibri"/>
          <w:lang w:val="en-GB"/>
        </w:rPr>
        <w:t>W.</w:t>
      </w:r>
      <w:r w:rsidR="00071503">
        <w:rPr>
          <w:rFonts w:ascii="Calibri" w:hAnsi="Calibri"/>
          <w:lang w:val="en-GB"/>
        </w:rPr>
        <w:t xml:space="preserve"> </w:t>
      </w:r>
      <w:r>
        <w:rPr>
          <w:rFonts w:ascii="Calibri" w:hAnsi="Calibri"/>
          <w:lang w:val="en-GB"/>
        </w:rPr>
        <w:t>(</w:t>
      </w:r>
      <w:r w:rsidR="00071503">
        <w:rPr>
          <w:rFonts w:ascii="Calibri" w:hAnsi="Calibri"/>
          <w:lang w:val="en-GB"/>
        </w:rPr>
        <w:t>2005</w:t>
      </w:r>
      <w:r>
        <w:rPr>
          <w:rFonts w:ascii="Calibri" w:hAnsi="Calibri"/>
          <w:lang w:val="en-GB"/>
        </w:rPr>
        <w:t>)</w:t>
      </w:r>
      <w:r w:rsidR="001A03C8" w:rsidRPr="00E7215E">
        <w:rPr>
          <w:rFonts w:ascii="Calibri" w:hAnsi="Calibri"/>
          <w:lang w:val="en-GB"/>
        </w:rPr>
        <w:t xml:space="preserve">. Influence of temperature on </w:t>
      </w:r>
      <w:r w:rsidR="001A03C8" w:rsidRPr="00E7215E">
        <w:rPr>
          <w:rFonts w:ascii="Calibri" w:hAnsi="Calibri"/>
          <w:i/>
          <w:lang w:val="en-GB"/>
        </w:rPr>
        <w:t>Ranavirus</w:t>
      </w:r>
      <w:r w:rsidR="001A03C8" w:rsidRPr="00E7215E">
        <w:rPr>
          <w:rFonts w:ascii="Calibri" w:hAnsi="Calibri"/>
          <w:lang w:val="en-GB"/>
        </w:rPr>
        <w:t xml:space="preserve"> infection in larval salamanders </w:t>
      </w:r>
      <w:r w:rsidR="001A03C8" w:rsidRPr="00E7215E">
        <w:rPr>
          <w:rFonts w:ascii="Calibri" w:hAnsi="Calibri"/>
          <w:i/>
          <w:lang w:val="en-GB"/>
        </w:rPr>
        <w:t>Ambystoma tigrinum</w:t>
      </w:r>
      <w:r w:rsidR="001A03C8" w:rsidRPr="00E7215E">
        <w:rPr>
          <w:rFonts w:ascii="Calibri" w:hAnsi="Calibri"/>
          <w:lang w:val="en-GB"/>
        </w:rPr>
        <w:t xml:space="preserve">. </w:t>
      </w:r>
      <w:r w:rsidR="00783AE8" w:rsidRPr="00022A12">
        <w:rPr>
          <w:rFonts w:ascii="Calibri" w:hAnsi="Calibri"/>
          <w:i/>
          <w:lang w:val="en-GB"/>
        </w:rPr>
        <w:t>Dis. Aquat. Organ.</w:t>
      </w:r>
      <w:r w:rsidR="00071503" w:rsidRPr="00022A12">
        <w:rPr>
          <w:rFonts w:ascii="Calibri" w:hAnsi="Calibri"/>
          <w:lang w:val="en-GB"/>
        </w:rPr>
        <w:t xml:space="preserve"> </w:t>
      </w:r>
      <w:r w:rsidR="00752577" w:rsidRPr="00022A12">
        <w:rPr>
          <w:rFonts w:ascii="Calibri" w:hAnsi="Calibri"/>
          <w:b/>
          <w:lang w:val="en-GB"/>
        </w:rPr>
        <w:t>63</w:t>
      </w:r>
      <w:r w:rsidRPr="00022A12">
        <w:rPr>
          <w:rFonts w:ascii="Calibri" w:hAnsi="Calibri"/>
          <w:lang w:val="en-GB"/>
        </w:rPr>
        <w:t>,</w:t>
      </w:r>
      <w:r w:rsidR="001A03C8" w:rsidRPr="00022A12">
        <w:rPr>
          <w:rFonts w:ascii="Calibri" w:hAnsi="Calibri"/>
          <w:lang w:val="en-GB"/>
        </w:rPr>
        <w:t xml:space="preserve"> 95</w:t>
      </w:r>
      <w:r w:rsidR="00BE6E4B" w:rsidRPr="00022A12">
        <w:rPr>
          <w:rFonts w:ascii="Calibri" w:hAnsi="Calibri"/>
          <w:lang w:val="en-GB"/>
        </w:rPr>
        <w:t>–</w:t>
      </w:r>
      <w:r w:rsidR="001A03C8" w:rsidRPr="00022A12">
        <w:rPr>
          <w:rFonts w:ascii="Calibri" w:hAnsi="Calibri"/>
          <w:lang w:val="en-GB"/>
        </w:rPr>
        <w:t>100.</w:t>
      </w:r>
    </w:p>
    <w:p w14:paraId="585CC12A" w14:textId="52C1F932" w:rsidR="00513965" w:rsidRDefault="004C4786" w:rsidP="0038642B">
      <w:pPr>
        <w:spacing w:after="60" w:line="480" w:lineRule="auto"/>
        <w:ind w:left="709" w:hanging="709"/>
        <w:jc w:val="both"/>
        <w:rPr>
          <w:rFonts w:ascii="Calibri" w:hAnsi="Calibri"/>
          <w:lang w:val="en-GB"/>
        </w:rPr>
      </w:pPr>
      <w:r w:rsidRPr="00071503">
        <w:rPr>
          <w:rFonts w:ascii="Calibri" w:hAnsi="Calibri"/>
        </w:rPr>
        <w:t>Rosa, G</w:t>
      </w:r>
      <w:r>
        <w:rPr>
          <w:rFonts w:ascii="Calibri" w:hAnsi="Calibri"/>
        </w:rPr>
        <w:t>.</w:t>
      </w:r>
      <w:r w:rsidRPr="00071503">
        <w:rPr>
          <w:rFonts w:ascii="Calibri" w:hAnsi="Calibri"/>
        </w:rPr>
        <w:t>M</w:t>
      </w:r>
      <w:r>
        <w:rPr>
          <w:rFonts w:ascii="Calibri" w:hAnsi="Calibri"/>
        </w:rPr>
        <w:t>.</w:t>
      </w:r>
      <w:r w:rsidRPr="00071503">
        <w:rPr>
          <w:rFonts w:ascii="Calibri" w:hAnsi="Calibri"/>
        </w:rPr>
        <w:t>, Anza</w:t>
      </w:r>
      <w:r>
        <w:rPr>
          <w:rFonts w:ascii="Calibri" w:hAnsi="Calibri"/>
        </w:rPr>
        <w:t>,</w:t>
      </w:r>
      <w:r w:rsidRPr="00071503">
        <w:rPr>
          <w:rFonts w:ascii="Calibri" w:hAnsi="Calibri"/>
        </w:rPr>
        <w:t xml:space="preserve"> I</w:t>
      </w:r>
      <w:r>
        <w:rPr>
          <w:rFonts w:ascii="Calibri" w:hAnsi="Calibri"/>
        </w:rPr>
        <w:t>.</w:t>
      </w:r>
      <w:r w:rsidRPr="00071503">
        <w:rPr>
          <w:rFonts w:ascii="Calibri" w:hAnsi="Calibri"/>
        </w:rPr>
        <w:t>, Moreira</w:t>
      </w:r>
      <w:r>
        <w:rPr>
          <w:rFonts w:ascii="Calibri" w:hAnsi="Calibri"/>
        </w:rPr>
        <w:t>,</w:t>
      </w:r>
      <w:r w:rsidRPr="00071503">
        <w:rPr>
          <w:rFonts w:ascii="Calibri" w:hAnsi="Calibri"/>
        </w:rPr>
        <w:t xml:space="preserve"> P</w:t>
      </w:r>
      <w:r>
        <w:rPr>
          <w:rFonts w:ascii="Calibri" w:hAnsi="Calibri"/>
        </w:rPr>
        <w:t>.</w:t>
      </w:r>
      <w:r w:rsidRPr="00071503">
        <w:rPr>
          <w:rFonts w:ascii="Calibri" w:hAnsi="Calibri"/>
        </w:rPr>
        <w:t>L</w:t>
      </w:r>
      <w:r>
        <w:rPr>
          <w:rFonts w:ascii="Calibri" w:hAnsi="Calibri"/>
        </w:rPr>
        <w:t>.</w:t>
      </w:r>
      <w:r w:rsidRPr="00071503">
        <w:rPr>
          <w:rFonts w:ascii="Calibri" w:hAnsi="Calibri"/>
        </w:rPr>
        <w:t>, Conde</w:t>
      </w:r>
      <w:r>
        <w:rPr>
          <w:rFonts w:ascii="Calibri" w:hAnsi="Calibri"/>
        </w:rPr>
        <w:t>,</w:t>
      </w:r>
      <w:r w:rsidRPr="00071503">
        <w:rPr>
          <w:rFonts w:ascii="Calibri" w:hAnsi="Calibri"/>
        </w:rPr>
        <w:t xml:space="preserve"> J</w:t>
      </w:r>
      <w:r>
        <w:rPr>
          <w:rFonts w:ascii="Calibri" w:hAnsi="Calibri"/>
        </w:rPr>
        <w:t>.</w:t>
      </w:r>
      <w:r w:rsidRPr="00071503">
        <w:rPr>
          <w:rFonts w:ascii="Calibri" w:hAnsi="Calibri"/>
        </w:rPr>
        <w:t>, Martins</w:t>
      </w:r>
      <w:r>
        <w:rPr>
          <w:rFonts w:ascii="Calibri" w:hAnsi="Calibri"/>
        </w:rPr>
        <w:t>,</w:t>
      </w:r>
      <w:r w:rsidRPr="00071503">
        <w:rPr>
          <w:rFonts w:ascii="Calibri" w:hAnsi="Calibri"/>
        </w:rPr>
        <w:t xml:space="preserve"> F</w:t>
      </w:r>
      <w:r>
        <w:rPr>
          <w:rFonts w:ascii="Calibri" w:hAnsi="Calibri"/>
        </w:rPr>
        <w:t>.</w:t>
      </w:r>
      <w:r w:rsidRPr="00071503">
        <w:rPr>
          <w:rFonts w:ascii="Calibri" w:hAnsi="Calibri"/>
        </w:rPr>
        <w:t>, Fisher</w:t>
      </w:r>
      <w:r>
        <w:rPr>
          <w:rFonts w:ascii="Calibri" w:hAnsi="Calibri"/>
        </w:rPr>
        <w:t>,</w:t>
      </w:r>
      <w:r w:rsidRPr="00071503">
        <w:rPr>
          <w:rFonts w:ascii="Calibri" w:hAnsi="Calibri"/>
        </w:rPr>
        <w:t xml:space="preserve"> M</w:t>
      </w:r>
      <w:r>
        <w:rPr>
          <w:rFonts w:ascii="Calibri" w:hAnsi="Calibri"/>
        </w:rPr>
        <w:t>.</w:t>
      </w:r>
      <w:r w:rsidRPr="00071503">
        <w:rPr>
          <w:rFonts w:ascii="Calibri" w:hAnsi="Calibri"/>
        </w:rPr>
        <w:t>C</w:t>
      </w:r>
      <w:r>
        <w:rPr>
          <w:rFonts w:ascii="Calibri" w:hAnsi="Calibri"/>
        </w:rPr>
        <w:t>. &amp;</w:t>
      </w:r>
      <w:r w:rsidRPr="00071503">
        <w:rPr>
          <w:rFonts w:ascii="Calibri" w:hAnsi="Calibri"/>
        </w:rPr>
        <w:t xml:space="preserve"> Bosch</w:t>
      </w:r>
      <w:r>
        <w:rPr>
          <w:rFonts w:ascii="Calibri" w:hAnsi="Calibri"/>
        </w:rPr>
        <w:t>,</w:t>
      </w:r>
      <w:r w:rsidRPr="00071503">
        <w:rPr>
          <w:rFonts w:ascii="Calibri" w:hAnsi="Calibri"/>
        </w:rPr>
        <w:t xml:space="preserve"> J</w:t>
      </w:r>
      <w:r>
        <w:rPr>
          <w:rFonts w:ascii="Calibri" w:hAnsi="Calibri"/>
        </w:rPr>
        <w:t>. (</w:t>
      </w:r>
      <w:r w:rsidRPr="00071503">
        <w:rPr>
          <w:rFonts w:ascii="Calibri" w:hAnsi="Calibri"/>
        </w:rPr>
        <w:t>20</w:t>
      </w:r>
      <w:r>
        <w:rPr>
          <w:rFonts w:ascii="Calibri" w:hAnsi="Calibri"/>
        </w:rPr>
        <w:t>13)</w:t>
      </w:r>
      <w:r w:rsidRPr="00071503">
        <w:rPr>
          <w:rFonts w:ascii="Calibri" w:hAnsi="Calibri"/>
        </w:rPr>
        <w:t xml:space="preserve">. </w:t>
      </w:r>
      <w:r w:rsidRPr="00E7215E">
        <w:rPr>
          <w:rFonts w:ascii="Calibri" w:hAnsi="Calibri"/>
          <w:lang w:val="en-GB"/>
        </w:rPr>
        <w:t xml:space="preserve">Evidence of chytrid-mediated population declines in common midwife toad in Serra da Estrela, Portugal. </w:t>
      </w:r>
      <w:r w:rsidRPr="004C4786">
        <w:rPr>
          <w:rFonts w:ascii="Calibri" w:hAnsi="Calibri"/>
          <w:i/>
          <w:lang w:val="en-GB"/>
        </w:rPr>
        <w:t>Anim. Conserv</w:t>
      </w:r>
      <w:r w:rsidRPr="00071503">
        <w:rPr>
          <w:rFonts w:ascii="Calibri" w:hAnsi="Calibri"/>
          <w:lang w:val="en-GB"/>
        </w:rPr>
        <w:t>.</w:t>
      </w:r>
      <w:r>
        <w:rPr>
          <w:rFonts w:ascii="Calibri" w:hAnsi="Calibri"/>
          <w:lang w:val="en-GB"/>
        </w:rPr>
        <w:t xml:space="preserve"> </w:t>
      </w:r>
      <w:r w:rsidR="00FD6BA4" w:rsidRPr="00752577">
        <w:rPr>
          <w:rFonts w:ascii="Calibri" w:hAnsi="Calibri"/>
          <w:b/>
          <w:lang w:val="en-GB"/>
        </w:rPr>
        <w:t>16</w:t>
      </w:r>
      <w:r>
        <w:rPr>
          <w:rFonts w:ascii="Calibri" w:hAnsi="Calibri"/>
          <w:lang w:val="en-GB"/>
        </w:rPr>
        <w:t>,</w:t>
      </w:r>
      <w:r w:rsidR="00FD6BA4" w:rsidRPr="00E7215E">
        <w:rPr>
          <w:rFonts w:ascii="Calibri" w:hAnsi="Calibri"/>
          <w:lang w:val="en-GB"/>
        </w:rPr>
        <w:t xml:space="preserve"> 306</w:t>
      </w:r>
      <w:r w:rsidR="00BE6E4B">
        <w:rPr>
          <w:rFonts w:ascii="Calibri" w:hAnsi="Calibri"/>
          <w:lang w:val="en-GB"/>
        </w:rPr>
        <w:t>–</w:t>
      </w:r>
      <w:r w:rsidR="00FD6BA4" w:rsidRPr="00E7215E">
        <w:rPr>
          <w:rFonts w:ascii="Calibri" w:hAnsi="Calibri"/>
          <w:lang w:val="en-GB"/>
        </w:rPr>
        <w:t>315.</w:t>
      </w:r>
    </w:p>
    <w:p w14:paraId="06411A04" w14:textId="77B3A0D3" w:rsidR="000131FB" w:rsidRPr="00EE4FD4" w:rsidRDefault="004C4786" w:rsidP="0038642B">
      <w:pPr>
        <w:spacing w:after="60" w:line="480" w:lineRule="auto"/>
        <w:ind w:left="709" w:hanging="709"/>
        <w:jc w:val="both"/>
        <w:rPr>
          <w:rFonts w:ascii="Calibri" w:hAnsi="Calibri"/>
          <w:lang w:val="en-GB"/>
        </w:rPr>
      </w:pPr>
      <w:r w:rsidRPr="00E7215E">
        <w:rPr>
          <w:rFonts w:ascii="Calibri" w:hAnsi="Calibri"/>
          <w:lang w:val="en-GB"/>
        </w:rPr>
        <w:t>Rosa</w:t>
      </w:r>
      <w:r>
        <w:rPr>
          <w:rFonts w:ascii="Calibri" w:hAnsi="Calibri"/>
          <w:lang w:val="en-GB"/>
        </w:rPr>
        <w:t>,</w:t>
      </w:r>
      <w:r w:rsidRPr="00E7215E">
        <w:rPr>
          <w:rFonts w:ascii="Calibri" w:hAnsi="Calibri"/>
          <w:lang w:val="en-GB"/>
        </w:rPr>
        <w:t xml:space="preserve"> G</w:t>
      </w:r>
      <w:r>
        <w:rPr>
          <w:rFonts w:ascii="Calibri" w:hAnsi="Calibri"/>
          <w:lang w:val="en-GB"/>
        </w:rPr>
        <w:t>.M.</w:t>
      </w:r>
      <w:r w:rsidRPr="00E7215E">
        <w:rPr>
          <w:rFonts w:ascii="Calibri" w:hAnsi="Calibri"/>
          <w:lang w:val="en-GB"/>
        </w:rPr>
        <w:t>, Sabino-Pinto</w:t>
      </w:r>
      <w:r>
        <w:rPr>
          <w:rFonts w:ascii="Calibri" w:hAnsi="Calibri"/>
          <w:lang w:val="en-GB"/>
        </w:rPr>
        <w:t>,</w:t>
      </w:r>
      <w:r w:rsidRPr="00E7215E">
        <w:rPr>
          <w:rFonts w:ascii="Calibri" w:hAnsi="Calibri"/>
          <w:lang w:val="en-GB"/>
        </w:rPr>
        <w:t xml:space="preserve"> J</w:t>
      </w:r>
      <w:r>
        <w:rPr>
          <w:rFonts w:ascii="Calibri" w:hAnsi="Calibri"/>
          <w:lang w:val="en-GB"/>
        </w:rPr>
        <w:t>.</w:t>
      </w:r>
      <w:r w:rsidRPr="00E7215E">
        <w:rPr>
          <w:rFonts w:ascii="Calibri" w:hAnsi="Calibri"/>
          <w:lang w:val="en-GB"/>
        </w:rPr>
        <w:t>, Laurentino</w:t>
      </w:r>
      <w:r>
        <w:rPr>
          <w:rFonts w:ascii="Calibri" w:hAnsi="Calibri"/>
          <w:lang w:val="en-GB"/>
        </w:rPr>
        <w:t>,</w:t>
      </w:r>
      <w:r w:rsidRPr="00E7215E">
        <w:rPr>
          <w:rFonts w:ascii="Calibri" w:hAnsi="Calibri"/>
          <w:lang w:val="en-GB"/>
        </w:rPr>
        <w:t xml:space="preserve"> T</w:t>
      </w:r>
      <w:r>
        <w:rPr>
          <w:rFonts w:ascii="Calibri" w:hAnsi="Calibri"/>
          <w:lang w:val="en-GB"/>
        </w:rPr>
        <w:t>.</w:t>
      </w:r>
      <w:r w:rsidRPr="00E7215E">
        <w:rPr>
          <w:rFonts w:ascii="Calibri" w:hAnsi="Calibri"/>
          <w:lang w:val="en-GB"/>
        </w:rPr>
        <w:t>G</w:t>
      </w:r>
      <w:r>
        <w:rPr>
          <w:rFonts w:ascii="Calibri" w:hAnsi="Calibri"/>
          <w:lang w:val="en-GB"/>
        </w:rPr>
        <w:t>.</w:t>
      </w:r>
      <w:r w:rsidRPr="00E7215E">
        <w:rPr>
          <w:rFonts w:ascii="Calibri" w:hAnsi="Calibri"/>
          <w:lang w:val="en-GB"/>
        </w:rPr>
        <w:t>, Martel</w:t>
      </w:r>
      <w:r>
        <w:rPr>
          <w:rFonts w:ascii="Calibri" w:hAnsi="Calibri"/>
          <w:lang w:val="en-GB"/>
        </w:rPr>
        <w:t>,</w:t>
      </w:r>
      <w:r w:rsidRPr="00E7215E">
        <w:rPr>
          <w:rFonts w:ascii="Calibri" w:hAnsi="Calibri"/>
          <w:lang w:val="en-GB"/>
        </w:rPr>
        <w:t xml:space="preserve"> A</w:t>
      </w:r>
      <w:r>
        <w:rPr>
          <w:rFonts w:ascii="Calibri" w:hAnsi="Calibri"/>
          <w:lang w:val="en-GB"/>
        </w:rPr>
        <w:t>.</w:t>
      </w:r>
      <w:r w:rsidRPr="00E7215E">
        <w:rPr>
          <w:rFonts w:ascii="Calibri" w:hAnsi="Calibri"/>
          <w:lang w:val="en-GB"/>
        </w:rPr>
        <w:t>, Pasmans</w:t>
      </w:r>
      <w:r>
        <w:rPr>
          <w:rFonts w:ascii="Calibri" w:hAnsi="Calibri"/>
          <w:lang w:val="en-GB"/>
        </w:rPr>
        <w:t>,</w:t>
      </w:r>
      <w:r w:rsidRPr="00E7215E">
        <w:rPr>
          <w:rFonts w:ascii="Calibri" w:hAnsi="Calibri"/>
          <w:lang w:val="en-GB"/>
        </w:rPr>
        <w:t xml:space="preserve"> F</w:t>
      </w:r>
      <w:r>
        <w:rPr>
          <w:rFonts w:ascii="Calibri" w:hAnsi="Calibri"/>
          <w:lang w:val="en-GB"/>
        </w:rPr>
        <w:t>.</w:t>
      </w:r>
      <w:r w:rsidRPr="00E7215E">
        <w:rPr>
          <w:rFonts w:ascii="Calibri" w:hAnsi="Calibri"/>
          <w:lang w:val="en-GB"/>
        </w:rPr>
        <w:t>, Rebelo</w:t>
      </w:r>
      <w:r>
        <w:rPr>
          <w:rFonts w:ascii="Calibri" w:hAnsi="Calibri"/>
          <w:lang w:val="en-GB"/>
        </w:rPr>
        <w:t>,</w:t>
      </w:r>
      <w:r w:rsidRPr="00E7215E">
        <w:rPr>
          <w:rFonts w:ascii="Calibri" w:hAnsi="Calibri"/>
          <w:lang w:val="en-GB"/>
        </w:rPr>
        <w:t xml:space="preserve"> R</w:t>
      </w:r>
      <w:r>
        <w:rPr>
          <w:rFonts w:ascii="Calibri" w:hAnsi="Calibri"/>
          <w:lang w:val="en-GB"/>
        </w:rPr>
        <w:t>.</w:t>
      </w:r>
      <w:r w:rsidRPr="00E7215E">
        <w:rPr>
          <w:rFonts w:ascii="Calibri" w:hAnsi="Calibri"/>
          <w:lang w:val="en-GB"/>
        </w:rPr>
        <w:t>, Griffiths</w:t>
      </w:r>
      <w:r>
        <w:rPr>
          <w:rFonts w:ascii="Calibri" w:hAnsi="Calibri"/>
          <w:lang w:val="en-GB"/>
        </w:rPr>
        <w:t>,</w:t>
      </w:r>
      <w:r w:rsidRPr="00E7215E">
        <w:rPr>
          <w:rFonts w:ascii="Calibri" w:hAnsi="Calibri"/>
          <w:lang w:val="en-GB"/>
        </w:rPr>
        <w:t xml:space="preserve"> R</w:t>
      </w:r>
      <w:r>
        <w:rPr>
          <w:rFonts w:ascii="Calibri" w:hAnsi="Calibri"/>
          <w:lang w:val="en-GB"/>
        </w:rPr>
        <w:t>.</w:t>
      </w:r>
      <w:r w:rsidRPr="00E7215E">
        <w:rPr>
          <w:rFonts w:ascii="Calibri" w:hAnsi="Calibri"/>
          <w:lang w:val="en-GB"/>
        </w:rPr>
        <w:t>A</w:t>
      </w:r>
      <w:r>
        <w:rPr>
          <w:rFonts w:ascii="Calibri" w:hAnsi="Calibri"/>
          <w:lang w:val="en-GB"/>
        </w:rPr>
        <w:t>.</w:t>
      </w:r>
      <w:r w:rsidRPr="00E7215E">
        <w:rPr>
          <w:rFonts w:ascii="Calibri" w:hAnsi="Calibri"/>
          <w:lang w:val="en-GB"/>
        </w:rPr>
        <w:t>, Stöhr</w:t>
      </w:r>
      <w:r>
        <w:rPr>
          <w:rFonts w:ascii="Calibri" w:hAnsi="Calibri"/>
          <w:lang w:val="en-GB"/>
        </w:rPr>
        <w:t>,</w:t>
      </w:r>
      <w:r w:rsidRPr="00E7215E">
        <w:rPr>
          <w:rFonts w:ascii="Calibri" w:hAnsi="Calibri"/>
          <w:lang w:val="en-GB"/>
        </w:rPr>
        <w:t xml:space="preserve"> A</w:t>
      </w:r>
      <w:r>
        <w:rPr>
          <w:rFonts w:ascii="Calibri" w:hAnsi="Calibri"/>
          <w:lang w:val="en-GB"/>
        </w:rPr>
        <w:t>.</w:t>
      </w:r>
      <w:r w:rsidRPr="00E7215E">
        <w:rPr>
          <w:rFonts w:ascii="Calibri" w:hAnsi="Calibri"/>
          <w:lang w:val="en-GB"/>
        </w:rPr>
        <w:t>C</w:t>
      </w:r>
      <w:r>
        <w:rPr>
          <w:rFonts w:ascii="Calibri" w:hAnsi="Calibri"/>
          <w:lang w:val="en-GB"/>
        </w:rPr>
        <w:t>.</w:t>
      </w:r>
      <w:r w:rsidRPr="00E7215E">
        <w:rPr>
          <w:rFonts w:ascii="Calibri" w:hAnsi="Calibri"/>
          <w:lang w:val="en-GB"/>
        </w:rPr>
        <w:t xml:space="preserve">, </w:t>
      </w:r>
      <w:r w:rsidRPr="00EE4FD4">
        <w:rPr>
          <w:rFonts w:ascii="Calibri" w:hAnsi="Calibri"/>
          <w:lang w:val="en-GB"/>
        </w:rPr>
        <w:t>Marschang</w:t>
      </w:r>
      <w:r>
        <w:rPr>
          <w:rFonts w:ascii="Calibri" w:hAnsi="Calibri"/>
          <w:lang w:val="en-GB"/>
        </w:rPr>
        <w:t>,</w:t>
      </w:r>
      <w:r w:rsidRPr="00EE4FD4">
        <w:rPr>
          <w:rFonts w:ascii="Calibri" w:hAnsi="Calibri"/>
          <w:lang w:val="en-GB"/>
        </w:rPr>
        <w:t xml:space="preserve"> R</w:t>
      </w:r>
      <w:r>
        <w:rPr>
          <w:rFonts w:ascii="Calibri" w:hAnsi="Calibri"/>
          <w:lang w:val="en-GB"/>
        </w:rPr>
        <w:t>.</w:t>
      </w:r>
      <w:r w:rsidRPr="00EE4FD4">
        <w:rPr>
          <w:rFonts w:ascii="Calibri" w:hAnsi="Calibri"/>
          <w:lang w:val="en-GB"/>
        </w:rPr>
        <w:t>E</w:t>
      </w:r>
      <w:r>
        <w:rPr>
          <w:rFonts w:ascii="Calibri" w:hAnsi="Calibri"/>
          <w:lang w:val="en-GB"/>
        </w:rPr>
        <w:t>.</w:t>
      </w:r>
      <w:r w:rsidRPr="00EE4FD4">
        <w:rPr>
          <w:rFonts w:ascii="Calibri" w:hAnsi="Calibri"/>
          <w:lang w:val="en-GB"/>
        </w:rPr>
        <w:t>, Price</w:t>
      </w:r>
      <w:r>
        <w:rPr>
          <w:rFonts w:ascii="Calibri" w:hAnsi="Calibri"/>
          <w:lang w:val="en-GB"/>
        </w:rPr>
        <w:t>,</w:t>
      </w:r>
      <w:r w:rsidRPr="00EE4FD4">
        <w:rPr>
          <w:rFonts w:ascii="Calibri" w:hAnsi="Calibri"/>
          <w:lang w:val="en-GB"/>
        </w:rPr>
        <w:t xml:space="preserve"> S</w:t>
      </w:r>
      <w:r>
        <w:rPr>
          <w:rFonts w:ascii="Calibri" w:hAnsi="Calibri"/>
          <w:lang w:val="en-GB"/>
        </w:rPr>
        <w:t>.</w:t>
      </w:r>
      <w:r w:rsidRPr="00EE4FD4">
        <w:rPr>
          <w:rFonts w:ascii="Calibri" w:hAnsi="Calibri"/>
          <w:lang w:val="en-GB"/>
        </w:rPr>
        <w:t>J</w:t>
      </w:r>
      <w:r>
        <w:rPr>
          <w:rFonts w:ascii="Calibri" w:hAnsi="Calibri"/>
          <w:lang w:val="en-GB"/>
        </w:rPr>
        <w:t>.</w:t>
      </w:r>
      <w:r w:rsidRPr="00EE4FD4">
        <w:rPr>
          <w:rFonts w:ascii="Calibri" w:hAnsi="Calibri"/>
          <w:lang w:val="en-GB"/>
        </w:rPr>
        <w:t>, Garner</w:t>
      </w:r>
      <w:r>
        <w:rPr>
          <w:rFonts w:ascii="Calibri" w:hAnsi="Calibri"/>
          <w:lang w:val="en-GB"/>
        </w:rPr>
        <w:t>,</w:t>
      </w:r>
      <w:r w:rsidRPr="00EE4FD4">
        <w:rPr>
          <w:rFonts w:ascii="Calibri" w:hAnsi="Calibri"/>
          <w:lang w:val="en-GB"/>
        </w:rPr>
        <w:t xml:space="preserve"> T</w:t>
      </w:r>
      <w:r>
        <w:rPr>
          <w:rFonts w:ascii="Calibri" w:hAnsi="Calibri"/>
          <w:lang w:val="en-GB"/>
        </w:rPr>
        <w:t>.</w:t>
      </w:r>
      <w:r w:rsidRPr="00EE4FD4">
        <w:rPr>
          <w:rFonts w:ascii="Calibri" w:hAnsi="Calibri"/>
          <w:lang w:val="en-GB"/>
        </w:rPr>
        <w:t>W</w:t>
      </w:r>
      <w:r>
        <w:rPr>
          <w:rFonts w:ascii="Calibri" w:hAnsi="Calibri"/>
          <w:lang w:val="en-GB"/>
        </w:rPr>
        <w:t>.</w:t>
      </w:r>
      <w:r w:rsidRPr="00EE4FD4">
        <w:rPr>
          <w:rFonts w:ascii="Calibri" w:hAnsi="Calibri"/>
          <w:lang w:val="en-GB"/>
        </w:rPr>
        <w:t>J</w:t>
      </w:r>
      <w:r>
        <w:rPr>
          <w:rFonts w:ascii="Calibri" w:hAnsi="Calibri"/>
          <w:lang w:val="en-GB"/>
        </w:rPr>
        <w:t>. &amp;</w:t>
      </w:r>
      <w:r w:rsidRPr="00EE4FD4">
        <w:rPr>
          <w:rFonts w:ascii="Calibri" w:hAnsi="Calibri"/>
          <w:lang w:val="en-GB"/>
        </w:rPr>
        <w:t xml:space="preserve"> Bosch</w:t>
      </w:r>
      <w:r>
        <w:rPr>
          <w:rFonts w:ascii="Calibri" w:hAnsi="Calibri"/>
          <w:lang w:val="en-GB"/>
        </w:rPr>
        <w:t>,</w:t>
      </w:r>
      <w:r w:rsidRPr="00EE4FD4">
        <w:rPr>
          <w:rFonts w:ascii="Calibri" w:hAnsi="Calibri"/>
          <w:lang w:val="en-GB"/>
        </w:rPr>
        <w:t xml:space="preserve"> J</w:t>
      </w:r>
      <w:r>
        <w:rPr>
          <w:rFonts w:ascii="Calibri" w:hAnsi="Calibri"/>
          <w:lang w:val="en-GB"/>
        </w:rPr>
        <w:t>. (</w:t>
      </w:r>
      <w:r w:rsidRPr="00EE4FD4">
        <w:rPr>
          <w:rFonts w:ascii="Calibri" w:hAnsi="Calibri"/>
          <w:lang w:val="en-GB"/>
        </w:rPr>
        <w:t>2017</w:t>
      </w:r>
      <w:r>
        <w:rPr>
          <w:rFonts w:ascii="Calibri" w:hAnsi="Calibri"/>
          <w:lang w:val="en-GB"/>
        </w:rPr>
        <w:t>).</w:t>
      </w:r>
      <w:r w:rsidRPr="00EE4FD4">
        <w:rPr>
          <w:rFonts w:ascii="Calibri" w:hAnsi="Calibri"/>
          <w:lang w:val="en-GB"/>
        </w:rPr>
        <w:t xml:space="preserve"> Impact of asynchronous emergence of two lethal pathogens on amphibian assemblages. </w:t>
      </w:r>
      <w:r w:rsidRPr="004C4786">
        <w:rPr>
          <w:rFonts w:ascii="Calibri" w:hAnsi="Calibri"/>
          <w:i/>
          <w:lang w:val="en-GB"/>
        </w:rPr>
        <w:t>Sci. Rep.</w:t>
      </w:r>
      <w:r>
        <w:rPr>
          <w:rFonts w:ascii="Calibri" w:hAnsi="Calibri"/>
          <w:lang w:val="en-GB"/>
        </w:rPr>
        <w:t xml:space="preserve"> </w:t>
      </w:r>
      <w:r w:rsidR="00EE4FD4" w:rsidRPr="00752577">
        <w:rPr>
          <w:rFonts w:ascii="Calibri" w:hAnsi="Calibri"/>
          <w:b/>
          <w:lang w:val="en-US"/>
        </w:rPr>
        <w:t>7</w:t>
      </w:r>
      <w:r>
        <w:rPr>
          <w:rFonts w:ascii="Calibri" w:hAnsi="Calibri"/>
          <w:lang w:val="en-US"/>
        </w:rPr>
        <w:t>,</w:t>
      </w:r>
      <w:r w:rsidR="00EE4FD4" w:rsidRPr="005411AC">
        <w:rPr>
          <w:rFonts w:ascii="Calibri" w:hAnsi="Calibri"/>
          <w:lang w:val="en-US"/>
        </w:rPr>
        <w:t xml:space="preserve"> 43260.</w:t>
      </w:r>
    </w:p>
    <w:p w14:paraId="0FF8B697" w14:textId="6BE84DDE" w:rsidR="00034425" w:rsidRPr="00E7215E" w:rsidRDefault="004C4786" w:rsidP="0038642B">
      <w:pPr>
        <w:spacing w:after="60" w:line="480" w:lineRule="auto"/>
        <w:ind w:left="709" w:hanging="709"/>
        <w:jc w:val="both"/>
        <w:rPr>
          <w:rFonts w:ascii="Calibri" w:hAnsi="Calibri"/>
          <w:lang w:val="en-GB"/>
        </w:rPr>
      </w:pPr>
      <w:r w:rsidRPr="00E7215E">
        <w:rPr>
          <w:rFonts w:ascii="Calibri" w:hAnsi="Calibri" w:cs="Times New Roman"/>
          <w:lang w:val="en-GB"/>
        </w:rPr>
        <w:t>Schmeller</w:t>
      </w:r>
      <w:r>
        <w:rPr>
          <w:rFonts w:ascii="Calibri" w:hAnsi="Calibri" w:cs="Times New Roman"/>
          <w:lang w:val="en-GB"/>
        </w:rPr>
        <w:t>,</w:t>
      </w:r>
      <w:r w:rsidRPr="00E7215E">
        <w:rPr>
          <w:rFonts w:ascii="Calibri" w:hAnsi="Calibri" w:cs="Times New Roman"/>
          <w:lang w:val="en-GB"/>
        </w:rPr>
        <w:t xml:space="preserve"> D</w:t>
      </w:r>
      <w:r>
        <w:rPr>
          <w:rFonts w:ascii="Calibri" w:hAnsi="Calibri" w:cs="Times New Roman"/>
          <w:lang w:val="en-GB"/>
        </w:rPr>
        <w:t>.</w:t>
      </w:r>
      <w:r w:rsidRPr="00E7215E">
        <w:rPr>
          <w:rFonts w:ascii="Calibri" w:hAnsi="Calibri" w:cs="Times New Roman"/>
          <w:lang w:val="en-GB"/>
        </w:rPr>
        <w:t>S</w:t>
      </w:r>
      <w:r>
        <w:rPr>
          <w:rFonts w:ascii="Calibri" w:hAnsi="Calibri" w:cs="Times New Roman"/>
          <w:lang w:val="en-GB"/>
        </w:rPr>
        <w:t>.</w:t>
      </w:r>
      <w:r w:rsidRPr="00E7215E">
        <w:rPr>
          <w:rFonts w:ascii="Calibri" w:hAnsi="Calibri" w:cs="Times New Roman"/>
          <w:lang w:val="en-GB"/>
        </w:rPr>
        <w:t>, Blooi</w:t>
      </w:r>
      <w:r>
        <w:rPr>
          <w:rFonts w:ascii="Calibri" w:hAnsi="Calibri" w:cs="Times New Roman"/>
          <w:lang w:val="en-GB"/>
        </w:rPr>
        <w:t>,</w:t>
      </w:r>
      <w:r w:rsidRPr="00E7215E">
        <w:rPr>
          <w:rFonts w:ascii="Calibri" w:hAnsi="Calibri" w:cs="Times New Roman"/>
          <w:lang w:val="en-GB"/>
        </w:rPr>
        <w:t xml:space="preserve"> M</w:t>
      </w:r>
      <w:r>
        <w:rPr>
          <w:rFonts w:ascii="Calibri" w:hAnsi="Calibri" w:cs="Times New Roman"/>
          <w:lang w:val="en-GB"/>
        </w:rPr>
        <w:t>.</w:t>
      </w:r>
      <w:r w:rsidRPr="00E7215E">
        <w:rPr>
          <w:rFonts w:ascii="Calibri" w:hAnsi="Calibri" w:cs="Times New Roman"/>
          <w:lang w:val="en-GB"/>
        </w:rPr>
        <w:t>, Martel</w:t>
      </w:r>
      <w:r>
        <w:rPr>
          <w:rFonts w:ascii="Calibri" w:hAnsi="Calibri" w:cs="Times New Roman"/>
          <w:lang w:val="en-GB"/>
        </w:rPr>
        <w:t>,</w:t>
      </w:r>
      <w:r w:rsidRPr="00E7215E">
        <w:rPr>
          <w:rFonts w:ascii="Calibri" w:hAnsi="Calibri" w:cs="Times New Roman"/>
          <w:lang w:val="en-GB"/>
        </w:rPr>
        <w:t xml:space="preserve"> A</w:t>
      </w:r>
      <w:r>
        <w:rPr>
          <w:rFonts w:ascii="Calibri" w:hAnsi="Calibri" w:cs="Times New Roman"/>
          <w:lang w:val="en-GB"/>
        </w:rPr>
        <w:t>.</w:t>
      </w:r>
      <w:r w:rsidRPr="00E7215E">
        <w:rPr>
          <w:rFonts w:ascii="Calibri" w:hAnsi="Calibri" w:cs="Times New Roman"/>
          <w:lang w:val="en-GB"/>
        </w:rPr>
        <w:t>, Garner</w:t>
      </w:r>
      <w:r>
        <w:rPr>
          <w:rFonts w:ascii="Calibri" w:hAnsi="Calibri" w:cs="Times New Roman"/>
          <w:lang w:val="en-GB"/>
        </w:rPr>
        <w:t>,</w:t>
      </w:r>
      <w:r w:rsidRPr="00E7215E">
        <w:rPr>
          <w:rFonts w:ascii="Calibri" w:hAnsi="Calibri" w:cs="Times New Roman"/>
          <w:lang w:val="en-GB"/>
        </w:rPr>
        <w:t xml:space="preserve"> T</w:t>
      </w:r>
      <w:r>
        <w:rPr>
          <w:rFonts w:ascii="Calibri" w:hAnsi="Calibri" w:cs="Times New Roman"/>
          <w:lang w:val="en-GB"/>
        </w:rPr>
        <w:t>.</w:t>
      </w:r>
      <w:r w:rsidRPr="00E7215E">
        <w:rPr>
          <w:rFonts w:ascii="Calibri" w:hAnsi="Calibri" w:cs="Times New Roman"/>
          <w:lang w:val="en-GB"/>
        </w:rPr>
        <w:t>W</w:t>
      </w:r>
      <w:r>
        <w:rPr>
          <w:rFonts w:ascii="Calibri" w:hAnsi="Calibri" w:cs="Times New Roman"/>
          <w:lang w:val="en-GB"/>
        </w:rPr>
        <w:t>.</w:t>
      </w:r>
      <w:r w:rsidRPr="00E7215E">
        <w:rPr>
          <w:rFonts w:ascii="Calibri" w:hAnsi="Calibri" w:cs="Times New Roman"/>
          <w:lang w:val="en-GB"/>
        </w:rPr>
        <w:t>J</w:t>
      </w:r>
      <w:r>
        <w:rPr>
          <w:rFonts w:ascii="Calibri" w:hAnsi="Calibri" w:cs="Times New Roman"/>
          <w:lang w:val="en-GB"/>
        </w:rPr>
        <w:t>.</w:t>
      </w:r>
      <w:r w:rsidRPr="00E7215E">
        <w:rPr>
          <w:rFonts w:ascii="Calibri" w:hAnsi="Calibri" w:cs="Times New Roman"/>
          <w:lang w:val="en-GB"/>
        </w:rPr>
        <w:t>, Fisher</w:t>
      </w:r>
      <w:r>
        <w:rPr>
          <w:rFonts w:ascii="Calibri" w:hAnsi="Calibri" w:cs="Times New Roman"/>
          <w:lang w:val="en-GB"/>
        </w:rPr>
        <w:t>,</w:t>
      </w:r>
      <w:r w:rsidRPr="00E7215E">
        <w:rPr>
          <w:rFonts w:ascii="Calibri" w:hAnsi="Calibri" w:cs="Times New Roman"/>
          <w:lang w:val="en-GB"/>
        </w:rPr>
        <w:t xml:space="preserve"> M</w:t>
      </w:r>
      <w:r>
        <w:rPr>
          <w:rFonts w:ascii="Calibri" w:hAnsi="Calibri" w:cs="Times New Roman"/>
          <w:lang w:val="en-GB"/>
        </w:rPr>
        <w:t>.</w:t>
      </w:r>
      <w:r w:rsidRPr="00E7215E">
        <w:rPr>
          <w:rFonts w:ascii="Calibri" w:hAnsi="Calibri" w:cs="Times New Roman"/>
          <w:lang w:val="en-GB"/>
        </w:rPr>
        <w:t>C</w:t>
      </w:r>
      <w:r>
        <w:rPr>
          <w:rFonts w:ascii="Calibri" w:hAnsi="Calibri" w:cs="Times New Roman"/>
          <w:lang w:val="en-GB"/>
        </w:rPr>
        <w:t>.</w:t>
      </w:r>
      <w:r w:rsidRPr="00E7215E">
        <w:rPr>
          <w:rFonts w:ascii="Calibri" w:hAnsi="Calibri" w:cs="Times New Roman"/>
          <w:lang w:val="en-GB"/>
        </w:rPr>
        <w:t>, Azemar</w:t>
      </w:r>
      <w:r>
        <w:rPr>
          <w:rFonts w:ascii="Calibri" w:hAnsi="Calibri" w:cs="Times New Roman"/>
          <w:lang w:val="en-GB"/>
        </w:rPr>
        <w:t>,</w:t>
      </w:r>
      <w:r w:rsidRPr="00E7215E">
        <w:rPr>
          <w:rFonts w:ascii="Calibri" w:hAnsi="Calibri" w:cs="Times New Roman"/>
          <w:lang w:val="en-GB"/>
        </w:rPr>
        <w:t xml:space="preserve"> F</w:t>
      </w:r>
      <w:r>
        <w:rPr>
          <w:rFonts w:ascii="Calibri" w:hAnsi="Calibri" w:cs="Times New Roman"/>
          <w:lang w:val="en-GB"/>
        </w:rPr>
        <w:t>.</w:t>
      </w:r>
      <w:r w:rsidRPr="00E7215E">
        <w:rPr>
          <w:rFonts w:ascii="Calibri" w:hAnsi="Calibri" w:cs="Times New Roman"/>
          <w:lang w:val="en-GB"/>
        </w:rPr>
        <w:t xml:space="preserve">, </w:t>
      </w:r>
      <w:r w:rsidRPr="00E7215E">
        <w:rPr>
          <w:rFonts w:ascii="Calibri" w:hAnsi="Calibri"/>
          <w:lang w:val="en-GB"/>
        </w:rPr>
        <w:t>Clare</w:t>
      </w:r>
      <w:r>
        <w:rPr>
          <w:rFonts w:ascii="Calibri" w:hAnsi="Calibri"/>
          <w:lang w:val="en-GB"/>
        </w:rPr>
        <w:t>,</w:t>
      </w:r>
      <w:r w:rsidRPr="00E7215E">
        <w:rPr>
          <w:rFonts w:ascii="Calibri" w:hAnsi="Calibri"/>
          <w:lang w:val="en-GB"/>
        </w:rPr>
        <w:t xml:space="preserve"> F</w:t>
      </w:r>
      <w:r>
        <w:rPr>
          <w:rFonts w:ascii="Calibri" w:hAnsi="Calibri"/>
          <w:lang w:val="en-GB"/>
        </w:rPr>
        <w:t>.</w:t>
      </w:r>
      <w:r w:rsidRPr="00E7215E">
        <w:rPr>
          <w:rFonts w:ascii="Calibri" w:hAnsi="Calibri"/>
          <w:lang w:val="en-GB"/>
        </w:rPr>
        <w:t>C</w:t>
      </w:r>
      <w:r>
        <w:rPr>
          <w:rFonts w:ascii="Calibri" w:hAnsi="Calibri"/>
          <w:lang w:val="en-GB"/>
        </w:rPr>
        <w:t>.</w:t>
      </w:r>
      <w:r w:rsidRPr="00E7215E">
        <w:rPr>
          <w:rFonts w:ascii="Calibri" w:hAnsi="Calibri"/>
          <w:lang w:val="en-GB"/>
        </w:rPr>
        <w:t xml:space="preserve">, </w:t>
      </w:r>
      <w:r w:rsidRPr="00E7215E">
        <w:rPr>
          <w:rFonts w:ascii="Calibri" w:hAnsi="Calibri" w:cs="Times New Roman"/>
          <w:lang w:val="en-GB"/>
        </w:rPr>
        <w:t>Leclerc</w:t>
      </w:r>
      <w:r>
        <w:rPr>
          <w:rFonts w:ascii="Calibri" w:hAnsi="Calibri" w:cs="Times New Roman"/>
          <w:lang w:val="en-GB"/>
        </w:rPr>
        <w:t>,</w:t>
      </w:r>
      <w:r w:rsidRPr="00E7215E">
        <w:rPr>
          <w:rFonts w:ascii="Calibri" w:hAnsi="Calibri"/>
          <w:lang w:val="en-GB"/>
        </w:rPr>
        <w:t xml:space="preserve"> </w:t>
      </w:r>
      <w:r w:rsidRPr="00E7215E">
        <w:rPr>
          <w:rFonts w:ascii="Calibri" w:hAnsi="Calibri" w:cs="Times New Roman"/>
          <w:lang w:val="en-GB"/>
        </w:rPr>
        <w:t>C</w:t>
      </w:r>
      <w:r>
        <w:rPr>
          <w:rFonts w:ascii="Calibri" w:hAnsi="Calibri" w:cs="Times New Roman"/>
          <w:lang w:val="en-GB"/>
        </w:rPr>
        <w:t>.</w:t>
      </w:r>
      <w:r w:rsidRPr="00E7215E">
        <w:rPr>
          <w:rFonts w:ascii="Calibri" w:hAnsi="Calibri"/>
          <w:lang w:val="en-GB"/>
        </w:rPr>
        <w:t xml:space="preserve">, </w:t>
      </w:r>
      <w:r w:rsidRPr="00E7215E">
        <w:rPr>
          <w:rFonts w:ascii="Calibri" w:hAnsi="Calibri" w:cs="Times New Roman"/>
          <w:lang w:val="en-GB"/>
        </w:rPr>
        <w:t>Jäger</w:t>
      </w:r>
      <w:r>
        <w:rPr>
          <w:rFonts w:ascii="Calibri" w:hAnsi="Calibri" w:cs="Times New Roman"/>
          <w:lang w:val="en-GB"/>
        </w:rPr>
        <w:t>,</w:t>
      </w:r>
      <w:r w:rsidRPr="00E7215E">
        <w:rPr>
          <w:rFonts w:ascii="Calibri" w:hAnsi="Calibri" w:cs="Times New Roman"/>
          <w:lang w:val="en-GB"/>
        </w:rPr>
        <w:t xml:space="preserve"> L</w:t>
      </w:r>
      <w:r>
        <w:rPr>
          <w:rFonts w:ascii="Calibri" w:hAnsi="Calibri" w:cs="Times New Roman"/>
          <w:lang w:val="en-GB"/>
        </w:rPr>
        <w:t>.</w:t>
      </w:r>
      <w:r w:rsidRPr="00E7215E">
        <w:rPr>
          <w:rFonts w:ascii="Calibri" w:hAnsi="Calibri"/>
          <w:lang w:val="en-GB"/>
        </w:rPr>
        <w:t>, Guevara-Nieto</w:t>
      </w:r>
      <w:r>
        <w:rPr>
          <w:rFonts w:ascii="Calibri" w:hAnsi="Calibri"/>
          <w:lang w:val="en-GB"/>
        </w:rPr>
        <w:t>,</w:t>
      </w:r>
      <w:r w:rsidRPr="00E7215E">
        <w:rPr>
          <w:rFonts w:ascii="Calibri" w:hAnsi="Calibri" w:cs="Times New Roman"/>
          <w:lang w:val="en-GB"/>
        </w:rPr>
        <w:t xml:space="preserve"> M</w:t>
      </w:r>
      <w:r>
        <w:rPr>
          <w:rFonts w:ascii="Calibri" w:hAnsi="Calibri" w:cs="Times New Roman"/>
          <w:lang w:val="en-GB"/>
        </w:rPr>
        <w:t>.</w:t>
      </w:r>
      <w:r w:rsidRPr="00E7215E">
        <w:rPr>
          <w:rFonts w:ascii="Calibri" w:hAnsi="Calibri"/>
          <w:lang w:val="en-GB"/>
        </w:rPr>
        <w:t>, Loyau</w:t>
      </w:r>
      <w:r>
        <w:rPr>
          <w:rFonts w:ascii="Calibri" w:hAnsi="Calibri"/>
          <w:lang w:val="en-GB"/>
        </w:rPr>
        <w:t>,</w:t>
      </w:r>
      <w:r w:rsidRPr="00E7215E">
        <w:rPr>
          <w:rFonts w:ascii="Calibri" w:hAnsi="Calibri" w:cs="Times New Roman"/>
          <w:lang w:val="en-GB"/>
        </w:rPr>
        <w:t xml:space="preserve"> A</w:t>
      </w:r>
      <w:r>
        <w:rPr>
          <w:rFonts w:ascii="Calibri" w:hAnsi="Calibri" w:cs="Times New Roman"/>
          <w:lang w:val="en-GB"/>
        </w:rPr>
        <w:t>. &amp;</w:t>
      </w:r>
      <w:r w:rsidRPr="00E7215E">
        <w:rPr>
          <w:rFonts w:ascii="Calibri" w:hAnsi="Calibri" w:cs="Times New Roman"/>
          <w:lang w:val="en-GB"/>
        </w:rPr>
        <w:t xml:space="preserve"> Pasmans</w:t>
      </w:r>
      <w:r>
        <w:rPr>
          <w:rFonts w:ascii="Calibri" w:hAnsi="Calibri" w:cs="Times New Roman"/>
          <w:lang w:val="en-GB"/>
        </w:rPr>
        <w:t>,</w:t>
      </w:r>
      <w:r w:rsidRPr="00E7215E">
        <w:rPr>
          <w:rFonts w:ascii="Calibri" w:hAnsi="Calibri" w:cs="Times New Roman"/>
          <w:lang w:val="en-GB"/>
        </w:rPr>
        <w:t xml:space="preserve"> F</w:t>
      </w:r>
      <w:r>
        <w:rPr>
          <w:rFonts w:ascii="Calibri" w:hAnsi="Calibri" w:cs="Times New Roman"/>
          <w:lang w:val="en-GB"/>
        </w:rPr>
        <w:t>. (</w:t>
      </w:r>
      <w:r w:rsidRPr="00E7215E">
        <w:rPr>
          <w:rFonts w:ascii="Calibri" w:hAnsi="Calibri" w:cs="Times New Roman"/>
          <w:lang w:val="en-GB"/>
        </w:rPr>
        <w:t>2014</w:t>
      </w:r>
      <w:r>
        <w:rPr>
          <w:rFonts w:ascii="Calibri" w:hAnsi="Calibri" w:cs="Times New Roman"/>
          <w:lang w:val="en-GB"/>
        </w:rPr>
        <w:t>)</w:t>
      </w:r>
      <w:r w:rsidRPr="00E7215E">
        <w:rPr>
          <w:rFonts w:ascii="Calibri" w:hAnsi="Calibri" w:cs="Times New Roman"/>
          <w:lang w:val="en-GB"/>
        </w:rPr>
        <w:t>. Microscopic aquatic predators strongly affect infection dynamics of a globally emerged pathogen.</w:t>
      </w:r>
      <w:r w:rsidRPr="009D67A9">
        <w:rPr>
          <w:rFonts w:ascii="Calibri" w:hAnsi="Calibri" w:cs="Times New Roman"/>
          <w:lang w:val="en-GB"/>
        </w:rPr>
        <w:t xml:space="preserve"> </w:t>
      </w:r>
      <w:r w:rsidRPr="004C4786">
        <w:rPr>
          <w:rFonts w:ascii="Calibri" w:hAnsi="Calibri" w:cs="Times New Roman"/>
          <w:i/>
          <w:iCs/>
          <w:lang w:val="en-GB"/>
        </w:rPr>
        <w:t>Curr. Biol.</w:t>
      </w:r>
      <w:r w:rsidRPr="004C4786">
        <w:rPr>
          <w:rFonts w:ascii="Calibri" w:hAnsi="Calibri" w:cs="Times New Roman"/>
          <w:i/>
          <w:lang w:val="en-GB"/>
        </w:rPr>
        <w:t xml:space="preserve"> </w:t>
      </w:r>
      <w:r w:rsidR="00034425" w:rsidRPr="00752577">
        <w:rPr>
          <w:rFonts w:ascii="Calibri" w:hAnsi="Calibri" w:cs="Times New Roman"/>
          <w:b/>
          <w:iCs/>
          <w:lang w:val="en-GB"/>
        </w:rPr>
        <w:t>24</w:t>
      </w:r>
      <w:r>
        <w:rPr>
          <w:rFonts w:ascii="Calibri" w:hAnsi="Calibri" w:cs="Times New Roman"/>
          <w:lang w:val="en-GB"/>
        </w:rPr>
        <w:t>,</w:t>
      </w:r>
      <w:r w:rsidR="00034425" w:rsidRPr="00E7215E">
        <w:rPr>
          <w:rFonts w:ascii="Calibri" w:hAnsi="Calibri" w:cs="Times New Roman"/>
          <w:lang w:val="en-GB"/>
        </w:rPr>
        <w:t xml:space="preserve"> 176</w:t>
      </w:r>
      <w:r w:rsidR="00BE6E4B">
        <w:rPr>
          <w:rFonts w:ascii="Calibri" w:hAnsi="Calibri" w:cs="Times New Roman"/>
          <w:lang w:val="en-GB"/>
        </w:rPr>
        <w:t>–</w:t>
      </w:r>
      <w:r w:rsidR="00034425" w:rsidRPr="00E7215E">
        <w:rPr>
          <w:rFonts w:ascii="Calibri" w:hAnsi="Calibri" w:cs="Times New Roman"/>
          <w:lang w:val="en-GB"/>
        </w:rPr>
        <w:t>180.</w:t>
      </w:r>
    </w:p>
    <w:p w14:paraId="611C1AC9" w14:textId="65C1F316" w:rsidR="00061C87" w:rsidRPr="00E7215E" w:rsidRDefault="00752577" w:rsidP="0038642B">
      <w:pPr>
        <w:spacing w:after="60" w:line="480" w:lineRule="auto"/>
        <w:ind w:left="709" w:hanging="709"/>
        <w:jc w:val="both"/>
        <w:rPr>
          <w:rFonts w:ascii="Calibri" w:hAnsi="Calibri"/>
          <w:lang w:val="en-GB"/>
        </w:rPr>
      </w:pPr>
      <w:r>
        <w:rPr>
          <w:rFonts w:ascii="Calibri" w:hAnsi="Calibri"/>
          <w:lang w:val="en-GB"/>
        </w:rPr>
        <w:t>Schmi</w:t>
      </w:r>
      <w:r w:rsidR="004C4786">
        <w:rPr>
          <w:rFonts w:ascii="Calibri" w:hAnsi="Calibri"/>
          <w:lang w:val="en-GB"/>
        </w:rPr>
        <w:t xml:space="preserve">dt, K.A. &amp; Ostfeld, </w:t>
      </w:r>
      <w:r>
        <w:rPr>
          <w:rFonts w:ascii="Calibri" w:hAnsi="Calibri"/>
          <w:lang w:val="en-GB"/>
        </w:rPr>
        <w:t>S.</w:t>
      </w:r>
      <w:r w:rsidR="009D67A9">
        <w:rPr>
          <w:rFonts w:ascii="Calibri" w:hAnsi="Calibri"/>
          <w:lang w:val="en-GB"/>
        </w:rPr>
        <w:t xml:space="preserve"> </w:t>
      </w:r>
      <w:r w:rsidR="004C4786">
        <w:rPr>
          <w:rFonts w:ascii="Calibri" w:hAnsi="Calibri"/>
          <w:lang w:val="en-GB"/>
        </w:rPr>
        <w:t>(</w:t>
      </w:r>
      <w:r w:rsidR="009D67A9">
        <w:rPr>
          <w:rFonts w:ascii="Calibri" w:hAnsi="Calibri"/>
          <w:lang w:val="en-GB"/>
        </w:rPr>
        <w:t>2001</w:t>
      </w:r>
      <w:r w:rsidR="004C4786">
        <w:rPr>
          <w:rFonts w:ascii="Calibri" w:hAnsi="Calibri"/>
          <w:lang w:val="en-GB"/>
        </w:rPr>
        <w:t>)</w:t>
      </w:r>
      <w:r w:rsidR="00061C87" w:rsidRPr="00E7215E">
        <w:rPr>
          <w:rFonts w:ascii="Calibri" w:hAnsi="Calibri"/>
          <w:lang w:val="en-GB"/>
        </w:rPr>
        <w:t xml:space="preserve">. Biodiversity and the dilution effect in disease ecology. </w:t>
      </w:r>
      <w:r w:rsidR="00061C87" w:rsidRPr="004C4786">
        <w:rPr>
          <w:rFonts w:ascii="Calibri" w:hAnsi="Calibri"/>
          <w:i/>
          <w:lang w:val="en-GB"/>
        </w:rPr>
        <w:t>Ecology</w:t>
      </w:r>
      <w:r w:rsidR="00061C87" w:rsidRPr="00E7215E">
        <w:rPr>
          <w:rFonts w:ascii="Calibri" w:hAnsi="Calibri"/>
          <w:lang w:val="en-GB"/>
        </w:rPr>
        <w:t xml:space="preserve"> </w:t>
      </w:r>
      <w:r w:rsidR="00061C87" w:rsidRPr="00E52C5C">
        <w:rPr>
          <w:rFonts w:ascii="Calibri" w:hAnsi="Calibri"/>
          <w:b/>
          <w:lang w:val="en-GB"/>
        </w:rPr>
        <w:t>82</w:t>
      </w:r>
      <w:r w:rsidR="004C4786">
        <w:rPr>
          <w:rFonts w:ascii="Calibri" w:hAnsi="Calibri"/>
          <w:lang w:val="en-GB"/>
        </w:rPr>
        <w:t>,</w:t>
      </w:r>
      <w:r w:rsidR="00061C87" w:rsidRPr="00E7215E">
        <w:rPr>
          <w:rFonts w:ascii="Calibri" w:hAnsi="Calibri"/>
          <w:lang w:val="en-GB"/>
        </w:rPr>
        <w:t xml:space="preserve"> 609</w:t>
      </w:r>
      <w:r w:rsidR="00BE6E4B">
        <w:rPr>
          <w:rFonts w:ascii="Calibri" w:hAnsi="Calibri"/>
          <w:lang w:val="en-GB"/>
        </w:rPr>
        <w:t>–</w:t>
      </w:r>
      <w:r w:rsidR="00061C87" w:rsidRPr="00E7215E">
        <w:rPr>
          <w:rFonts w:ascii="Calibri" w:hAnsi="Calibri"/>
          <w:lang w:val="en-GB"/>
        </w:rPr>
        <w:t>619.</w:t>
      </w:r>
    </w:p>
    <w:p w14:paraId="0E3C835D" w14:textId="28AAC0D3" w:rsidR="00C508CF" w:rsidRPr="00E7215E" w:rsidRDefault="00D9569C" w:rsidP="0038642B">
      <w:pPr>
        <w:spacing w:after="60" w:line="480" w:lineRule="auto"/>
        <w:ind w:left="720" w:hanging="720"/>
        <w:jc w:val="both"/>
        <w:rPr>
          <w:rFonts w:ascii="Calibri" w:hAnsi="Calibri"/>
          <w:lang w:val="en-GB"/>
        </w:rPr>
      </w:pPr>
      <w:r w:rsidRPr="00E7215E">
        <w:rPr>
          <w:rFonts w:ascii="Calibri" w:hAnsi="Calibri"/>
          <w:lang w:val="en-GB"/>
        </w:rPr>
        <w:t>Schock</w:t>
      </w:r>
      <w:r>
        <w:rPr>
          <w:rFonts w:ascii="Calibri" w:hAnsi="Calibri"/>
          <w:lang w:val="en-GB"/>
        </w:rPr>
        <w:t>,</w:t>
      </w:r>
      <w:r w:rsidRPr="00E7215E">
        <w:rPr>
          <w:rFonts w:ascii="Calibri" w:hAnsi="Calibri"/>
          <w:lang w:val="en-GB"/>
        </w:rPr>
        <w:t xml:space="preserve"> D</w:t>
      </w:r>
      <w:r>
        <w:rPr>
          <w:rFonts w:ascii="Calibri" w:hAnsi="Calibri"/>
          <w:lang w:val="en-GB"/>
        </w:rPr>
        <w:t>.</w:t>
      </w:r>
      <w:r w:rsidRPr="00E7215E">
        <w:rPr>
          <w:rFonts w:ascii="Calibri" w:hAnsi="Calibri"/>
          <w:lang w:val="en-GB"/>
        </w:rPr>
        <w:t>M</w:t>
      </w:r>
      <w:r>
        <w:rPr>
          <w:rFonts w:ascii="Calibri" w:hAnsi="Calibri"/>
          <w:lang w:val="en-GB"/>
        </w:rPr>
        <w:t>. &amp;</w:t>
      </w:r>
      <w:r w:rsidRPr="00E7215E">
        <w:rPr>
          <w:rFonts w:ascii="Calibri" w:hAnsi="Calibri"/>
          <w:lang w:val="en-GB"/>
        </w:rPr>
        <w:t xml:space="preserve"> Bollinger</w:t>
      </w:r>
      <w:r>
        <w:rPr>
          <w:rFonts w:ascii="Calibri" w:hAnsi="Calibri"/>
          <w:lang w:val="en-GB"/>
        </w:rPr>
        <w:t>,</w:t>
      </w:r>
      <w:r w:rsidRPr="00E7215E">
        <w:rPr>
          <w:rFonts w:ascii="Calibri" w:hAnsi="Calibri"/>
          <w:lang w:val="en-GB"/>
        </w:rPr>
        <w:t xml:space="preserve"> T</w:t>
      </w:r>
      <w:r>
        <w:rPr>
          <w:rFonts w:ascii="Calibri" w:hAnsi="Calibri"/>
          <w:lang w:val="en-GB"/>
        </w:rPr>
        <w:t>.</w:t>
      </w:r>
      <w:r w:rsidRPr="00E7215E">
        <w:rPr>
          <w:rFonts w:ascii="Calibri" w:hAnsi="Calibri"/>
          <w:lang w:val="en-GB"/>
        </w:rPr>
        <w:t>K</w:t>
      </w:r>
      <w:r>
        <w:rPr>
          <w:rFonts w:ascii="Calibri" w:hAnsi="Calibri"/>
          <w:lang w:val="en-GB"/>
        </w:rPr>
        <w:t>. (</w:t>
      </w:r>
      <w:r w:rsidR="00C508CF" w:rsidRPr="00E7215E">
        <w:rPr>
          <w:rFonts w:ascii="Calibri" w:hAnsi="Calibri"/>
          <w:lang w:val="en-GB"/>
        </w:rPr>
        <w:t>2005</w:t>
      </w:r>
      <w:r>
        <w:rPr>
          <w:rFonts w:ascii="Calibri" w:hAnsi="Calibri"/>
          <w:lang w:val="en-GB"/>
        </w:rPr>
        <w:t>)</w:t>
      </w:r>
      <w:r w:rsidR="009D67A9">
        <w:rPr>
          <w:rFonts w:ascii="Calibri" w:hAnsi="Calibri"/>
          <w:lang w:val="en-GB"/>
        </w:rPr>
        <w:t>.</w:t>
      </w:r>
      <w:r w:rsidR="00C508CF" w:rsidRPr="00E7215E">
        <w:rPr>
          <w:rFonts w:ascii="Calibri" w:hAnsi="Calibri"/>
          <w:lang w:val="en-GB"/>
        </w:rPr>
        <w:t xml:space="preserve"> An apparent decline of northern leopard frogs (</w:t>
      </w:r>
      <w:r w:rsidR="00C508CF" w:rsidRPr="00E7215E">
        <w:rPr>
          <w:rFonts w:ascii="Calibri" w:hAnsi="Calibri"/>
          <w:i/>
          <w:lang w:val="en-GB"/>
        </w:rPr>
        <w:t>Rana pipiens</w:t>
      </w:r>
      <w:r w:rsidR="00C508CF" w:rsidRPr="00E7215E">
        <w:rPr>
          <w:rFonts w:ascii="Calibri" w:hAnsi="Calibri"/>
          <w:lang w:val="en-GB"/>
        </w:rPr>
        <w:t xml:space="preserve">) on the Rafferty Dam mitigation lands near Estevan, Saskatchewan. </w:t>
      </w:r>
      <w:r w:rsidR="00C508CF" w:rsidRPr="00D9569C">
        <w:rPr>
          <w:rFonts w:ascii="Calibri" w:hAnsi="Calibri"/>
          <w:i/>
          <w:lang w:val="en-GB"/>
        </w:rPr>
        <w:t>Blue Jay</w:t>
      </w:r>
      <w:r w:rsidR="00C508CF" w:rsidRPr="00E7215E">
        <w:rPr>
          <w:rFonts w:ascii="Calibri" w:hAnsi="Calibri"/>
          <w:lang w:val="en-GB"/>
        </w:rPr>
        <w:t xml:space="preserve"> </w:t>
      </w:r>
      <w:r w:rsidR="00C508CF" w:rsidRPr="00E52C5C">
        <w:rPr>
          <w:rFonts w:ascii="Calibri" w:hAnsi="Calibri"/>
          <w:b/>
          <w:lang w:val="en-GB"/>
        </w:rPr>
        <w:t>63</w:t>
      </w:r>
      <w:r w:rsidR="00E52C5C">
        <w:rPr>
          <w:rFonts w:ascii="Calibri" w:hAnsi="Calibri"/>
          <w:lang w:val="en-GB"/>
        </w:rPr>
        <w:t>:</w:t>
      </w:r>
      <w:r w:rsidR="00D26381">
        <w:rPr>
          <w:rFonts w:ascii="Calibri" w:hAnsi="Calibri"/>
          <w:lang w:val="en-GB"/>
        </w:rPr>
        <w:t xml:space="preserve"> </w:t>
      </w:r>
      <w:r w:rsidR="00C508CF" w:rsidRPr="00E7215E">
        <w:rPr>
          <w:rFonts w:ascii="Calibri" w:hAnsi="Calibri"/>
          <w:lang w:val="en-GB"/>
        </w:rPr>
        <w:t>144</w:t>
      </w:r>
      <w:r w:rsidR="00BE6E4B">
        <w:rPr>
          <w:rFonts w:ascii="Calibri" w:hAnsi="Calibri"/>
          <w:lang w:val="en-GB"/>
        </w:rPr>
        <w:t>–</w:t>
      </w:r>
      <w:r w:rsidR="00C508CF" w:rsidRPr="00E7215E">
        <w:rPr>
          <w:rFonts w:ascii="Calibri" w:hAnsi="Calibri"/>
          <w:lang w:val="en-GB"/>
        </w:rPr>
        <w:t>154.</w:t>
      </w:r>
    </w:p>
    <w:p w14:paraId="4288414E" w14:textId="3F722AF6" w:rsidR="00C508CF" w:rsidRPr="00E7215E" w:rsidRDefault="00D9569C" w:rsidP="0038642B">
      <w:pPr>
        <w:spacing w:after="60" w:line="480" w:lineRule="auto"/>
        <w:ind w:left="709" w:hanging="709"/>
        <w:jc w:val="both"/>
        <w:rPr>
          <w:rFonts w:ascii="Calibri" w:hAnsi="Calibri"/>
          <w:lang w:val="en-GB"/>
        </w:rPr>
      </w:pPr>
      <w:r w:rsidRPr="00E7215E">
        <w:rPr>
          <w:rFonts w:ascii="Calibri" w:hAnsi="Calibri"/>
          <w:lang w:val="en-GB"/>
        </w:rPr>
        <w:t>Schock</w:t>
      </w:r>
      <w:r>
        <w:rPr>
          <w:rFonts w:ascii="Calibri" w:hAnsi="Calibri"/>
          <w:lang w:val="en-GB"/>
        </w:rPr>
        <w:t>,</w:t>
      </w:r>
      <w:r w:rsidRPr="00E7215E">
        <w:rPr>
          <w:rFonts w:ascii="Calibri" w:hAnsi="Calibri"/>
          <w:lang w:val="en-GB"/>
        </w:rPr>
        <w:t xml:space="preserve"> D.M., Bollinger</w:t>
      </w:r>
      <w:r>
        <w:rPr>
          <w:rFonts w:ascii="Calibri" w:hAnsi="Calibri"/>
          <w:lang w:val="en-GB"/>
        </w:rPr>
        <w:t>,</w:t>
      </w:r>
      <w:r w:rsidRPr="00E7215E">
        <w:rPr>
          <w:rFonts w:ascii="Calibri" w:hAnsi="Calibri"/>
          <w:lang w:val="en-GB"/>
        </w:rPr>
        <w:t xml:space="preserve"> T.K., Chinchar</w:t>
      </w:r>
      <w:r>
        <w:rPr>
          <w:rFonts w:ascii="Calibri" w:hAnsi="Calibri"/>
          <w:lang w:val="en-GB"/>
        </w:rPr>
        <w:t>,</w:t>
      </w:r>
      <w:r w:rsidRPr="00E7215E">
        <w:rPr>
          <w:rFonts w:ascii="Calibri" w:hAnsi="Calibri"/>
          <w:lang w:val="en-GB"/>
        </w:rPr>
        <w:t xml:space="preserve"> V.G., Jancovich</w:t>
      </w:r>
      <w:r>
        <w:rPr>
          <w:rFonts w:ascii="Calibri" w:hAnsi="Calibri"/>
          <w:lang w:val="en-GB"/>
        </w:rPr>
        <w:t xml:space="preserve">, J.K. &amp; </w:t>
      </w:r>
      <w:r w:rsidRPr="00E7215E">
        <w:rPr>
          <w:rFonts w:ascii="Calibri" w:hAnsi="Calibri"/>
          <w:lang w:val="en-GB"/>
        </w:rPr>
        <w:t>Collins</w:t>
      </w:r>
      <w:r>
        <w:rPr>
          <w:rFonts w:ascii="Calibri" w:hAnsi="Calibri"/>
          <w:lang w:val="en-GB"/>
        </w:rPr>
        <w:t>,</w:t>
      </w:r>
      <w:r w:rsidRPr="00E7215E">
        <w:rPr>
          <w:rFonts w:ascii="Calibri" w:hAnsi="Calibri"/>
          <w:lang w:val="en-GB"/>
        </w:rPr>
        <w:t xml:space="preserve"> J.P</w:t>
      </w:r>
      <w:r>
        <w:rPr>
          <w:rFonts w:ascii="Calibri" w:hAnsi="Calibri"/>
          <w:lang w:val="en-GB"/>
        </w:rPr>
        <w:t>.</w:t>
      </w:r>
      <w:r w:rsidRPr="00E7215E">
        <w:rPr>
          <w:rFonts w:ascii="Calibri" w:hAnsi="Calibri"/>
          <w:lang w:val="en-GB"/>
        </w:rPr>
        <w:t xml:space="preserve"> </w:t>
      </w:r>
      <w:r>
        <w:rPr>
          <w:rFonts w:ascii="Calibri" w:hAnsi="Calibri"/>
          <w:lang w:val="en-GB"/>
        </w:rPr>
        <w:t>(</w:t>
      </w:r>
      <w:r w:rsidR="001D7C74" w:rsidRPr="00E7215E">
        <w:rPr>
          <w:rFonts w:ascii="Calibri" w:hAnsi="Calibri"/>
          <w:lang w:val="en-GB"/>
        </w:rPr>
        <w:t>2008</w:t>
      </w:r>
      <w:r>
        <w:rPr>
          <w:rFonts w:ascii="Calibri" w:hAnsi="Calibri"/>
          <w:lang w:val="en-GB"/>
        </w:rPr>
        <w:t>)</w:t>
      </w:r>
      <w:r w:rsidR="001D7C74" w:rsidRPr="00E7215E">
        <w:rPr>
          <w:rFonts w:ascii="Calibri" w:hAnsi="Calibri"/>
          <w:lang w:val="en-GB"/>
        </w:rPr>
        <w:t>. Experi</w:t>
      </w:r>
      <w:r w:rsidR="00C6510C" w:rsidRPr="00E7215E">
        <w:rPr>
          <w:rFonts w:ascii="Calibri" w:hAnsi="Calibri"/>
          <w:lang w:val="en-GB"/>
        </w:rPr>
        <w:t>mental evidence that amphibian r</w:t>
      </w:r>
      <w:r w:rsidR="001D7C74" w:rsidRPr="00E7215E">
        <w:rPr>
          <w:rFonts w:ascii="Calibri" w:hAnsi="Calibri"/>
          <w:lang w:val="en-GB"/>
        </w:rPr>
        <w:t xml:space="preserve">anaviruses are multi-host pathogens. </w:t>
      </w:r>
      <w:r w:rsidR="001D7C74" w:rsidRPr="00D9569C">
        <w:rPr>
          <w:rFonts w:ascii="Calibri" w:hAnsi="Calibri"/>
          <w:i/>
          <w:lang w:val="en-GB"/>
        </w:rPr>
        <w:t>Copeia</w:t>
      </w:r>
      <w:r w:rsidR="001D7C74" w:rsidRPr="00E7215E">
        <w:rPr>
          <w:rFonts w:ascii="Calibri" w:hAnsi="Calibri"/>
          <w:lang w:val="en-GB"/>
        </w:rPr>
        <w:t xml:space="preserve"> </w:t>
      </w:r>
      <w:r w:rsidR="001D7C74" w:rsidRPr="00E52C5C">
        <w:rPr>
          <w:rFonts w:ascii="Calibri" w:hAnsi="Calibri"/>
          <w:b/>
          <w:lang w:val="en-GB"/>
        </w:rPr>
        <w:t>2008</w:t>
      </w:r>
      <w:r w:rsidR="0055026E">
        <w:rPr>
          <w:rFonts w:ascii="Calibri" w:hAnsi="Calibri"/>
          <w:lang w:val="en-GB"/>
        </w:rPr>
        <w:t>,</w:t>
      </w:r>
      <w:r w:rsidR="001D7C74" w:rsidRPr="00E7215E">
        <w:rPr>
          <w:rFonts w:ascii="Calibri" w:hAnsi="Calibri"/>
          <w:lang w:val="en-GB"/>
        </w:rPr>
        <w:t xml:space="preserve"> 133</w:t>
      </w:r>
      <w:r w:rsidR="00BE6E4B">
        <w:rPr>
          <w:rFonts w:ascii="Calibri" w:hAnsi="Calibri"/>
          <w:lang w:val="en-GB"/>
        </w:rPr>
        <w:t>–</w:t>
      </w:r>
      <w:r w:rsidR="001D7C74" w:rsidRPr="00E7215E">
        <w:rPr>
          <w:rFonts w:ascii="Calibri" w:hAnsi="Calibri"/>
          <w:lang w:val="en-GB"/>
        </w:rPr>
        <w:t>143.</w:t>
      </w:r>
    </w:p>
    <w:p w14:paraId="003E21DC" w14:textId="39662DEE" w:rsidR="006772CA" w:rsidRPr="00201DFB" w:rsidRDefault="0055026E" w:rsidP="0038642B">
      <w:pPr>
        <w:spacing w:after="60" w:line="480" w:lineRule="auto"/>
        <w:ind w:left="709" w:hanging="709"/>
        <w:jc w:val="both"/>
        <w:rPr>
          <w:rFonts w:ascii="Calibri" w:hAnsi="Calibri"/>
        </w:rPr>
      </w:pPr>
      <w:r>
        <w:rPr>
          <w:rFonts w:ascii="Calibri" w:hAnsi="Calibri"/>
          <w:lang w:val="en-GB"/>
        </w:rPr>
        <w:t>Searle, C.L., Gervasi, S.S., Hua, J., Hammond, J.I., Relyea, R.A., Olson, D.H. &amp; Blaustein, A.</w:t>
      </w:r>
      <w:r w:rsidRPr="00E7215E">
        <w:rPr>
          <w:rFonts w:ascii="Calibri" w:hAnsi="Calibri"/>
          <w:lang w:val="en-GB"/>
        </w:rPr>
        <w:t>R.</w:t>
      </w:r>
      <w:r>
        <w:rPr>
          <w:rFonts w:ascii="Calibri" w:hAnsi="Calibri"/>
          <w:lang w:val="en-GB"/>
        </w:rPr>
        <w:t xml:space="preserve"> (2011)</w:t>
      </w:r>
      <w:r w:rsidRPr="00E7215E">
        <w:rPr>
          <w:rFonts w:ascii="Calibri" w:hAnsi="Calibri"/>
          <w:lang w:val="en-GB"/>
        </w:rPr>
        <w:t xml:space="preserve">. Differential host susceptibility to </w:t>
      </w:r>
      <w:r w:rsidRPr="00E7215E">
        <w:rPr>
          <w:rFonts w:ascii="Calibri" w:hAnsi="Calibri"/>
          <w:i/>
          <w:lang w:val="en-GB"/>
        </w:rPr>
        <w:t>Batrachochytrium dendrobatidis</w:t>
      </w:r>
      <w:r w:rsidRPr="00E7215E">
        <w:rPr>
          <w:rFonts w:ascii="Calibri" w:hAnsi="Calibri"/>
          <w:lang w:val="en-GB"/>
        </w:rPr>
        <w:t xml:space="preserve">, an emerging amphibian pathogen. </w:t>
      </w:r>
      <w:r w:rsidRPr="0055026E">
        <w:rPr>
          <w:rFonts w:ascii="Calibri" w:hAnsi="Calibri"/>
          <w:i/>
        </w:rPr>
        <w:t>Conserv. Biol.</w:t>
      </w:r>
      <w:r w:rsidRPr="00201DFB">
        <w:rPr>
          <w:rFonts w:ascii="Calibri" w:hAnsi="Calibri"/>
        </w:rPr>
        <w:t xml:space="preserve"> </w:t>
      </w:r>
      <w:r w:rsidR="006772CA" w:rsidRPr="00E52C5C">
        <w:rPr>
          <w:rFonts w:ascii="Calibri" w:hAnsi="Calibri"/>
          <w:b/>
        </w:rPr>
        <w:t>25</w:t>
      </w:r>
      <w:r>
        <w:rPr>
          <w:rFonts w:ascii="Calibri" w:hAnsi="Calibri"/>
        </w:rPr>
        <w:t>,</w:t>
      </w:r>
      <w:r w:rsidR="006772CA" w:rsidRPr="00201DFB">
        <w:rPr>
          <w:rFonts w:ascii="Calibri" w:hAnsi="Calibri"/>
        </w:rPr>
        <w:t xml:space="preserve"> 965</w:t>
      </w:r>
      <w:r w:rsidR="007D709E">
        <w:rPr>
          <w:rFonts w:ascii="Calibri" w:hAnsi="Calibri"/>
        </w:rPr>
        <w:t>–</w:t>
      </w:r>
      <w:r w:rsidR="006772CA" w:rsidRPr="00201DFB">
        <w:rPr>
          <w:rFonts w:ascii="Calibri" w:hAnsi="Calibri"/>
        </w:rPr>
        <w:t>974.</w:t>
      </w:r>
    </w:p>
    <w:p w14:paraId="6F9929F8" w14:textId="53721B46" w:rsidR="00CE61E8" w:rsidRPr="00E7215E" w:rsidRDefault="00535370" w:rsidP="0038642B">
      <w:pPr>
        <w:spacing w:after="60" w:line="480" w:lineRule="auto"/>
        <w:ind w:left="709" w:hanging="709"/>
        <w:jc w:val="both"/>
        <w:rPr>
          <w:rFonts w:ascii="Calibri" w:hAnsi="Calibri"/>
          <w:lang w:val="en-GB"/>
        </w:rPr>
      </w:pPr>
      <w:r w:rsidRPr="00B5632E">
        <w:rPr>
          <w:rFonts w:ascii="Calibri" w:hAnsi="Calibri"/>
        </w:rPr>
        <w:t>Soares, C., Alves de Matos, A., Arntzen, J.</w:t>
      </w:r>
      <w:r>
        <w:rPr>
          <w:rFonts w:ascii="Calibri" w:hAnsi="Calibri"/>
        </w:rPr>
        <w:t>W., Carretero, M. &amp; Loureiro, A.</w:t>
      </w:r>
      <w:r w:rsidR="009D67A9">
        <w:rPr>
          <w:rFonts w:ascii="Calibri" w:hAnsi="Calibri"/>
        </w:rPr>
        <w:t xml:space="preserve"> </w:t>
      </w:r>
      <w:r>
        <w:rPr>
          <w:rFonts w:ascii="Calibri" w:hAnsi="Calibri"/>
        </w:rPr>
        <w:t>(</w:t>
      </w:r>
      <w:r w:rsidR="00CE61E8" w:rsidRPr="00B5632E">
        <w:rPr>
          <w:rFonts w:ascii="Calibri" w:hAnsi="Calibri"/>
        </w:rPr>
        <w:t>2003</w:t>
      </w:r>
      <w:r>
        <w:rPr>
          <w:rFonts w:ascii="Calibri" w:hAnsi="Calibri"/>
        </w:rPr>
        <w:t>)</w:t>
      </w:r>
      <w:r w:rsidR="00CE61E8" w:rsidRPr="00B5632E">
        <w:rPr>
          <w:rFonts w:ascii="Calibri" w:hAnsi="Calibri"/>
        </w:rPr>
        <w:t xml:space="preserve">. </w:t>
      </w:r>
      <w:r w:rsidR="00CE61E8" w:rsidRPr="00E7215E">
        <w:rPr>
          <w:rFonts w:ascii="Calibri" w:hAnsi="Calibri"/>
          <w:lang w:val="en-GB"/>
        </w:rPr>
        <w:t xml:space="preserve">Amphibian mortality in a national park in the north of Portugal. </w:t>
      </w:r>
      <w:r w:rsidR="00CE61E8" w:rsidRPr="00535370">
        <w:rPr>
          <w:rFonts w:ascii="Calibri" w:hAnsi="Calibri"/>
          <w:i/>
          <w:lang w:val="en-GB"/>
        </w:rPr>
        <w:t>FrogLog</w:t>
      </w:r>
      <w:r w:rsidR="00CE61E8" w:rsidRPr="00E7215E">
        <w:rPr>
          <w:rFonts w:ascii="Calibri" w:hAnsi="Calibri"/>
          <w:lang w:val="en-GB"/>
        </w:rPr>
        <w:t xml:space="preserve"> </w:t>
      </w:r>
      <w:r w:rsidR="00B36139" w:rsidRPr="00E52C5C">
        <w:rPr>
          <w:rFonts w:ascii="Calibri" w:hAnsi="Calibri"/>
          <w:b/>
          <w:lang w:val="en-GB"/>
        </w:rPr>
        <w:t>56</w:t>
      </w:r>
      <w:r>
        <w:rPr>
          <w:rFonts w:ascii="Calibri" w:hAnsi="Calibri"/>
          <w:lang w:val="en-GB"/>
        </w:rPr>
        <w:t>,</w:t>
      </w:r>
      <w:r w:rsidR="00B36139" w:rsidRPr="00E7215E">
        <w:rPr>
          <w:rFonts w:ascii="Calibri" w:hAnsi="Calibri"/>
          <w:lang w:val="en-GB"/>
        </w:rPr>
        <w:t xml:space="preserve"> 1</w:t>
      </w:r>
      <w:r w:rsidR="007D709E">
        <w:rPr>
          <w:rFonts w:ascii="Calibri" w:hAnsi="Calibri"/>
          <w:lang w:val="en-GB"/>
        </w:rPr>
        <w:t>–</w:t>
      </w:r>
      <w:r w:rsidR="00B36139" w:rsidRPr="00E7215E">
        <w:rPr>
          <w:rFonts w:ascii="Calibri" w:hAnsi="Calibri"/>
          <w:lang w:val="en-GB"/>
        </w:rPr>
        <w:t>1.</w:t>
      </w:r>
    </w:p>
    <w:p w14:paraId="69B7022F" w14:textId="28B93730" w:rsidR="00F318FE" w:rsidRPr="00E7215E" w:rsidRDefault="00666FD1" w:rsidP="0038642B">
      <w:pPr>
        <w:spacing w:after="60" w:line="480" w:lineRule="auto"/>
        <w:ind w:left="720" w:hanging="720"/>
        <w:jc w:val="both"/>
        <w:rPr>
          <w:rFonts w:ascii="Calibri" w:hAnsi="Calibri"/>
          <w:lang w:val="en-GB"/>
        </w:rPr>
      </w:pPr>
      <w:r>
        <w:rPr>
          <w:rFonts w:ascii="Calibri" w:hAnsi="Calibri"/>
          <w:lang w:val="en-GB"/>
        </w:rPr>
        <w:t>Sperry</w:t>
      </w:r>
      <w:r w:rsidR="00535370">
        <w:rPr>
          <w:rFonts w:ascii="Calibri" w:hAnsi="Calibri"/>
          <w:lang w:val="en-GB"/>
        </w:rPr>
        <w:t>,</w:t>
      </w:r>
      <w:r>
        <w:rPr>
          <w:rFonts w:ascii="Calibri" w:hAnsi="Calibri"/>
          <w:lang w:val="en-GB"/>
        </w:rPr>
        <w:t xml:space="preserve"> J</w:t>
      </w:r>
      <w:r w:rsidR="00535370">
        <w:rPr>
          <w:rFonts w:ascii="Calibri" w:hAnsi="Calibri"/>
          <w:lang w:val="en-GB"/>
        </w:rPr>
        <w:t>.</w:t>
      </w:r>
      <w:r>
        <w:rPr>
          <w:rFonts w:ascii="Calibri" w:hAnsi="Calibri"/>
          <w:lang w:val="en-GB"/>
        </w:rPr>
        <w:t>H</w:t>
      </w:r>
      <w:r w:rsidR="00535370">
        <w:rPr>
          <w:rFonts w:ascii="Calibri" w:hAnsi="Calibri"/>
          <w:lang w:val="en-GB"/>
        </w:rPr>
        <w:t>. &amp;</w:t>
      </w:r>
      <w:r w:rsidR="00F318FE" w:rsidRPr="00E7215E">
        <w:rPr>
          <w:rFonts w:ascii="Calibri" w:hAnsi="Calibri"/>
          <w:lang w:val="en-GB"/>
        </w:rPr>
        <w:t xml:space="preserve"> Weath</w:t>
      </w:r>
      <w:r w:rsidR="009D67A9">
        <w:rPr>
          <w:rFonts w:ascii="Calibri" w:hAnsi="Calibri"/>
          <w:lang w:val="en-GB"/>
        </w:rPr>
        <w:t>erhea</w:t>
      </w:r>
      <w:r>
        <w:rPr>
          <w:rFonts w:ascii="Calibri" w:hAnsi="Calibri"/>
          <w:lang w:val="en-GB"/>
        </w:rPr>
        <w:t>d</w:t>
      </w:r>
      <w:r w:rsidR="00535370">
        <w:rPr>
          <w:rFonts w:ascii="Calibri" w:hAnsi="Calibri"/>
          <w:lang w:val="en-GB"/>
        </w:rPr>
        <w:t>,</w:t>
      </w:r>
      <w:r>
        <w:rPr>
          <w:rFonts w:ascii="Calibri" w:hAnsi="Calibri"/>
          <w:lang w:val="en-GB"/>
        </w:rPr>
        <w:t xml:space="preserve"> P</w:t>
      </w:r>
      <w:r w:rsidR="00535370">
        <w:rPr>
          <w:rFonts w:ascii="Calibri" w:hAnsi="Calibri"/>
          <w:lang w:val="en-GB"/>
        </w:rPr>
        <w:t>.</w:t>
      </w:r>
      <w:r w:rsidR="00F318FE" w:rsidRPr="00E7215E">
        <w:rPr>
          <w:rFonts w:ascii="Calibri" w:hAnsi="Calibri"/>
          <w:lang w:val="en-GB"/>
        </w:rPr>
        <w:t>J.</w:t>
      </w:r>
      <w:r w:rsidR="009D67A9">
        <w:rPr>
          <w:rFonts w:ascii="Calibri" w:hAnsi="Calibri"/>
          <w:lang w:val="en-GB"/>
        </w:rPr>
        <w:t xml:space="preserve"> </w:t>
      </w:r>
      <w:r w:rsidR="00535370">
        <w:rPr>
          <w:rFonts w:ascii="Calibri" w:hAnsi="Calibri"/>
          <w:lang w:val="en-GB"/>
        </w:rPr>
        <w:t>(</w:t>
      </w:r>
      <w:r w:rsidR="009D67A9">
        <w:rPr>
          <w:rFonts w:ascii="Calibri" w:hAnsi="Calibri"/>
          <w:lang w:val="en-GB"/>
        </w:rPr>
        <w:t>2009</w:t>
      </w:r>
      <w:r w:rsidR="00535370">
        <w:rPr>
          <w:rFonts w:ascii="Calibri" w:hAnsi="Calibri"/>
          <w:lang w:val="en-GB"/>
        </w:rPr>
        <w:t>)</w:t>
      </w:r>
      <w:r w:rsidR="00F318FE" w:rsidRPr="00E7215E">
        <w:rPr>
          <w:rFonts w:ascii="Calibri" w:hAnsi="Calibri"/>
          <w:lang w:val="en-GB"/>
        </w:rPr>
        <w:t xml:space="preserve">. Sex differences in behavior associated with sex-biased mortality in an oviparous snake species. </w:t>
      </w:r>
      <w:r w:rsidR="00F318FE" w:rsidRPr="00535370">
        <w:rPr>
          <w:rFonts w:ascii="Calibri" w:hAnsi="Calibri"/>
          <w:i/>
          <w:lang w:val="en-GB"/>
        </w:rPr>
        <w:t>Oikos</w:t>
      </w:r>
      <w:r>
        <w:rPr>
          <w:rFonts w:ascii="Calibri" w:hAnsi="Calibri"/>
          <w:lang w:val="en-GB"/>
        </w:rPr>
        <w:t xml:space="preserve"> </w:t>
      </w:r>
      <w:r w:rsidRPr="00666FD1">
        <w:rPr>
          <w:rFonts w:ascii="Calibri" w:hAnsi="Calibri"/>
          <w:b/>
          <w:lang w:val="en-GB"/>
        </w:rPr>
        <w:t>118</w:t>
      </w:r>
      <w:r w:rsidR="00535370">
        <w:rPr>
          <w:rFonts w:ascii="Calibri" w:hAnsi="Calibri"/>
          <w:lang w:val="en-GB"/>
        </w:rPr>
        <w:t>,</w:t>
      </w:r>
      <w:r w:rsidR="00F318FE" w:rsidRPr="00E7215E">
        <w:rPr>
          <w:rFonts w:ascii="Calibri" w:hAnsi="Calibri"/>
          <w:lang w:val="en-GB"/>
        </w:rPr>
        <w:t xml:space="preserve"> 627</w:t>
      </w:r>
      <w:r w:rsidR="007D709E">
        <w:rPr>
          <w:rFonts w:ascii="Calibri" w:hAnsi="Calibri"/>
          <w:lang w:val="en-GB"/>
        </w:rPr>
        <w:t>–</w:t>
      </w:r>
      <w:r w:rsidR="00F318FE" w:rsidRPr="00E7215E">
        <w:rPr>
          <w:rFonts w:ascii="Calibri" w:hAnsi="Calibri"/>
          <w:lang w:val="en-GB"/>
        </w:rPr>
        <w:t>633.</w:t>
      </w:r>
    </w:p>
    <w:p w14:paraId="2CDBB17F" w14:textId="528CF1AB" w:rsidR="00865FCE" w:rsidRPr="007B5C65" w:rsidRDefault="00666FD1" w:rsidP="0038642B">
      <w:pPr>
        <w:spacing w:after="60" w:line="480" w:lineRule="auto"/>
        <w:ind w:left="709" w:hanging="709"/>
        <w:jc w:val="both"/>
        <w:rPr>
          <w:rFonts w:ascii="Calibri" w:hAnsi="Calibri"/>
        </w:rPr>
      </w:pPr>
      <w:r>
        <w:rPr>
          <w:rFonts w:ascii="Calibri" w:hAnsi="Calibri"/>
          <w:lang w:val="en-GB"/>
        </w:rPr>
        <w:t>St-Amour</w:t>
      </w:r>
      <w:r w:rsidR="00535370">
        <w:rPr>
          <w:rFonts w:ascii="Calibri" w:hAnsi="Calibri"/>
          <w:lang w:val="en-GB"/>
        </w:rPr>
        <w:t>,</w:t>
      </w:r>
      <w:r>
        <w:rPr>
          <w:rFonts w:ascii="Calibri" w:hAnsi="Calibri"/>
          <w:lang w:val="en-GB"/>
        </w:rPr>
        <w:t xml:space="preserve"> V</w:t>
      </w:r>
      <w:r w:rsidR="00535370">
        <w:rPr>
          <w:rFonts w:ascii="Calibri" w:hAnsi="Calibri"/>
          <w:lang w:val="en-GB"/>
        </w:rPr>
        <w:t>.</w:t>
      </w:r>
      <w:r>
        <w:rPr>
          <w:rFonts w:ascii="Calibri" w:hAnsi="Calibri"/>
          <w:lang w:val="en-GB"/>
        </w:rPr>
        <w:t xml:space="preserve"> </w:t>
      </w:r>
      <w:r w:rsidR="00535370">
        <w:rPr>
          <w:rFonts w:ascii="Calibri" w:hAnsi="Calibri"/>
          <w:lang w:val="en-GB"/>
        </w:rPr>
        <w:t xml:space="preserve">&amp; </w:t>
      </w:r>
      <w:r>
        <w:rPr>
          <w:rFonts w:ascii="Calibri" w:hAnsi="Calibri"/>
          <w:lang w:val="en-GB"/>
        </w:rPr>
        <w:t>Lesbarrères</w:t>
      </w:r>
      <w:r w:rsidR="00535370">
        <w:rPr>
          <w:rFonts w:ascii="Calibri" w:hAnsi="Calibri"/>
          <w:lang w:val="en-GB"/>
        </w:rPr>
        <w:t>,</w:t>
      </w:r>
      <w:r>
        <w:rPr>
          <w:rFonts w:ascii="Calibri" w:hAnsi="Calibri"/>
          <w:lang w:val="en-GB"/>
        </w:rPr>
        <w:t xml:space="preserve"> D.</w:t>
      </w:r>
      <w:r w:rsidR="00387280">
        <w:rPr>
          <w:rFonts w:ascii="Calibri" w:hAnsi="Calibri"/>
          <w:lang w:val="en-GB"/>
        </w:rPr>
        <w:t xml:space="preserve"> </w:t>
      </w:r>
      <w:r w:rsidR="00535370">
        <w:rPr>
          <w:rFonts w:ascii="Calibri" w:hAnsi="Calibri"/>
          <w:lang w:val="en-GB"/>
        </w:rPr>
        <w:t>(</w:t>
      </w:r>
      <w:r w:rsidR="00387280">
        <w:rPr>
          <w:rFonts w:ascii="Calibri" w:hAnsi="Calibri"/>
          <w:lang w:val="en-GB"/>
        </w:rPr>
        <w:t>2007</w:t>
      </w:r>
      <w:r w:rsidR="00535370">
        <w:rPr>
          <w:rFonts w:ascii="Calibri" w:hAnsi="Calibri"/>
          <w:lang w:val="en-GB"/>
        </w:rPr>
        <w:t>)</w:t>
      </w:r>
      <w:r w:rsidR="00865FCE" w:rsidRPr="00E7215E">
        <w:rPr>
          <w:rFonts w:ascii="Calibri" w:hAnsi="Calibri"/>
          <w:lang w:val="en-GB"/>
        </w:rPr>
        <w:t xml:space="preserve">. Genetic evidence of </w:t>
      </w:r>
      <w:r w:rsidR="00865FCE" w:rsidRPr="00E7215E">
        <w:rPr>
          <w:rFonts w:ascii="Calibri" w:hAnsi="Calibri"/>
          <w:i/>
          <w:lang w:val="en-GB"/>
        </w:rPr>
        <w:t>Ranavirus</w:t>
      </w:r>
      <w:r w:rsidR="00865FCE" w:rsidRPr="00E7215E">
        <w:rPr>
          <w:rFonts w:ascii="Calibri" w:hAnsi="Calibri"/>
          <w:lang w:val="en-GB"/>
        </w:rPr>
        <w:t xml:space="preserve"> in toe clips: An alternative to lethal sampling methods. </w:t>
      </w:r>
      <w:r w:rsidR="00535370" w:rsidRPr="00535370">
        <w:rPr>
          <w:rFonts w:ascii="Calibri" w:hAnsi="Calibri"/>
          <w:i/>
        </w:rPr>
        <w:t>Conserv. Genet.</w:t>
      </w:r>
      <w:r w:rsidR="00535370" w:rsidRPr="00201DFB">
        <w:rPr>
          <w:rFonts w:ascii="Calibri" w:hAnsi="Calibri"/>
        </w:rPr>
        <w:t xml:space="preserve"> </w:t>
      </w:r>
      <w:r w:rsidR="00865FCE" w:rsidRPr="00666FD1">
        <w:rPr>
          <w:rFonts w:ascii="Calibri" w:hAnsi="Calibri"/>
          <w:b/>
        </w:rPr>
        <w:t>8</w:t>
      </w:r>
      <w:r w:rsidR="00535370">
        <w:rPr>
          <w:rFonts w:ascii="Calibri" w:hAnsi="Calibri"/>
        </w:rPr>
        <w:t>,</w:t>
      </w:r>
      <w:r w:rsidR="00865FCE" w:rsidRPr="00201DFB">
        <w:rPr>
          <w:rFonts w:ascii="Calibri" w:hAnsi="Calibri"/>
        </w:rPr>
        <w:t xml:space="preserve"> 1247</w:t>
      </w:r>
      <w:r w:rsidR="007D709E">
        <w:rPr>
          <w:rFonts w:ascii="Calibri" w:hAnsi="Calibri"/>
        </w:rPr>
        <w:t>–</w:t>
      </w:r>
      <w:r w:rsidR="00865FCE" w:rsidRPr="00201DFB">
        <w:rPr>
          <w:rFonts w:ascii="Calibri" w:hAnsi="Calibri"/>
        </w:rPr>
        <w:t>1250.</w:t>
      </w:r>
    </w:p>
    <w:p w14:paraId="2963A97D" w14:textId="7081D4FE" w:rsidR="0018100D" w:rsidRPr="00E7215E" w:rsidRDefault="00535370" w:rsidP="0038642B">
      <w:pPr>
        <w:spacing w:after="60" w:line="480" w:lineRule="auto"/>
        <w:ind w:left="709" w:hanging="709"/>
        <w:jc w:val="both"/>
        <w:rPr>
          <w:rFonts w:ascii="Calibri" w:hAnsi="Calibri"/>
          <w:lang w:val="en-GB"/>
        </w:rPr>
      </w:pPr>
      <w:r w:rsidRPr="00201DFB">
        <w:rPr>
          <w:rFonts w:ascii="Calibri" w:hAnsi="Calibri"/>
        </w:rPr>
        <w:t>Stöhr</w:t>
      </w:r>
      <w:r>
        <w:rPr>
          <w:rFonts w:ascii="Calibri" w:hAnsi="Calibri"/>
        </w:rPr>
        <w:t>,</w:t>
      </w:r>
      <w:r w:rsidRPr="00201DFB">
        <w:rPr>
          <w:rFonts w:ascii="Calibri" w:hAnsi="Calibri"/>
        </w:rPr>
        <w:t xml:space="preserve"> A</w:t>
      </w:r>
      <w:r>
        <w:rPr>
          <w:rFonts w:ascii="Calibri" w:hAnsi="Calibri"/>
        </w:rPr>
        <w:t>.</w:t>
      </w:r>
      <w:r w:rsidRPr="00201DFB">
        <w:rPr>
          <w:rFonts w:ascii="Calibri" w:hAnsi="Calibri"/>
        </w:rPr>
        <w:t>C</w:t>
      </w:r>
      <w:r>
        <w:rPr>
          <w:rFonts w:ascii="Calibri" w:hAnsi="Calibri"/>
        </w:rPr>
        <w:t>.</w:t>
      </w:r>
      <w:r w:rsidRPr="00201DFB">
        <w:rPr>
          <w:rFonts w:ascii="Calibri" w:hAnsi="Calibri"/>
        </w:rPr>
        <w:t>, López-Bueno</w:t>
      </w:r>
      <w:r>
        <w:rPr>
          <w:rFonts w:ascii="Calibri" w:hAnsi="Calibri"/>
        </w:rPr>
        <w:t>,</w:t>
      </w:r>
      <w:r w:rsidRPr="00201DFB">
        <w:rPr>
          <w:rFonts w:ascii="Calibri" w:hAnsi="Calibri"/>
        </w:rPr>
        <w:t xml:space="preserve"> A</w:t>
      </w:r>
      <w:r>
        <w:rPr>
          <w:rFonts w:ascii="Calibri" w:hAnsi="Calibri"/>
        </w:rPr>
        <w:t>.</w:t>
      </w:r>
      <w:r w:rsidRPr="00201DFB">
        <w:rPr>
          <w:rFonts w:ascii="Calibri" w:hAnsi="Calibri"/>
        </w:rPr>
        <w:t>, Blahak</w:t>
      </w:r>
      <w:r>
        <w:rPr>
          <w:rFonts w:ascii="Calibri" w:hAnsi="Calibri"/>
        </w:rPr>
        <w:t>,</w:t>
      </w:r>
      <w:r w:rsidRPr="00201DFB">
        <w:rPr>
          <w:rFonts w:ascii="Calibri" w:hAnsi="Calibri"/>
        </w:rPr>
        <w:t xml:space="preserve"> S</w:t>
      </w:r>
      <w:r>
        <w:rPr>
          <w:rFonts w:ascii="Calibri" w:hAnsi="Calibri"/>
        </w:rPr>
        <w:t>.</w:t>
      </w:r>
      <w:r w:rsidRPr="00201DFB">
        <w:rPr>
          <w:rFonts w:ascii="Calibri" w:hAnsi="Calibri"/>
        </w:rPr>
        <w:t>, Caeiro</w:t>
      </w:r>
      <w:r>
        <w:rPr>
          <w:rFonts w:ascii="Calibri" w:hAnsi="Calibri"/>
        </w:rPr>
        <w:t>,</w:t>
      </w:r>
      <w:r w:rsidRPr="00201DFB">
        <w:rPr>
          <w:rFonts w:ascii="Calibri" w:hAnsi="Calibri"/>
        </w:rPr>
        <w:t xml:space="preserve"> M</w:t>
      </w:r>
      <w:r>
        <w:rPr>
          <w:rFonts w:ascii="Calibri" w:hAnsi="Calibri"/>
        </w:rPr>
        <w:t>.</w:t>
      </w:r>
      <w:r w:rsidRPr="00201DFB">
        <w:rPr>
          <w:rFonts w:ascii="Calibri" w:hAnsi="Calibri"/>
        </w:rPr>
        <w:t>F</w:t>
      </w:r>
      <w:r>
        <w:rPr>
          <w:rFonts w:ascii="Calibri" w:hAnsi="Calibri"/>
        </w:rPr>
        <w:t>.</w:t>
      </w:r>
      <w:r w:rsidRPr="00201DFB">
        <w:rPr>
          <w:rFonts w:ascii="Calibri" w:hAnsi="Calibri"/>
        </w:rPr>
        <w:t>, Rosa</w:t>
      </w:r>
      <w:r>
        <w:rPr>
          <w:rFonts w:ascii="Calibri" w:hAnsi="Calibri"/>
        </w:rPr>
        <w:t>,</w:t>
      </w:r>
      <w:r w:rsidRPr="00201DFB">
        <w:rPr>
          <w:rFonts w:ascii="Calibri" w:hAnsi="Calibri"/>
        </w:rPr>
        <w:t xml:space="preserve"> G</w:t>
      </w:r>
      <w:r>
        <w:rPr>
          <w:rFonts w:ascii="Calibri" w:hAnsi="Calibri"/>
        </w:rPr>
        <w:t>.</w:t>
      </w:r>
      <w:r w:rsidRPr="00201DFB">
        <w:rPr>
          <w:rFonts w:ascii="Calibri" w:hAnsi="Calibri"/>
        </w:rPr>
        <w:t>M</w:t>
      </w:r>
      <w:r>
        <w:rPr>
          <w:rFonts w:ascii="Calibri" w:hAnsi="Calibri"/>
        </w:rPr>
        <w:t>.</w:t>
      </w:r>
      <w:r w:rsidRPr="00201DFB">
        <w:rPr>
          <w:rFonts w:ascii="Calibri" w:hAnsi="Calibri"/>
        </w:rPr>
        <w:t>, Alves de Matos</w:t>
      </w:r>
      <w:r>
        <w:rPr>
          <w:rFonts w:ascii="Calibri" w:hAnsi="Calibri"/>
        </w:rPr>
        <w:t>,</w:t>
      </w:r>
      <w:r w:rsidRPr="00201DFB">
        <w:rPr>
          <w:rFonts w:ascii="Calibri" w:hAnsi="Calibri"/>
        </w:rPr>
        <w:t xml:space="preserve"> A</w:t>
      </w:r>
      <w:r>
        <w:rPr>
          <w:rFonts w:ascii="Calibri" w:hAnsi="Calibri"/>
        </w:rPr>
        <w:t>.</w:t>
      </w:r>
      <w:r w:rsidRPr="00201DFB">
        <w:rPr>
          <w:rFonts w:ascii="Calibri" w:hAnsi="Calibri"/>
        </w:rPr>
        <w:t>P</w:t>
      </w:r>
      <w:r>
        <w:rPr>
          <w:rFonts w:ascii="Calibri" w:hAnsi="Calibri"/>
        </w:rPr>
        <w:t>.</w:t>
      </w:r>
      <w:r w:rsidRPr="00201DFB">
        <w:rPr>
          <w:rFonts w:ascii="Calibri" w:hAnsi="Calibri"/>
        </w:rPr>
        <w:t>, Martel</w:t>
      </w:r>
      <w:r>
        <w:rPr>
          <w:rFonts w:ascii="Calibri" w:hAnsi="Calibri"/>
        </w:rPr>
        <w:t>,</w:t>
      </w:r>
      <w:r w:rsidRPr="00201DFB">
        <w:rPr>
          <w:rFonts w:ascii="Calibri" w:hAnsi="Calibri"/>
        </w:rPr>
        <w:t xml:space="preserve"> A</w:t>
      </w:r>
      <w:r>
        <w:rPr>
          <w:rFonts w:ascii="Calibri" w:hAnsi="Calibri"/>
        </w:rPr>
        <w:t>.</w:t>
      </w:r>
      <w:r w:rsidRPr="00201DFB">
        <w:rPr>
          <w:rFonts w:ascii="Calibri" w:hAnsi="Calibri"/>
        </w:rPr>
        <w:t>, Alejo</w:t>
      </w:r>
      <w:r>
        <w:rPr>
          <w:rFonts w:ascii="Calibri" w:hAnsi="Calibri"/>
        </w:rPr>
        <w:t>,</w:t>
      </w:r>
      <w:r w:rsidRPr="00201DFB">
        <w:rPr>
          <w:rFonts w:ascii="Calibri" w:hAnsi="Calibri"/>
        </w:rPr>
        <w:t xml:space="preserve"> A</w:t>
      </w:r>
      <w:r>
        <w:rPr>
          <w:rFonts w:ascii="Calibri" w:hAnsi="Calibri"/>
        </w:rPr>
        <w:t>. &amp;</w:t>
      </w:r>
      <w:r w:rsidRPr="00201DFB">
        <w:rPr>
          <w:rFonts w:ascii="Calibri" w:hAnsi="Calibri"/>
        </w:rPr>
        <w:t xml:space="preserve"> Marschang</w:t>
      </w:r>
      <w:r>
        <w:rPr>
          <w:rFonts w:ascii="Calibri" w:hAnsi="Calibri"/>
        </w:rPr>
        <w:t>,</w:t>
      </w:r>
      <w:r w:rsidRPr="00201DFB">
        <w:rPr>
          <w:rFonts w:ascii="Calibri" w:hAnsi="Calibri"/>
        </w:rPr>
        <w:t xml:space="preserve"> R</w:t>
      </w:r>
      <w:r>
        <w:rPr>
          <w:rFonts w:ascii="Calibri" w:hAnsi="Calibri"/>
        </w:rPr>
        <w:t>.</w:t>
      </w:r>
      <w:r w:rsidR="009D67A9">
        <w:rPr>
          <w:rFonts w:ascii="Calibri" w:hAnsi="Calibri"/>
        </w:rPr>
        <w:t xml:space="preserve"> </w:t>
      </w:r>
      <w:r>
        <w:rPr>
          <w:rFonts w:ascii="Calibri" w:hAnsi="Calibri"/>
        </w:rPr>
        <w:t>(</w:t>
      </w:r>
      <w:r w:rsidR="0018100D" w:rsidRPr="00201DFB">
        <w:rPr>
          <w:rFonts w:ascii="Calibri" w:hAnsi="Calibri"/>
        </w:rPr>
        <w:t>2015</w:t>
      </w:r>
      <w:r>
        <w:rPr>
          <w:rFonts w:ascii="Calibri" w:hAnsi="Calibri"/>
        </w:rPr>
        <w:t>)</w:t>
      </w:r>
      <w:r w:rsidR="0018100D" w:rsidRPr="00201DFB">
        <w:rPr>
          <w:rFonts w:ascii="Calibri" w:hAnsi="Calibri"/>
        </w:rPr>
        <w:t xml:space="preserve">. </w:t>
      </w:r>
      <w:r w:rsidR="0018100D" w:rsidRPr="007B5C65">
        <w:rPr>
          <w:rFonts w:ascii="Calibri" w:hAnsi="Calibri"/>
          <w:lang w:val="en-US"/>
        </w:rPr>
        <w:t xml:space="preserve">Phylogeny and </w:t>
      </w:r>
      <w:r w:rsidR="0018100D" w:rsidRPr="00E7215E">
        <w:rPr>
          <w:rFonts w:ascii="Calibri" w:hAnsi="Calibri"/>
          <w:lang w:val="en-GB"/>
        </w:rPr>
        <w:t xml:space="preserve">differentiation of reptilian and amphibian ranaviruses detected in Europe. </w:t>
      </w:r>
      <w:r w:rsidR="00D86F67" w:rsidRPr="00535370">
        <w:rPr>
          <w:rFonts w:ascii="Calibri" w:hAnsi="Calibri"/>
          <w:i/>
          <w:lang w:val="en-GB"/>
        </w:rPr>
        <w:t>PLoS ONE</w:t>
      </w:r>
      <w:r w:rsidR="0018100D" w:rsidRPr="00E7215E">
        <w:rPr>
          <w:rFonts w:ascii="Calibri" w:hAnsi="Calibri"/>
          <w:lang w:val="en-GB"/>
        </w:rPr>
        <w:t xml:space="preserve"> </w:t>
      </w:r>
      <w:r w:rsidR="00D90621" w:rsidRPr="00666FD1">
        <w:rPr>
          <w:rFonts w:ascii="Calibri" w:hAnsi="Calibri"/>
          <w:b/>
          <w:lang w:val="en-GB"/>
        </w:rPr>
        <w:t>10</w:t>
      </w:r>
      <w:r>
        <w:rPr>
          <w:rFonts w:ascii="Calibri" w:hAnsi="Calibri"/>
          <w:lang w:val="en-GB"/>
        </w:rPr>
        <w:t>,</w:t>
      </w:r>
      <w:r w:rsidR="00D90621" w:rsidRPr="00E7215E">
        <w:rPr>
          <w:rFonts w:ascii="Calibri" w:hAnsi="Calibri"/>
          <w:lang w:val="en-GB"/>
        </w:rPr>
        <w:t xml:space="preserve"> e0118633.</w:t>
      </w:r>
    </w:p>
    <w:p w14:paraId="4AA1EC40" w14:textId="30B95690" w:rsidR="00053C3E" w:rsidRPr="00E7215E" w:rsidRDefault="0082752C" w:rsidP="0038642B">
      <w:pPr>
        <w:spacing w:after="60" w:line="480" w:lineRule="auto"/>
        <w:ind w:left="709" w:hanging="709"/>
        <w:jc w:val="both"/>
        <w:rPr>
          <w:rFonts w:ascii="Calibri" w:hAnsi="Calibri"/>
          <w:lang w:val="en-GB"/>
        </w:rPr>
      </w:pPr>
      <w:r w:rsidRPr="00E7215E">
        <w:rPr>
          <w:rFonts w:ascii="Calibri" w:hAnsi="Calibri"/>
          <w:lang w:val="en-GB"/>
        </w:rPr>
        <w:t>Sutton</w:t>
      </w:r>
      <w:r>
        <w:rPr>
          <w:rFonts w:ascii="Calibri" w:hAnsi="Calibri"/>
          <w:lang w:val="en-GB"/>
        </w:rPr>
        <w:t>,</w:t>
      </w:r>
      <w:r w:rsidRPr="00E7215E">
        <w:rPr>
          <w:rFonts w:ascii="Calibri" w:hAnsi="Calibri"/>
          <w:lang w:val="en-GB"/>
        </w:rPr>
        <w:t xml:space="preserve"> W</w:t>
      </w:r>
      <w:r>
        <w:rPr>
          <w:rFonts w:ascii="Calibri" w:hAnsi="Calibri"/>
          <w:lang w:val="en-GB"/>
        </w:rPr>
        <w:t>.</w:t>
      </w:r>
      <w:r w:rsidRPr="00E7215E">
        <w:rPr>
          <w:rFonts w:ascii="Calibri" w:hAnsi="Calibri"/>
          <w:lang w:val="en-GB"/>
        </w:rPr>
        <w:t>B</w:t>
      </w:r>
      <w:r>
        <w:rPr>
          <w:rFonts w:ascii="Calibri" w:hAnsi="Calibri"/>
          <w:lang w:val="en-GB"/>
        </w:rPr>
        <w:t>.</w:t>
      </w:r>
      <w:r w:rsidRPr="00E7215E">
        <w:rPr>
          <w:rFonts w:ascii="Calibri" w:hAnsi="Calibri"/>
          <w:lang w:val="en-GB"/>
        </w:rPr>
        <w:t>, Gray</w:t>
      </w:r>
      <w:r>
        <w:rPr>
          <w:rFonts w:ascii="Calibri" w:hAnsi="Calibri"/>
          <w:lang w:val="en-GB"/>
        </w:rPr>
        <w:t>,</w:t>
      </w:r>
      <w:r w:rsidRPr="00E7215E">
        <w:rPr>
          <w:rFonts w:ascii="Calibri" w:hAnsi="Calibri"/>
          <w:lang w:val="en-GB"/>
        </w:rPr>
        <w:t xml:space="preserve"> M</w:t>
      </w:r>
      <w:r>
        <w:rPr>
          <w:rFonts w:ascii="Calibri" w:hAnsi="Calibri"/>
          <w:lang w:val="en-GB"/>
        </w:rPr>
        <w:t>.</w:t>
      </w:r>
      <w:r w:rsidRPr="00E7215E">
        <w:rPr>
          <w:rFonts w:ascii="Calibri" w:hAnsi="Calibri"/>
          <w:lang w:val="en-GB"/>
        </w:rPr>
        <w:t>J</w:t>
      </w:r>
      <w:r>
        <w:rPr>
          <w:rFonts w:ascii="Calibri" w:hAnsi="Calibri"/>
          <w:lang w:val="en-GB"/>
        </w:rPr>
        <w:t>.</w:t>
      </w:r>
      <w:r w:rsidRPr="00E7215E">
        <w:rPr>
          <w:rFonts w:ascii="Calibri" w:hAnsi="Calibri"/>
          <w:lang w:val="en-GB"/>
        </w:rPr>
        <w:t>, Hoverman</w:t>
      </w:r>
      <w:r>
        <w:rPr>
          <w:rFonts w:ascii="Calibri" w:hAnsi="Calibri"/>
          <w:lang w:val="en-GB"/>
        </w:rPr>
        <w:t>,</w:t>
      </w:r>
      <w:r w:rsidRPr="00E7215E">
        <w:rPr>
          <w:rFonts w:ascii="Calibri" w:hAnsi="Calibri"/>
          <w:lang w:val="en-GB"/>
        </w:rPr>
        <w:t xml:space="preserve"> J</w:t>
      </w:r>
      <w:r>
        <w:rPr>
          <w:rFonts w:ascii="Calibri" w:hAnsi="Calibri"/>
          <w:lang w:val="en-GB"/>
        </w:rPr>
        <w:t>.</w:t>
      </w:r>
      <w:r w:rsidRPr="00E7215E">
        <w:rPr>
          <w:rFonts w:ascii="Calibri" w:hAnsi="Calibri"/>
          <w:lang w:val="en-GB"/>
        </w:rPr>
        <w:t>T</w:t>
      </w:r>
      <w:r>
        <w:rPr>
          <w:rFonts w:ascii="Calibri" w:hAnsi="Calibri"/>
          <w:lang w:val="en-GB"/>
        </w:rPr>
        <w:t>.</w:t>
      </w:r>
      <w:r w:rsidRPr="00E7215E">
        <w:rPr>
          <w:rFonts w:ascii="Calibri" w:hAnsi="Calibri"/>
          <w:lang w:val="en-GB"/>
        </w:rPr>
        <w:t>, Secrist</w:t>
      </w:r>
      <w:r>
        <w:rPr>
          <w:rFonts w:ascii="Calibri" w:hAnsi="Calibri"/>
          <w:lang w:val="en-GB"/>
        </w:rPr>
        <w:t>,</w:t>
      </w:r>
      <w:r w:rsidRPr="00E7215E">
        <w:rPr>
          <w:rFonts w:ascii="Calibri" w:hAnsi="Calibri"/>
          <w:lang w:val="en-GB"/>
        </w:rPr>
        <w:t xml:space="preserve"> R</w:t>
      </w:r>
      <w:r>
        <w:rPr>
          <w:rFonts w:ascii="Calibri" w:hAnsi="Calibri"/>
          <w:lang w:val="en-GB"/>
        </w:rPr>
        <w:t>.</w:t>
      </w:r>
      <w:r w:rsidRPr="00E7215E">
        <w:rPr>
          <w:rFonts w:ascii="Calibri" w:hAnsi="Calibri"/>
          <w:lang w:val="en-GB"/>
        </w:rPr>
        <w:t>G</w:t>
      </w:r>
      <w:r>
        <w:rPr>
          <w:rFonts w:ascii="Calibri" w:hAnsi="Calibri"/>
          <w:lang w:val="en-GB"/>
        </w:rPr>
        <w:t>.</w:t>
      </w:r>
      <w:r w:rsidRPr="00E7215E">
        <w:rPr>
          <w:rFonts w:ascii="Calibri" w:hAnsi="Calibri"/>
          <w:lang w:val="en-GB"/>
        </w:rPr>
        <w:t>, Super</w:t>
      </w:r>
      <w:r>
        <w:rPr>
          <w:rFonts w:ascii="Calibri" w:hAnsi="Calibri"/>
          <w:lang w:val="en-GB"/>
        </w:rPr>
        <w:t>,</w:t>
      </w:r>
      <w:r w:rsidRPr="00E7215E">
        <w:rPr>
          <w:rFonts w:ascii="Calibri" w:hAnsi="Calibri"/>
          <w:lang w:val="en-GB"/>
        </w:rPr>
        <w:t xml:space="preserve"> P</w:t>
      </w:r>
      <w:r>
        <w:rPr>
          <w:rFonts w:ascii="Calibri" w:hAnsi="Calibri"/>
          <w:lang w:val="en-GB"/>
        </w:rPr>
        <w:t>.</w:t>
      </w:r>
      <w:r w:rsidRPr="00E7215E">
        <w:rPr>
          <w:rFonts w:ascii="Calibri" w:hAnsi="Calibri"/>
          <w:lang w:val="en-GB"/>
        </w:rPr>
        <w:t>, Hardman</w:t>
      </w:r>
      <w:r>
        <w:rPr>
          <w:rFonts w:ascii="Calibri" w:hAnsi="Calibri"/>
          <w:lang w:val="en-GB"/>
        </w:rPr>
        <w:t>,</w:t>
      </w:r>
      <w:r w:rsidRPr="00E7215E">
        <w:rPr>
          <w:rFonts w:ascii="Calibri" w:hAnsi="Calibri"/>
          <w:lang w:val="en-GB"/>
        </w:rPr>
        <w:t xml:space="preserve"> R</w:t>
      </w:r>
      <w:r>
        <w:rPr>
          <w:rFonts w:ascii="Calibri" w:hAnsi="Calibri"/>
          <w:lang w:val="en-GB"/>
        </w:rPr>
        <w:t>.</w:t>
      </w:r>
      <w:r w:rsidRPr="00E7215E">
        <w:rPr>
          <w:rFonts w:ascii="Calibri" w:hAnsi="Calibri"/>
          <w:lang w:val="en-GB"/>
        </w:rPr>
        <w:t>H</w:t>
      </w:r>
      <w:r>
        <w:rPr>
          <w:rFonts w:ascii="Calibri" w:hAnsi="Calibri"/>
          <w:lang w:val="en-GB"/>
        </w:rPr>
        <w:t>.</w:t>
      </w:r>
      <w:r w:rsidRPr="00E7215E">
        <w:rPr>
          <w:rFonts w:ascii="Calibri" w:hAnsi="Calibri"/>
          <w:lang w:val="en-GB"/>
        </w:rPr>
        <w:t>, Tucker</w:t>
      </w:r>
      <w:r>
        <w:rPr>
          <w:rFonts w:ascii="Calibri" w:hAnsi="Calibri"/>
          <w:lang w:val="en-GB"/>
        </w:rPr>
        <w:t>,</w:t>
      </w:r>
      <w:r w:rsidRPr="00E7215E">
        <w:rPr>
          <w:rFonts w:ascii="Calibri" w:hAnsi="Calibri"/>
          <w:lang w:val="en-GB"/>
        </w:rPr>
        <w:t xml:space="preserve"> J</w:t>
      </w:r>
      <w:r>
        <w:rPr>
          <w:rFonts w:ascii="Calibri" w:hAnsi="Calibri"/>
          <w:lang w:val="en-GB"/>
        </w:rPr>
        <w:t>.</w:t>
      </w:r>
      <w:r w:rsidRPr="00E7215E">
        <w:rPr>
          <w:rFonts w:ascii="Calibri" w:hAnsi="Calibri"/>
          <w:lang w:val="en-GB"/>
        </w:rPr>
        <w:t>L</w:t>
      </w:r>
      <w:r>
        <w:rPr>
          <w:rFonts w:ascii="Calibri" w:hAnsi="Calibri"/>
          <w:lang w:val="en-GB"/>
        </w:rPr>
        <w:t>. &amp; Miller, D.</w:t>
      </w:r>
      <w:r w:rsidRPr="00E7215E">
        <w:rPr>
          <w:rFonts w:ascii="Calibri" w:hAnsi="Calibri"/>
          <w:lang w:val="en-GB"/>
        </w:rPr>
        <w:t>L.</w:t>
      </w:r>
      <w:r w:rsidR="009D67A9">
        <w:rPr>
          <w:rFonts w:ascii="Calibri" w:hAnsi="Calibri"/>
          <w:lang w:val="en-GB"/>
        </w:rPr>
        <w:t xml:space="preserve"> </w:t>
      </w:r>
      <w:r>
        <w:rPr>
          <w:rFonts w:ascii="Calibri" w:hAnsi="Calibri"/>
          <w:lang w:val="en-GB"/>
        </w:rPr>
        <w:t>(</w:t>
      </w:r>
      <w:r w:rsidR="00647A6D" w:rsidRPr="00E7215E">
        <w:rPr>
          <w:rFonts w:ascii="Calibri" w:hAnsi="Calibri"/>
          <w:lang w:val="en-GB"/>
        </w:rPr>
        <w:t>2015</w:t>
      </w:r>
      <w:r>
        <w:rPr>
          <w:rFonts w:ascii="Calibri" w:hAnsi="Calibri"/>
          <w:lang w:val="en-GB"/>
        </w:rPr>
        <w:t>)</w:t>
      </w:r>
      <w:r w:rsidR="00053C3E" w:rsidRPr="00E7215E">
        <w:rPr>
          <w:rFonts w:ascii="Calibri" w:hAnsi="Calibri"/>
          <w:lang w:val="en-GB"/>
        </w:rPr>
        <w:t xml:space="preserve">. Trends in </w:t>
      </w:r>
      <w:r w:rsidR="00053C3E" w:rsidRPr="00E7215E">
        <w:rPr>
          <w:rFonts w:ascii="Calibri" w:hAnsi="Calibri"/>
          <w:i/>
          <w:lang w:val="en-GB"/>
        </w:rPr>
        <w:t>Ranavirus</w:t>
      </w:r>
      <w:r w:rsidR="00053C3E" w:rsidRPr="00E7215E">
        <w:rPr>
          <w:rFonts w:ascii="Calibri" w:hAnsi="Calibri"/>
          <w:lang w:val="en-GB"/>
        </w:rPr>
        <w:t xml:space="preserve"> prevalence among plethodontid salamanders in the Great Smoky Mountains National Park. </w:t>
      </w:r>
      <w:r w:rsidR="00053C3E" w:rsidRPr="0082752C">
        <w:rPr>
          <w:rFonts w:ascii="Calibri" w:hAnsi="Calibri"/>
          <w:i/>
          <w:lang w:val="en-GB"/>
        </w:rPr>
        <w:t>EcoHealth</w:t>
      </w:r>
      <w:r w:rsidR="009D67A9">
        <w:rPr>
          <w:rFonts w:ascii="Calibri" w:hAnsi="Calibri"/>
          <w:lang w:val="en-GB"/>
        </w:rPr>
        <w:t xml:space="preserve"> </w:t>
      </w:r>
      <w:r w:rsidR="009D67A9" w:rsidRPr="00666FD1">
        <w:rPr>
          <w:rFonts w:ascii="Calibri" w:hAnsi="Calibri"/>
          <w:b/>
          <w:lang w:val="en-GB"/>
        </w:rPr>
        <w:t>12</w:t>
      </w:r>
      <w:r>
        <w:rPr>
          <w:rFonts w:ascii="Calibri" w:hAnsi="Calibri"/>
          <w:lang w:val="en-GB"/>
        </w:rPr>
        <w:t>,</w:t>
      </w:r>
      <w:r w:rsidR="00647A6D" w:rsidRPr="00E7215E">
        <w:rPr>
          <w:rFonts w:ascii="Calibri" w:hAnsi="Calibri"/>
          <w:lang w:val="en-GB"/>
        </w:rPr>
        <w:t xml:space="preserve"> 320</w:t>
      </w:r>
      <w:r w:rsidR="007D709E">
        <w:rPr>
          <w:rFonts w:ascii="Calibri" w:hAnsi="Calibri"/>
          <w:lang w:val="en-GB"/>
        </w:rPr>
        <w:t>–</w:t>
      </w:r>
      <w:r w:rsidR="00647A6D" w:rsidRPr="00E7215E">
        <w:rPr>
          <w:rFonts w:ascii="Calibri" w:hAnsi="Calibri"/>
          <w:lang w:val="en-GB"/>
        </w:rPr>
        <w:t>329.</w:t>
      </w:r>
    </w:p>
    <w:p w14:paraId="2CF880C1" w14:textId="4F5CCB01" w:rsidR="0032222D" w:rsidRDefault="002A7468" w:rsidP="0038642B">
      <w:pPr>
        <w:spacing w:after="60" w:line="480" w:lineRule="auto"/>
        <w:ind w:left="709" w:hanging="709"/>
        <w:jc w:val="both"/>
        <w:rPr>
          <w:rFonts w:ascii="Calibri" w:hAnsi="Calibri"/>
          <w:lang w:val="en-GB"/>
        </w:rPr>
      </w:pPr>
      <w:r w:rsidRPr="00E7215E">
        <w:rPr>
          <w:rFonts w:ascii="Calibri" w:hAnsi="Calibri"/>
          <w:lang w:val="en-GB"/>
        </w:rPr>
        <w:t>Teacher</w:t>
      </w:r>
      <w:r>
        <w:rPr>
          <w:rFonts w:ascii="Calibri" w:hAnsi="Calibri"/>
          <w:lang w:val="en-GB"/>
        </w:rPr>
        <w:t>,</w:t>
      </w:r>
      <w:r w:rsidRPr="00E7215E">
        <w:rPr>
          <w:rFonts w:ascii="Calibri" w:hAnsi="Calibri"/>
          <w:lang w:val="en-GB"/>
        </w:rPr>
        <w:t xml:space="preserve"> A</w:t>
      </w:r>
      <w:r>
        <w:rPr>
          <w:rFonts w:ascii="Calibri" w:hAnsi="Calibri"/>
          <w:lang w:val="en-GB"/>
        </w:rPr>
        <w:t>.</w:t>
      </w:r>
      <w:r w:rsidRPr="00E7215E">
        <w:rPr>
          <w:rFonts w:ascii="Calibri" w:hAnsi="Calibri"/>
          <w:lang w:val="en-GB"/>
        </w:rPr>
        <w:t>G</w:t>
      </w:r>
      <w:r>
        <w:rPr>
          <w:rFonts w:ascii="Calibri" w:hAnsi="Calibri"/>
          <w:lang w:val="en-GB"/>
        </w:rPr>
        <w:t>.</w:t>
      </w:r>
      <w:r w:rsidRPr="00E7215E">
        <w:rPr>
          <w:rFonts w:ascii="Calibri" w:hAnsi="Calibri"/>
          <w:lang w:val="en-GB"/>
        </w:rPr>
        <w:t>F</w:t>
      </w:r>
      <w:r>
        <w:rPr>
          <w:rFonts w:ascii="Calibri" w:hAnsi="Calibri"/>
          <w:lang w:val="en-GB"/>
        </w:rPr>
        <w:t>.</w:t>
      </w:r>
      <w:r w:rsidRPr="00E7215E">
        <w:rPr>
          <w:rFonts w:ascii="Calibri" w:hAnsi="Calibri"/>
          <w:lang w:val="en-GB"/>
        </w:rPr>
        <w:t>, Cunningham</w:t>
      </w:r>
      <w:r>
        <w:rPr>
          <w:rFonts w:ascii="Calibri" w:hAnsi="Calibri"/>
          <w:lang w:val="en-GB"/>
        </w:rPr>
        <w:t>,</w:t>
      </w:r>
      <w:r w:rsidRPr="00E7215E">
        <w:rPr>
          <w:rFonts w:ascii="Calibri" w:hAnsi="Calibri"/>
          <w:lang w:val="en-GB"/>
        </w:rPr>
        <w:t xml:space="preserve"> A</w:t>
      </w:r>
      <w:r>
        <w:rPr>
          <w:rFonts w:ascii="Calibri" w:hAnsi="Calibri"/>
          <w:lang w:val="en-GB"/>
        </w:rPr>
        <w:t>.</w:t>
      </w:r>
      <w:r w:rsidRPr="00E7215E">
        <w:rPr>
          <w:rFonts w:ascii="Calibri" w:hAnsi="Calibri"/>
          <w:lang w:val="en-GB"/>
        </w:rPr>
        <w:t>A</w:t>
      </w:r>
      <w:r>
        <w:rPr>
          <w:rFonts w:ascii="Calibri" w:hAnsi="Calibri"/>
          <w:lang w:val="en-GB"/>
        </w:rPr>
        <w:t>. &amp;</w:t>
      </w:r>
      <w:r w:rsidRPr="00E7215E">
        <w:rPr>
          <w:rFonts w:ascii="Calibri" w:hAnsi="Calibri"/>
          <w:lang w:val="en-GB"/>
        </w:rPr>
        <w:t xml:space="preserve"> Garner</w:t>
      </w:r>
      <w:r>
        <w:rPr>
          <w:rFonts w:ascii="Calibri" w:hAnsi="Calibri"/>
          <w:lang w:val="en-GB"/>
        </w:rPr>
        <w:t>,</w:t>
      </w:r>
      <w:r w:rsidRPr="00E7215E">
        <w:rPr>
          <w:rFonts w:ascii="Calibri" w:hAnsi="Calibri"/>
          <w:lang w:val="en-GB"/>
        </w:rPr>
        <w:t xml:space="preserve"> T</w:t>
      </w:r>
      <w:r>
        <w:rPr>
          <w:rFonts w:ascii="Calibri" w:hAnsi="Calibri"/>
          <w:lang w:val="en-GB"/>
        </w:rPr>
        <w:t>.</w:t>
      </w:r>
      <w:r w:rsidRPr="00E7215E">
        <w:rPr>
          <w:rFonts w:ascii="Calibri" w:hAnsi="Calibri"/>
          <w:lang w:val="en-GB"/>
        </w:rPr>
        <w:t>W</w:t>
      </w:r>
      <w:r>
        <w:rPr>
          <w:rFonts w:ascii="Calibri" w:hAnsi="Calibri"/>
          <w:lang w:val="en-GB"/>
        </w:rPr>
        <w:t>.</w:t>
      </w:r>
      <w:r w:rsidRPr="00E7215E">
        <w:rPr>
          <w:rFonts w:ascii="Calibri" w:hAnsi="Calibri"/>
          <w:lang w:val="en-GB"/>
        </w:rPr>
        <w:t>J</w:t>
      </w:r>
      <w:r w:rsidR="00666FD1">
        <w:rPr>
          <w:rFonts w:ascii="Calibri" w:hAnsi="Calibri"/>
          <w:lang w:val="en-GB"/>
        </w:rPr>
        <w:t>.</w:t>
      </w:r>
      <w:r w:rsidR="009D67A9">
        <w:rPr>
          <w:rFonts w:ascii="Calibri" w:hAnsi="Calibri"/>
          <w:lang w:val="en-GB"/>
        </w:rPr>
        <w:t xml:space="preserve"> </w:t>
      </w:r>
      <w:r>
        <w:rPr>
          <w:rFonts w:ascii="Calibri" w:hAnsi="Calibri"/>
          <w:lang w:val="en-GB"/>
        </w:rPr>
        <w:t>(</w:t>
      </w:r>
      <w:r w:rsidR="009D67A9">
        <w:rPr>
          <w:rFonts w:ascii="Calibri" w:hAnsi="Calibri"/>
          <w:lang w:val="en-GB"/>
        </w:rPr>
        <w:t>2010</w:t>
      </w:r>
      <w:r>
        <w:rPr>
          <w:rFonts w:ascii="Calibri" w:hAnsi="Calibri"/>
          <w:lang w:val="en-GB"/>
        </w:rPr>
        <w:t>)</w:t>
      </w:r>
      <w:r w:rsidR="0032222D" w:rsidRPr="00E7215E">
        <w:rPr>
          <w:rFonts w:ascii="Calibri" w:hAnsi="Calibri"/>
          <w:lang w:val="en-GB"/>
        </w:rPr>
        <w:t xml:space="preserve">. Assessing the long-term impact of </w:t>
      </w:r>
      <w:r w:rsidR="0032222D" w:rsidRPr="00E7215E">
        <w:rPr>
          <w:rFonts w:ascii="Calibri" w:hAnsi="Calibri"/>
          <w:i/>
          <w:lang w:val="en-GB"/>
        </w:rPr>
        <w:t>Ranavirus</w:t>
      </w:r>
      <w:r w:rsidR="0032222D" w:rsidRPr="00E7215E">
        <w:rPr>
          <w:rFonts w:ascii="Calibri" w:hAnsi="Calibri"/>
          <w:lang w:val="en-GB"/>
        </w:rPr>
        <w:t xml:space="preserve"> infection in wild common frog populations. </w:t>
      </w:r>
      <w:r w:rsidR="00666FD1" w:rsidRPr="002A7468">
        <w:rPr>
          <w:rFonts w:ascii="Calibri" w:hAnsi="Calibri"/>
          <w:i/>
          <w:lang w:val="en-GB"/>
        </w:rPr>
        <w:t>Anim</w:t>
      </w:r>
      <w:r w:rsidRPr="002A7468">
        <w:rPr>
          <w:rFonts w:ascii="Calibri" w:hAnsi="Calibri"/>
          <w:i/>
          <w:lang w:val="en-GB"/>
        </w:rPr>
        <w:t>.</w:t>
      </w:r>
      <w:r w:rsidR="0032222D" w:rsidRPr="002A7468">
        <w:rPr>
          <w:rFonts w:ascii="Calibri" w:hAnsi="Calibri"/>
          <w:i/>
          <w:lang w:val="en-GB"/>
        </w:rPr>
        <w:t xml:space="preserve"> Conserv</w:t>
      </w:r>
      <w:r w:rsidRPr="002A7468">
        <w:rPr>
          <w:rFonts w:ascii="Calibri" w:hAnsi="Calibri"/>
          <w:i/>
          <w:lang w:val="en-GB"/>
        </w:rPr>
        <w:t>.</w:t>
      </w:r>
      <w:r w:rsidR="0032222D" w:rsidRPr="00E7215E">
        <w:rPr>
          <w:rFonts w:ascii="Calibri" w:hAnsi="Calibri"/>
          <w:lang w:val="en-GB"/>
        </w:rPr>
        <w:t xml:space="preserve"> </w:t>
      </w:r>
      <w:r w:rsidR="0032222D" w:rsidRPr="00666FD1">
        <w:rPr>
          <w:rFonts w:ascii="Calibri" w:hAnsi="Calibri"/>
          <w:b/>
          <w:lang w:val="en-GB"/>
        </w:rPr>
        <w:t>13</w:t>
      </w:r>
      <w:r>
        <w:rPr>
          <w:rFonts w:ascii="Calibri" w:hAnsi="Calibri"/>
          <w:lang w:val="en-GB"/>
        </w:rPr>
        <w:t>,</w:t>
      </w:r>
      <w:r w:rsidR="0032222D" w:rsidRPr="00E7215E">
        <w:rPr>
          <w:rFonts w:ascii="Calibri" w:hAnsi="Calibri"/>
          <w:lang w:val="en-GB"/>
        </w:rPr>
        <w:t xml:space="preserve"> 514</w:t>
      </w:r>
      <w:r w:rsidR="007D709E">
        <w:rPr>
          <w:rFonts w:ascii="Calibri" w:hAnsi="Calibri"/>
          <w:lang w:val="en-GB"/>
        </w:rPr>
        <w:t>–</w:t>
      </w:r>
      <w:r w:rsidR="0032222D" w:rsidRPr="00E7215E">
        <w:rPr>
          <w:rFonts w:ascii="Calibri" w:hAnsi="Calibri"/>
          <w:lang w:val="en-GB"/>
        </w:rPr>
        <w:t>522.</w:t>
      </w:r>
    </w:p>
    <w:p w14:paraId="35E4BD8E" w14:textId="62082325" w:rsidR="00DC3007" w:rsidRPr="00E7215E" w:rsidRDefault="00DC3007" w:rsidP="0038642B">
      <w:pPr>
        <w:spacing w:after="60" w:line="480" w:lineRule="auto"/>
        <w:ind w:left="709" w:hanging="709"/>
        <w:jc w:val="both"/>
        <w:rPr>
          <w:rFonts w:ascii="Calibri" w:hAnsi="Calibri"/>
          <w:lang w:val="en-GB"/>
        </w:rPr>
      </w:pPr>
      <w:r w:rsidRPr="00DC3007">
        <w:rPr>
          <w:rFonts w:ascii="Calibri" w:hAnsi="Calibri"/>
          <w:lang w:val="en-GB"/>
        </w:rPr>
        <w:t>﻿Vicente, F</w:t>
      </w:r>
      <w:r>
        <w:rPr>
          <w:rFonts w:ascii="Calibri" w:hAnsi="Calibri"/>
          <w:lang w:val="en-GB"/>
        </w:rPr>
        <w:t>.</w:t>
      </w:r>
      <w:r w:rsidRPr="00DC3007">
        <w:rPr>
          <w:rFonts w:ascii="Calibri" w:hAnsi="Calibri"/>
          <w:lang w:val="en-GB"/>
        </w:rPr>
        <w:t>, Cesari,</w:t>
      </w:r>
      <w:r>
        <w:rPr>
          <w:rFonts w:ascii="Calibri" w:hAnsi="Calibri"/>
          <w:lang w:val="en-GB"/>
        </w:rPr>
        <w:t xml:space="preserve"> M.,</w:t>
      </w:r>
      <w:r w:rsidRPr="00DC3007">
        <w:rPr>
          <w:rFonts w:ascii="Calibri" w:hAnsi="Calibri"/>
          <w:lang w:val="en-GB"/>
        </w:rPr>
        <w:t xml:space="preserve"> Serrano,</w:t>
      </w:r>
      <w:r>
        <w:rPr>
          <w:rFonts w:ascii="Calibri" w:hAnsi="Calibri"/>
          <w:lang w:val="en-GB"/>
        </w:rPr>
        <w:t xml:space="preserve"> A.</w:t>
      </w:r>
      <w:r w:rsidRPr="00DC3007">
        <w:rPr>
          <w:rFonts w:ascii="Calibri" w:hAnsi="Calibri"/>
          <w:lang w:val="en-GB"/>
        </w:rPr>
        <w:t xml:space="preserve"> </w:t>
      </w:r>
      <w:r>
        <w:rPr>
          <w:rFonts w:ascii="Calibri" w:hAnsi="Calibri"/>
          <w:lang w:val="en-GB"/>
        </w:rPr>
        <w:t>&amp;</w:t>
      </w:r>
      <w:r w:rsidRPr="00DC3007">
        <w:rPr>
          <w:rFonts w:ascii="Calibri" w:hAnsi="Calibri"/>
          <w:lang w:val="en-GB"/>
        </w:rPr>
        <w:t xml:space="preserve"> </w:t>
      </w:r>
      <w:r>
        <w:rPr>
          <w:rFonts w:ascii="Calibri" w:hAnsi="Calibri"/>
          <w:lang w:val="en-GB"/>
        </w:rPr>
        <w:t>Bertolani, R.</w:t>
      </w:r>
      <w:r w:rsidRPr="00DC3007">
        <w:rPr>
          <w:rFonts w:ascii="Calibri" w:hAnsi="Calibri"/>
          <w:lang w:val="en-GB"/>
        </w:rPr>
        <w:t xml:space="preserve"> </w:t>
      </w:r>
      <w:r>
        <w:rPr>
          <w:rFonts w:ascii="Calibri" w:hAnsi="Calibri"/>
          <w:lang w:val="en-GB"/>
        </w:rPr>
        <w:t>(</w:t>
      </w:r>
      <w:r w:rsidRPr="00DC3007">
        <w:rPr>
          <w:rFonts w:ascii="Calibri" w:hAnsi="Calibri"/>
          <w:lang w:val="en-GB"/>
        </w:rPr>
        <w:t>2013</w:t>
      </w:r>
      <w:r>
        <w:rPr>
          <w:rFonts w:ascii="Calibri" w:hAnsi="Calibri"/>
          <w:lang w:val="en-GB"/>
        </w:rPr>
        <w:t xml:space="preserve">). </w:t>
      </w:r>
      <w:r w:rsidRPr="00DC3007">
        <w:rPr>
          <w:rFonts w:ascii="Calibri" w:hAnsi="Calibri"/>
          <w:lang w:val="en-GB"/>
        </w:rPr>
        <w:t xml:space="preserve">The </w:t>
      </w:r>
      <w:r>
        <w:rPr>
          <w:rFonts w:ascii="Calibri" w:hAnsi="Calibri"/>
          <w:lang w:val="en-GB"/>
        </w:rPr>
        <w:t>i</w:t>
      </w:r>
      <w:r w:rsidRPr="00DC3007">
        <w:rPr>
          <w:rFonts w:ascii="Calibri" w:hAnsi="Calibri"/>
          <w:lang w:val="en-GB"/>
        </w:rPr>
        <w:t xml:space="preserve">mpact of </w:t>
      </w:r>
      <w:r>
        <w:rPr>
          <w:rFonts w:ascii="Calibri" w:hAnsi="Calibri"/>
          <w:lang w:val="en-GB"/>
        </w:rPr>
        <w:t>f</w:t>
      </w:r>
      <w:r w:rsidRPr="00DC3007">
        <w:rPr>
          <w:rFonts w:ascii="Calibri" w:hAnsi="Calibri"/>
          <w:lang w:val="en-GB"/>
        </w:rPr>
        <w:t xml:space="preserve">ire on </w:t>
      </w:r>
      <w:r>
        <w:rPr>
          <w:rFonts w:ascii="Calibri" w:hAnsi="Calibri"/>
          <w:lang w:val="en-GB"/>
        </w:rPr>
        <w:t>t</w:t>
      </w:r>
      <w:r w:rsidRPr="00DC3007">
        <w:rPr>
          <w:rFonts w:ascii="Calibri" w:hAnsi="Calibri"/>
          <w:lang w:val="en-GB"/>
        </w:rPr>
        <w:t xml:space="preserve">errestrial </w:t>
      </w:r>
      <w:r>
        <w:rPr>
          <w:rFonts w:ascii="Calibri" w:hAnsi="Calibri"/>
          <w:lang w:val="en-GB"/>
        </w:rPr>
        <w:t>t</w:t>
      </w:r>
      <w:r w:rsidRPr="00DC3007">
        <w:rPr>
          <w:rFonts w:ascii="Calibri" w:hAnsi="Calibri"/>
          <w:lang w:val="en-GB"/>
        </w:rPr>
        <w:t xml:space="preserve">ardigrade </w:t>
      </w:r>
      <w:r>
        <w:rPr>
          <w:rFonts w:ascii="Calibri" w:hAnsi="Calibri"/>
          <w:lang w:val="en-GB"/>
        </w:rPr>
        <w:t>b</w:t>
      </w:r>
      <w:r w:rsidRPr="00DC3007">
        <w:rPr>
          <w:rFonts w:ascii="Calibri" w:hAnsi="Calibri"/>
          <w:lang w:val="en-GB"/>
        </w:rPr>
        <w:t xml:space="preserve">iodiversity: A </w:t>
      </w:r>
      <w:r>
        <w:rPr>
          <w:rFonts w:ascii="Calibri" w:hAnsi="Calibri"/>
          <w:lang w:val="en-GB"/>
        </w:rPr>
        <w:t>first case-study from Portugal.</w:t>
      </w:r>
      <w:r w:rsidRPr="00DC3007">
        <w:rPr>
          <w:rFonts w:ascii="Calibri" w:hAnsi="Calibri"/>
          <w:lang w:val="en-GB"/>
        </w:rPr>
        <w:t xml:space="preserve"> </w:t>
      </w:r>
      <w:r w:rsidRPr="00DC3007">
        <w:rPr>
          <w:rFonts w:ascii="Calibri" w:hAnsi="Calibri"/>
          <w:i/>
          <w:lang w:val="en-GB"/>
        </w:rPr>
        <w:t>J. Limnol</w:t>
      </w:r>
      <w:r>
        <w:rPr>
          <w:rFonts w:ascii="Calibri" w:hAnsi="Calibri"/>
          <w:lang w:val="en-GB"/>
        </w:rPr>
        <w:t>. 72. 152–159</w:t>
      </w:r>
      <w:r w:rsidRPr="00DC3007">
        <w:rPr>
          <w:rFonts w:ascii="Calibri" w:hAnsi="Calibri"/>
          <w:lang w:val="en-GB"/>
        </w:rPr>
        <w:t>.</w:t>
      </w:r>
    </w:p>
    <w:p w14:paraId="1B12AA24" w14:textId="7793411C" w:rsidR="003D01D1" w:rsidRDefault="002A7468" w:rsidP="0038642B">
      <w:pPr>
        <w:spacing w:after="60" w:line="480" w:lineRule="auto"/>
        <w:ind w:left="709" w:hanging="709"/>
        <w:jc w:val="both"/>
        <w:rPr>
          <w:rFonts w:ascii="Calibri" w:hAnsi="Calibri"/>
          <w:lang w:val="en-GB"/>
        </w:rPr>
      </w:pPr>
      <w:r w:rsidRPr="00E7215E">
        <w:rPr>
          <w:rFonts w:ascii="Calibri" w:hAnsi="Calibri"/>
          <w:lang w:val="en-GB"/>
        </w:rPr>
        <w:t>Visser</w:t>
      </w:r>
      <w:r>
        <w:rPr>
          <w:rFonts w:ascii="Calibri" w:hAnsi="Calibri"/>
          <w:lang w:val="en-GB"/>
        </w:rPr>
        <w:t>,</w:t>
      </w:r>
      <w:r w:rsidRPr="00E7215E">
        <w:rPr>
          <w:rFonts w:ascii="Calibri" w:hAnsi="Calibri"/>
          <w:lang w:val="en-GB"/>
        </w:rPr>
        <w:t xml:space="preserve"> M</w:t>
      </w:r>
      <w:r>
        <w:rPr>
          <w:rFonts w:ascii="Calibri" w:hAnsi="Calibri"/>
          <w:lang w:val="en-GB"/>
        </w:rPr>
        <w:t>.</w:t>
      </w:r>
      <w:r w:rsidRPr="00E7215E">
        <w:rPr>
          <w:rFonts w:ascii="Calibri" w:hAnsi="Calibri"/>
          <w:lang w:val="en-GB"/>
        </w:rPr>
        <w:t>E</w:t>
      </w:r>
      <w:r>
        <w:rPr>
          <w:rFonts w:ascii="Calibri" w:hAnsi="Calibri"/>
          <w:lang w:val="en-GB"/>
        </w:rPr>
        <w:t>.</w:t>
      </w:r>
      <w:r w:rsidRPr="00E7215E">
        <w:rPr>
          <w:rFonts w:ascii="Calibri" w:hAnsi="Calibri"/>
          <w:lang w:val="en-GB"/>
        </w:rPr>
        <w:t>, Caro</w:t>
      </w:r>
      <w:r>
        <w:rPr>
          <w:rFonts w:ascii="Calibri" w:hAnsi="Calibri"/>
          <w:lang w:val="en-GB"/>
        </w:rPr>
        <w:t>,</w:t>
      </w:r>
      <w:r w:rsidRPr="00E7215E">
        <w:rPr>
          <w:rFonts w:ascii="Calibri" w:hAnsi="Calibri"/>
          <w:lang w:val="en-GB"/>
        </w:rPr>
        <w:t xml:space="preserve"> S</w:t>
      </w:r>
      <w:r>
        <w:rPr>
          <w:rFonts w:ascii="Calibri" w:hAnsi="Calibri"/>
          <w:lang w:val="en-GB"/>
        </w:rPr>
        <w:t>.</w:t>
      </w:r>
      <w:r w:rsidRPr="00E7215E">
        <w:rPr>
          <w:rFonts w:ascii="Calibri" w:hAnsi="Calibri"/>
          <w:lang w:val="en-GB"/>
        </w:rPr>
        <w:t>P</w:t>
      </w:r>
      <w:r>
        <w:rPr>
          <w:rFonts w:ascii="Calibri" w:hAnsi="Calibri"/>
          <w:lang w:val="en-GB"/>
        </w:rPr>
        <w:t>.</w:t>
      </w:r>
      <w:r w:rsidRPr="00E7215E">
        <w:rPr>
          <w:rFonts w:ascii="Calibri" w:hAnsi="Calibri"/>
          <w:lang w:val="en-GB"/>
        </w:rPr>
        <w:t>, van Oers</w:t>
      </w:r>
      <w:r>
        <w:rPr>
          <w:rFonts w:ascii="Calibri" w:hAnsi="Calibri"/>
          <w:lang w:val="en-GB"/>
        </w:rPr>
        <w:t>,</w:t>
      </w:r>
      <w:r w:rsidRPr="00E7215E">
        <w:rPr>
          <w:rFonts w:ascii="Calibri" w:hAnsi="Calibri"/>
          <w:lang w:val="en-GB"/>
        </w:rPr>
        <w:t xml:space="preserve"> K</w:t>
      </w:r>
      <w:r>
        <w:rPr>
          <w:rFonts w:ascii="Calibri" w:hAnsi="Calibri"/>
          <w:lang w:val="en-GB"/>
        </w:rPr>
        <w:t>.</w:t>
      </w:r>
      <w:r w:rsidRPr="00E7215E">
        <w:rPr>
          <w:rFonts w:ascii="Calibri" w:hAnsi="Calibri"/>
          <w:lang w:val="en-GB"/>
        </w:rPr>
        <w:t>, Schaper</w:t>
      </w:r>
      <w:r>
        <w:rPr>
          <w:rFonts w:ascii="Calibri" w:hAnsi="Calibri"/>
          <w:lang w:val="en-GB"/>
        </w:rPr>
        <w:t>,</w:t>
      </w:r>
      <w:r w:rsidRPr="00E7215E">
        <w:rPr>
          <w:rFonts w:ascii="Calibri" w:hAnsi="Calibri"/>
          <w:lang w:val="en-GB"/>
        </w:rPr>
        <w:t xml:space="preserve"> S</w:t>
      </w:r>
      <w:r>
        <w:rPr>
          <w:rFonts w:ascii="Calibri" w:hAnsi="Calibri"/>
          <w:lang w:val="en-GB"/>
        </w:rPr>
        <w:t>.</w:t>
      </w:r>
      <w:r w:rsidRPr="00E7215E">
        <w:rPr>
          <w:rFonts w:ascii="Calibri" w:hAnsi="Calibri"/>
          <w:lang w:val="en-GB"/>
        </w:rPr>
        <w:t>V</w:t>
      </w:r>
      <w:r>
        <w:rPr>
          <w:rFonts w:ascii="Calibri" w:hAnsi="Calibri"/>
          <w:lang w:val="en-GB"/>
        </w:rPr>
        <w:t>. &amp;</w:t>
      </w:r>
      <w:r w:rsidRPr="00E7215E">
        <w:rPr>
          <w:rFonts w:ascii="Calibri" w:hAnsi="Calibri"/>
          <w:lang w:val="en-GB"/>
        </w:rPr>
        <w:t xml:space="preserve"> Helm</w:t>
      </w:r>
      <w:r>
        <w:rPr>
          <w:rFonts w:ascii="Calibri" w:hAnsi="Calibri"/>
          <w:lang w:val="en-GB"/>
        </w:rPr>
        <w:t>,</w:t>
      </w:r>
      <w:r w:rsidRPr="00E7215E">
        <w:rPr>
          <w:rFonts w:ascii="Calibri" w:hAnsi="Calibri"/>
          <w:lang w:val="en-GB"/>
        </w:rPr>
        <w:t xml:space="preserve"> B.</w:t>
      </w:r>
      <w:r>
        <w:rPr>
          <w:rFonts w:ascii="Calibri" w:hAnsi="Calibri"/>
          <w:lang w:val="en-GB"/>
        </w:rPr>
        <w:t xml:space="preserve"> (2010)</w:t>
      </w:r>
      <w:r w:rsidRPr="00E7215E">
        <w:rPr>
          <w:rFonts w:ascii="Calibri" w:hAnsi="Calibri"/>
          <w:lang w:val="en-GB"/>
        </w:rPr>
        <w:t xml:space="preserve">. Phenology, seasonal timing and circannual rhythms: towards a unified framework. </w:t>
      </w:r>
      <w:r w:rsidRPr="002A7468">
        <w:rPr>
          <w:rFonts w:ascii="Calibri" w:hAnsi="Calibri"/>
          <w:i/>
          <w:lang w:val="en-GB"/>
        </w:rPr>
        <w:t>Philos. Trans. R. Soc. Lond. B Biol. Sci.</w:t>
      </w:r>
      <w:r>
        <w:rPr>
          <w:rFonts w:ascii="Calibri" w:hAnsi="Calibri"/>
          <w:lang w:val="en-GB"/>
        </w:rPr>
        <w:t xml:space="preserve"> </w:t>
      </w:r>
      <w:r w:rsidR="009D67A9" w:rsidRPr="00666FD1">
        <w:rPr>
          <w:rFonts w:ascii="Calibri" w:hAnsi="Calibri"/>
          <w:b/>
          <w:lang w:val="en-GB"/>
        </w:rPr>
        <w:t>365</w:t>
      </w:r>
      <w:r>
        <w:rPr>
          <w:rFonts w:ascii="Calibri" w:hAnsi="Calibri"/>
          <w:lang w:val="en-GB"/>
        </w:rPr>
        <w:t>,</w:t>
      </w:r>
      <w:r w:rsidR="009D67A9">
        <w:rPr>
          <w:rFonts w:ascii="Calibri" w:hAnsi="Calibri"/>
          <w:lang w:val="en-GB"/>
        </w:rPr>
        <w:t xml:space="preserve"> </w:t>
      </w:r>
      <w:r w:rsidR="003D01D1" w:rsidRPr="00E7215E">
        <w:rPr>
          <w:rFonts w:ascii="Calibri" w:hAnsi="Calibri"/>
          <w:lang w:val="en-GB"/>
        </w:rPr>
        <w:t>3113</w:t>
      </w:r>
      <w:r w:rsidR="007D709E">
        <w:rPr>
          <w:rFonts w:ascii="Calibri" w:hAnsi="Calibri"/>
          <w:lang w:val="en-GB"/>
        </w:rPr>
        <w:t>–</w:t>
      </w:r>
      <w:r w:rsidR="003D01D1" w:rsidRPr="00E7215E">
        <w:rPr>
          <w:rFonts w:ascii="Calibri" w:hAnsi="Calibri"/>
          <w:lang w:val="en-GB"/>
        </w:rPr>
        <w:t>3127</w:t>
      </w:r>
      <w:r w:rsidR="009D67A9">
        <w:rPr>
          <w:rFonts w:ascii="Calibri" w:hAnsi="Calibri"/>
          <w:lang w:val="en-GB"/>
        </w:rPr>
        <w:t>.</w:t>
      </w:r>
    </w:p>
    <w:p w14:paraId="4F064B25" w14:textId="607AECF7" w:rsidR="003F3FF7" w:rsidRPr="002A7468" w:rsidRDefault="002A7468" w:rsidP="002A7468">
      <w:pPr>
        <w:spacing w:after="60" w:line="480" w:lineRule="auto"/>
        <w:ind w:left="709" w:hanging="709"/>
        <w:jc w:val="both"/>
        <w:rPr>
          <w:rFonts w:ascii="Calibri" w:hAnsi="Calibri"/>
          <w:i/>
          <w:lang w:val="en-GB"/>
        </w:rPr>
      </w:pPr>
      <w:r>
        <w:rPr>
          <w:rFonts w:ascii="Calibri" w:hAnsi="Calibri"/>
          <w:lang w:val="en-GB"/>
        </w:rPr>
        <w:t>Whittington, R.J., Becker, J.A. &amp; Dennis, M.M.</w:t>
      </w:r>
      <w:r w:rsidR="009D67A9">
        <w:rPr>
          <w:rFonts w:ascii="Calibri" w:hAnsi="Calibri"/>
          <w:lang w:val="en-GB"/>
        </w:rPr>
        <w:t xml:space="preserve"> </w:t>
      </w:r>
      <w:r>
        <w:rPr>
          <w:rFonts w:ascii="Calibri" w:hAnsi="Calibri"/>
          <w:lang w:val="en-GB"/>
        </w:rPr>
        <w:t>(</w:t>
      </w:r>
      <w:r w:rsidR="009D67A9">
        <w:rPr>
          <w:rFonts w:ascii="Calibri" w:hAnsi="Calibri"/>
          <w:lang w:val="en-GB"/>
        </w:rPr>
        <w:t>2010</w:t>
      </w:r>
      <w:r>
        <w:rPr>
          <w:rFonts w:ascii="Calibri" w:hAnsi="Calibri"/>
          <w:lang w:val="en-GB"/>
        </w:rPr>
        <w:t>)</w:t>
      </w:r>
      <w:r w:rsidR="009D67A9">
        <w:rPr>
          <w:rFonts w:ascii="Calibri" w:hAnsi="Calibri"/>
          <w:lang w:val="en-GB"/>
        </w:rPr>
        <w:t>.</w:t>
      </w:r>
      <w:r w:rsidR="005A2FB1">
        <w:rPr>
          <w:rFonts w:ascii="Calibri" w:hAnsi="Calibri"/>
          <w:lang w:val="en-GB"/>
        </w:rPr>
        <w:t xml:space="preserve"> Iridovirus infections in finfish – critical review with emphasis on ranaviruses. </w:t>
      </w:r>
      <w:r w:rsidR="00666FD1" w:rsidRPr="002A7468">
        <w:rPr>
          <w:rFonts w:ascii="Calibri" w:hAnsi="Calibri"/>
          <w:i/>
          <w:lang w:val="en-GB"/>
        </w:rPr>
        <w:t>J</w:t>
      </w:r>
      <w:r w:rsidRPr="002A7468">
        <w:rPr>
          <w:rFonts w:ascii="Calibri" w:hAnsi="Calibri"/>
          <w:i/>
          <w:lang w:val="en-GB"/>
        </w:rPr>
        <w:t>.</w:t>
      </w:r>
      <w:r w:rsidR="00666FD1" w:rsidRPr="002A7468">
        <w:rPr>
          <w:rFonts w:ascii="Calibri" w:hAnsi="Calibri"/>
          <w:i/>
          <w:lang w:val="en-GB"/>
        </w:rPr>
        <w:t xml:space="preserve"> Fish Dis</w:t>
      </w:r>
      <w:r w:rsidRPr="002A7468">
        <w:rPr>
          <w:rFonts w:ascii="Calibri" w:hAnsi="Calibri"/>
          <w:i/>
          <w:lang w:val="en-GB"/>
        </w:rPr>
        <w:t>.</w:t>
      </w:r>
      <w:r w:rsidR="00666FD1" w:rsidRPr="00666FD1">
        <w:rPr>
          <w:rFonts w:ascii="Calibri" w:hAnsi="Calibri"/>
          <w:lang w:val="en-GB"/>
        </w:rPr>
        <w:t xml:space="preserve"> </w:t>
      </w:r>
      <w:r w:rsidR="005A2FB1" w:rsidRPr="00666FD1">
        <w:rPr>
          <w:rFonts w:ascii="Calibri" w:hAnsi="Calibri"/>
          <w:b/>
          <w:lang w:val="en-GB"/>
        </w:rPr>
        <w:t>33</w:t>
      </w:r>
      <w:r w:rsidR="00666FD1">
        <w:rPr>
          <w:rFonts w:ascii="Calibri" w:hAnsi="Calibri"/>
          <w:lang w:val="en-GB"/>
        </w:rPr>
        <w:t>:</w:t>
      </w:r>
      <w:r w:rsidR="005A2FB1" w:rsidRPr="005A2FB1">
        <w:rPr>
          <w:rFonts w:ascii="Calibri" w:hAnsi="Calibri"/>
          <w:lang w:val="en-GB"/>
        </w:rPr>
        <w:t xml:space="preserve"> 95</w:t>
      </w:r>
      <w:r w:rsidR="007D709E">
        <w:rPr>
          <w:rFonts w:ascii="Calibri" w:hAnsi="Calibri"/>
          <w:lang w:val="en-GB"/>
        </w:rPr>
        <w:t>–</w:t>
      </w:r>
      <w:r w:rsidR="005A2FB1" w:rsidRPr="005A2FB1">
        <w:rPr>
          <w:rFonts w:ascii="Calibri" w:hAnsi="Calibri"/>
          <w:lang w:val="en-GB"/>
        </w:rPr>
        <w:t>122</w:t>
      </w:r>
      <w:r w:rsidR="009D67A9">
        <w:rPr>
          <w:rFonts w:ascii="Calibri" w:hAnsi="Calibri"/>
          <w:lang w:val="en-GB"/>
        </w:rPr>
        <w:t>.</w:t>
      </w:r>
      <w:r w:rsidR="003F3FF7" w:rsidRPr="00E7215E">
        <w:rPr>
          <w:rFonts w:ascii="Calibri" w:hAnsi="Calibri"/>
          <w:lang w:val="en-GB"/>
        </w:rPr>
        <w:br w:type="page"/>
      </w:r>
    </w:p>
    <w:p w14:paraId="4EE0103D" w14:textId="77777777" w:rsidR="006B46E7" w:rsidRPr="00E7215E" w:rsidRDefault="006B46E7" w:rsidP="0038642B">
      <w:pPr>
        <w:spacing w:after="360" w:line="480" w:lineRule="auto"/>
        <w:ind w:left="709" w:hanging="709"/>
        <w:jc w:val="center"/>
        <w:rPr>
          <w:rFonts w:ascii="Calibri" w:hAnsi="Calibri"/>
          <w:sz w:val="32"/>
          <w:szCs w:val="32"/>
          <w:lang w:val="en-GB"/>
        </w:rPr>
      </w:pPr>
      <w:r w:rsidRPr="00E7215E">
        <w:rPr>
          <w:rFonts w:ascii="Calibri" w:hAnsi="Calibri"/>
          <w:sz w:val="32"/>
          <w:szCs w:val="32"/>
          <w:lang w:val="en-GB"/>
        </w:rPr>
        <w:t>CAPTIONS FOR TABLES</w:t>
      </w:r>
    </w:p>
    <w:p w14:paraId="6A23EEF3" w14:textId="53F4BEA6" w:rsidR="00154E80" w:rsidRPr="00E7215E" w:rsidRDefault="00764EF6" w:rsidP="0038642B">
      <w:pPr>
        <w:spacing w:after="240" w:line="480" w:lineRule="auto"/>
        <w:jc w:val="both"/>
        <w:rPr>
          <w:rFonts w:ascii="Calibri" w:hAnsi="Calibri"/>
          <w:lang w:val="en-GB"/>
        </w:rPr>
      </w:pPr>
      <w:r w:rsidRPr="00E7215E">
        <w:rPr>
          <w:rFonts w:ascii="Calibri" w:hAnsi="Calibri"/>
          <w:b/>
          <w:lang w:val="en-GB"/>
        </w:rPr>
        <w:t xml:space="preserve">Table </w:t>
      </w:r>
      <w:r w:rsidR="00AE73BF" w:rsidRPr="00E7215E">
        <w:rPr>
          <w:rFonts w:ascii="Calibri" w:hAnsi="Calibri"/>
          <w:b/>
          <w:lang w:val="en-GB"/>
        </w:rPr>
        <w:t>1</w:t>
      </w:r>
      <w:r w:rsidRPr="00E7215E">
        <w:rPr>
          <w:rFonts w:ascii="Calibri" w:hAnsi="Calibri"/>
          <w:lang w:val="en-GB"/>
        </w:rPr>
        <w:t xml:space="preserve"> Pairwise comparisons of springtime sex ratios between two </w:t>
      </w:r>
      <w:r w:rsidR="00E94F7C" w:rsidRPr="00E7215E">
        <w:rPr>
          <w:rFonts w:ascii="Calibri" w:hAnsi="Calibri"/>
          <w:lang w:val="en-GB"/>
        </w:rPr>
        <w:t xml:space="preserve">populations of </w:t>
      </w:r>
      <w:r w:rsidR="00E94F7C" w:rsidRPr="00E7215E">
        <w:rPr>
          <w:rFonts w:ascii="Calibri" w:hAnsi="Calibri"/>
          <w:i/>
          <w:lang w:val="en-GB"/>
        </w:rPr>
        <w:t xml:space="preserve">Lissotriton boscai </w:t>
      </w:r>
      <w:r w:rsidRPr="00E7215E">
        <w:rPr>
          <w:rFonts w:ascii="Calibri" w:hAnsi="Calibri"/>
          <w:lang w:val="en-GB"/>
        </w:rPr>
        <w:t xml:space="preserve">over time </w:t>
      </w:r>
      <w:r w:rsidR="00E94F7C" w:rsidRPr="00E7215E">
        <w:rPr>
          <w:rFonts w:ascii="Calibri" w:hAnsi="Calibri"/>
          <w:lang w:val="en-GB"/>
        </w:rPr>
        <w:t xml:space="preserve">at Serra da Estrela (Portugal) </w:t>
      </w:r>
      <w:r w:rsidRPr="00E7215E">
        <w:rPr>
          <w:rFonts w:ascii="Calibri" w:hAnsi="Calibri"/>
          <w:lang w:val="en-GB"/>
        </w:rPr>
        <w:t xml:space="preserve">using a Generalized Linear Model (site*year). Folgosinho: yearly outbreaks of </w:t>
      </w:r>
      <w:r w:rsidRPr="00E7215E">
        <w:rPr>
          <w:rFonts w:ascii="Calibri" w:hAnsi="Calibri"/>
          <w:i/>
          <w:lang w:val="en-GB"/>
        </w:rPr>
        <w:t>Ranavirus</w:t>
      </w:r>
      <w:r w:rsidRPr="00E7215E">
        <w:rPr>
          <w:rFonts w:ascii="Calibri" w:hAnsi="Calibri"/>
          <w:lang w:val="en-GB"/>
        </w:rPr>
        <w:t xml:space="preserve"> record (2011 represent the sex ratio before the first outbreak); Sazes: no </w:t>
      </w:r>
      <w:r w:rsidRPr="00E7215E">
        <w:rPr>
          <w:rFonts w:ascii="Calibri" w:hAnsi="Calibri"/>
          <w:i/>
          <w:lang w:val="en-GB"/>
        </w:rPr>
        <w:t>Ranavirus</w:t>
      </w:r>
      <w:r w:rsidRPr="00E7215E">
        <w:rPr>
          <w:rFonts w:ascii="Calibri" w:hAnsi="Calibri"/>
          <w:lang w:val="en-GB"/>
        </w:rPr>
        <w:t xml:space="preserve"> outbreak recorded. </w:t>
      </w:r>
      <w:r w:rsidR="00980BA1" w:rsidRPr="00E7215E">
        <w:rPr>
          <w:rFonts w:ascii="Calibri" w:hAnsi="Calibri"/>
          <w:lang w:val="en-GB"/>
        </w:rPr>
        <w:t xml:space="preserve">A </w:t>
      </w:r>
      <w:r w:rsidR="005E6215" w:rsidRPr="00E7215E">
        <w:rPr>
          <w:rFonts w:ascii="Calibri" w:hAnsi="Calibri"/>
          <w:i/>
          <w:lang w:val="en-GB"/>
        </w:rPr>
        <w:t>p</w:t>
      </w:r>
      <w:r w:rsidR="00980BA1" w:rsidRPr="00E7215E">
        <w:rPr>
          <w:rFonts w:ascii="Calibri" w:hAnsi="Calibri"/>
          <w:lang w:val="en-GB"/>
        </w:rPr>
        <w:t xml:space="preserve"> value &lt;</w:t>
      </w:r>
      <w:r w:rsidR="005E6215" w:rsidRPr="00E7215E">
        <w:rPr>
          <w:rFonts w:ascii="Calibri" w:hAnsi="Calibri"/>
          <w:lang w:val="en-GB"/>
        </w:rPr>
        <w:t xml:space="preserve"> </w:t>
      </w:r>
      <w:r w:rsidR="00980BA1" w:rsidRPr="00E7215E">
        <w:rPr>
          <w:rFonts w:ascii="Calibri" w:hAnsi="Calibri"/>
          <w:lang w:val="en-GB"/>
        </w:rPr>
        <w:t>0.05 was considered significant and</w:t>
      </w:r>
      <w:r w:rsidRPr="00E7215E">
        <w:rPr>
          <w:rFonts w:ascii="Calibri" w:hAnsi="Calibri"/>
          <w:lang w:val="en-GB"/>
        </w:rPr>
        <w:t xml:space="preserve"> highlighted in bold</w:t>
      </w:r>
      <w:r w:rsidR="005E6215" w:rsidRPr="00E7215E">
        <w:rPr>
          <w:rFonts w:ascii="Calibri" w:hAnsi="Calibri"/>
          <w:lang w:val="en-GB"/>
        </w:rPr>
        <w:t xml:space="preserve"> after Bonforroni correction</w:t>
      </w:r>
      <w:r w:rsidRPr="00E7215E">
        <w:rPr>
          <w:rFonts w:ascii="Calibri" w:hAnsi="Calibri"/>
          <w:lang w:val="en-GB"/>
        </w:rPr>
        <w:t>.</w:t>
      </w:r>
    </w:p>
    <w:tbl>
      <w:tblPr>
        <w:tblW w:w="5000" w:type="pct"/>
        <w:tblLook w:val="04A0" w:firstRow="1" w:lastRow="0" w:firstColumn="1" w:lastColumn="0" w:noHBand="0" w:noVBand="1"/>
      </w:tblPr>
      <w:tblGrid>
        <w:gridCol w:w="1187"/>
        <w:gridCol w:w="833"/>
        <w:gridCol w:w="687"/>
        <w:gridCol w:w="749"/>
        <w:gridCol w:w="748"/>
        <w:gridCol w:w="748"/>
        <w:gridCol w:w="748"/>
        <w:gridCol w:w="748"/>
        <w:gridCol w:w="748"/>
        <w:gridCol w:w="741"/>
      </w:tblGrid>
      <w:tr w:rsidR="00154E80" w:rsidRPr="00E7215E" w14:paraId="5B0A1671" w14:textId="77777777" w:rsidTr="009901DF">
        <w:trPr>
          <w:trHeight w:hRule="exact" w:val="340"/>
        </w:trPr>
        <w:tc>
          <w:tcPr>
            <w:tcW w:w="730" w:type="pct"/>
            <w:tcBorders>
              <w:top w:val="single" w:sz="8" w:space="0" w:color="000000" w:themeColor="text1"/>
              <w:left w:val="nil"/>
              <w:bottom w:val="single" w:sz="8" w:space="0" w:color="000000" w:themeColor="text1"/>
              <w:right w:val="nil"/>
            </w:tcBorders>
            <w:shd w:val="clear" w:color="auto" w:fill="E6E6E6"/>
            <w:noWrap/>
            <w:vAlign w:val="center"/>
            <w:hideMark/>
          </w:tcPr>
          <w:p w14:paraId="58DFEE8C" w14:textId="77777777" w:rsidR="00154E80" w:rsidRPr="00E7215E" w:rsidRDefault="00154E80" w:rsidP="00E86A29">
            <w:pPr>
              <w:spacing w:after="0" w:line="240" w:lineRule="auto"/>
              <w:rPr>
                <w:rFonts w:ascii="Calibri" w:eastAsia="Times New Roman" w:hAnsi="Calibri" w:cs="Times New Roman"/>
                <w:color w:val="000000"/>
                <w:lang w:val="en-GB"/>
              </w:rPr>
            </w:pPr>
            <w:r w:rsidRPr="00E7215E">
              <w:rPr>
                <w:rFonts w:ascii="Calibri" w:eastAsia="Times New Roman" w:hAnsi="Calibri" w:cs="Times New Roman"/>
                <w:color w:val="000000"/>
                <w:lang w:val="en-GB"/>
              </w:rPr>
              <w:t>Folgosinho</w:t>
            </w:r>
          </w:p>
        </w:tc>
        <w:tc>
          <w:tcPr>
            <w:tcW w:w="527" w:type="pct"/>
            <w:tcBorders>
              <w:top w:val="single" w:sz="8" w:space="0" w:color="000000" w:themeColor="text1"/>
              <w:left w:val="nil"/>
              <w:bottom w:val="single" w:sz="8" w:space="0" w:color="000000" w:themeColor="text1"/>
              <w:right w:val="nil"/>
            </w:tcBorders>
            <w:shd w:val="clear" w:color="auto" w:fill="E6E6E6"/>
            <w:noWrap/>
            <w:vAlign w:val="center"/>
            <w:hideMark/>
          </w:tcPr>
          <w:p w14:paraId="21CF5A10"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2011</w:t>
            </w:r>
          </w:p>
        </w:tc>
        <w:tc>
          <w:tcPr>
            <w:tcW w:w="435" w:type="pct"/>
            <w:tcBorders>
              <w:top w:val="single" w:sz="8" w:space="0" w:color="000000" w:themeColor="text1"/>
              <w:left w:val="nil"/>
              <w:bottom w:val="single" w:sz="8" w:space="0" w:color="000000" w:themeColor="text1"/>
              <w:right w:val="nil"/>
            </w:tcBorders>
            <w:shd w:val="clear" w:color="auto" w:fill="E6E6E6"/>
            <w:noWrap/>
            <w:vAlign w:val="center"/>
            <w:hideMark/>
          </w:tcPr>
          <w:p w14:paraId="2ABECC30"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2012</w:t>
            </w:r>
          </w:p>
        </w:tc>
        <w:tc>
          <w:tcPr>
            <w:tcW w:w="474" w:type="pct"/>
            <w:tcBorders>
              <w:top w:val="single" w:sz="8" w:space="0" w:color="000000" w:themeColor="text1"/>
              <w:left w:val="nil"/>
              <w:bottom w:val="single" w:sz="8" w:space="0" w:color="000000" w:themeColor="text1"/>
              <w:right w:val="nil"/>
            </w:tcBorders>
            <w:shd w:val="clear" w:color="auto" w:fill="E6E6E6"/>
            <w:noWrap/>
            <w:vAlign w:val="center"/>
            <w:hideMark/>
          </w:tcPr>
          <w:p w14:paraId="74AC2600"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2013</w:t>
            </w:r>
          </w:p>
        </w:tc>
        <w:tc>
          <w:tcPr>
            <w:tcW w:w="473" w:type="pct"/>
            <w:tcBorders>
              <w:top w:val="single" w:sz="8" w:space="0" w:color="000000" w:themeColor="text1"/>
              <w:left w:val="nil"/>
              <w:bottom w:val="single" w:sz="8" w:space="0" w:color="000000" w:themeColor="text1"/>
              <w:right w:val="nil"/>
            </w:tcBorders>
            <w:shd w:val="clear" w:color="auto" w:fill="E6E6E6"/>
            <w:noWrap/>
            <w:vAlign w:val="center"/>
            <w:hideMark/>
          </w:tcPr>
          <w:p w14:paraId="0B3AC2AB"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single" w:sz="8" w:space="0" w:color="000000" w:themeColor="text1"/>
              <w:left w:val="nil"/>
              <w:bottom w:val="single" w:sz="8" w:space="0" w:color="000000" w:themeColor="text1"/>
              <w:right w:val="nil"/>
            </w:tcBorders>
            <w:shd w:val="clear" w:color="auto" w:fill="E6E6E6"/>
            <w:noWrap/>
            <w:vAlign w:val="center"/>
            <w:hideMark/>
          </w:tcPr>
          <w:p w14:paraId="684AC68D"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Sazes</w:t>
            </w:r>
          </w:p>
        </w:tc>
        <w:tc>
          <w:tcPr>
            <w:tcW w:w="473" w:type="pct"/>
            <w:tcBorders>
              <w:top w:val="single" w:sz="8" w:space="0" w:color="000000" w:themeColor="text1"/>
              <w:left w:val="nil"/>
              <w:bottom w:val="single" w:sz="8" w:space="0" w:color="000000" w:themeColor="text1"/>
              <w:right w:val="nil"/>
            </w:tcBorders>
            <w:shd w:val="clear" w:color="auto" w:fill="E6E6E6"/>
            <w:noWrap/>
            <w:vAlign w:val="center"/>
            <w:hideMark/>
          </w:tcPr>
          <w:p w14:paraId="17B0046A"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2011</w:t>
            </w:r>
          </w:p>
        </w:tc>
        <w:tc>
          <w:tcPr>
            <w:tcW w:w="473" w:type="pct"/>
            <w:tcBorders>
              <w:top w:val="single" w:sz="8" w:space="0" w:color="000000" w:themeColor="text1"/>
              <w:left w:val="nil"/>
              <w:bottom w:val="single" w:sz="8" w:space="0" w:color="000000" w:themeColor="text1"/>
              <w:right w:val="nil"/>
            </w:tcBorders>
            <w:shd w:val="clear" w:color="auto" w:fill="E6E6E6"/>
            <w:noWrap/>
            <w:vAlign w:val="center"/>
            <w:hideMark/>
          </w:tcPr>
          <w:p w14:paraId="56A60D48"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2012</w:t>
            </w:r>
          </w:p>
        </w:tc>
        <w:tc>
          <w:tcPr>
            <w:tcW w:w="473" w:type="pct"/>
            <w:tcBorders>
              <w:top w:val="single" w:sz="8" w:space="0" w:color="000000" w:themeColor="text1"/>
              <w:left w:val="nil"/>
              <w:bottom w:val="single" w:sz="8" w:space="0" w:color="000000" w:themeColor="text1"/>
              <w:right w:val="nil"/>
            </w:tcBorders>
            <w:shd w:val="clear" w:color="auto" w:fill="E6E6E6"/>
            <w:noWrap/>
            <w:vAlign w:val="center"/>
            <w:hideMark/>
          </w:tcPr>
          <w:p w14:paraId="3B585487"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2013</w:t>
            </w:r>
          </w:p>
        </w:tc>
        <w:tc>
          <w:tcPr>
            <w:tcW w:w="469" w:type="pct"/>
            <w:tcBorders>
              <w:top w:val="single" w:sz="8" w:space="0" w:color="000000" w:themeColor="text1"/>
              <w:left w:val="nil"/>
              <w:bottom w:val="single" w:sz="8" w:space="0" w:color="000000" w:themeColor="text1"/>
              <w:right w:val="nil"/>
            </w:tcBorders>
            <w:shd w:val="clear" w:color="auto" w:fill="E6E6E6"/>
            <w:noWrap/>
            <w:vAlign w:val="center"/>
            <w:hideMark/>
          </w:tcPr>
          <w:p w14:paraId="46AFA2EC"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2014</w:t>
            </w:r>
          </w:p>
        </w:tc>
      </w:tr>
      <w:tr w:rsidR="00154E80" w:rsidRPr="00E7215E" w14:paraId="6D023F20" w14:textId="77777777" w:rsidTr="009901DF">
        <w:trPr>
          <w:trHeight w:hRule="exact" w:val="340"/>
        </w:trPr>
        <w:tc>
          <w:tcPr>
            <w:tcW w:w="730" w:type="pct"/>
            <w:tcBorders>
              <w:top w:val="single" w:sz="8" w:space="0" w:color="000000" w:themeColor="text1"/>
              <w:left w:val="nil"/>
              <w:bottom w:val="nil"/>
              <w:right w:val="nil"/>
            </w:tcBorders>
            <w:shd w:val="clear" w:color="auto" w:fill="E6E6E6"/>
            <w:noWrap/>
            <w:vAlign w:val="center"/>
            <w:hideMark/>
          </w:tcPr>
          <w:p w14:paraId="2D0BDDAB"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2012</w:t>
            </w:r>
          </w:p>
        </w:tc>
        <w:tc>
          <w:tcPr>
            <w:tcW w:w="527" w:type="pct"/>
            <w:tcBorders>
              <w:top w:val="single" w:sz="8" w:space="0" w:color="000000" w:themeColor="text1"/>
              <w:left w:val="nil"/>
              <w:bottom w:val="nil"/>
              <w:right w:val="nil"/>
            </w:tcBorders>
            <w:shd w:val="clear" w:color="auto" w:fill="auto"/>
            <w:noWrap/>
            <w:vAlign w:val="center"/>
            <w:hideMark/>
          </w:tcPr>
          <w:p w14:paraId="3B43C32F" w14:textId="77777777" w:rsidR="00154E80" w:rsidRPr="00E7215E" w:rsidRDefault="00154E80" w:rsidP="00E86A29">
            <w:pPr>
              <w:spacing w:after="0" w:line="240" w:lineRule="auto"/>
              <w:jc w:val="center"/>
              <w:rPr>
                <w:rFonts w:ascii="Calibri" w:eastAsia="Times New Roman" w:hAnsi="Calibri" w:cs="Times New Roman"/>
                <w:b/>
                <w:color w:val="000000"/>
                <w:lang w:val="en-GB"/>
              </w:rPr>
            </w:pPr>
            <w:r w:rsidRPr="00E7215E">
              <w:rPr>
                <w:rFonts w:ascii="Calibri" w:eastAsia="Times New Roman" w:hAnsi="Calibri" w:cs="Times New Roman"/>
                <w:b/>
                <w:color w:val="000000"/>
                <w:lang w:val="en-GB"/>
              </w:rPr>
              <w:t>&lt; 0.01</w:t>
            </w:r>
          </w:p>
        </w:tc>
        <w:tc>
          <w:tcPr>
            <w:tcW w:w="435" w:type="pct"/>
            <w:tcBorders>
              <w:top w:val="single" w:sz="8" w:space="0" w:color="000000" w:themeColor="text1"/>
              <w:left w:val="nil"/>
              <w:bottom w:val="nil"/>
              <w:right w:val="nil"/>
            </w:tcBorders>
            <w:shd w:val="clear" w:color="auto" w:fill="auto"/>
            <w:noWrap/>
            <w:vAlign w:val="center"/>
            <w:hideMark/>
          </w:tcPr>
          <w:p w14:paraId="31A3C8A7"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4" w:type="pct"/>
            <w:tcBorders>
              <w:top w:val="single" w:sz="8" w:space="0" w:color="000000" w:themeColor="text1"/>
              <w:left w:val="nil"/>
              <w:bottom w:val="nil"/>
              <w:right w:val="nil"/>
            </w:tcBorders>
            <w:shd w:val="clear" w:color="auto" w:fill="auto"/>
            <w:noWrap/>
            <w:vAlign w:val="center"/>
            <w:hideMark/>
          </w:tcPr>
          <w:p w14:paraId="73557BB1"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single" w:sz="8" w:space="0" w:color="000000" w:themeColor="text1"/>
              <w:left w:val="nil"/>
              <w:bottom w:val="nil"/>
              <w:right w:val="nil"/>
            </w:tcBorders>
            <w:shd w:val="clear" w:color="auto" w:fill="auto"/>
            <w:noWrap/>
            <w:vAlign w:val="center"/>
            <w:hideMark/>
          </w:tcPr>
          <w:p w14:paraId="31772B04"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single" w:sz="8" w:space="0" w:color="000000" w:themeColor="text1"/>
              <w:left w:val="nil"/>
              <w:bottom w:val="nil"/>
              <w:right w:val="nil"/>
            </w:tcBorders>
            <w:shd w:val="clear" w:color="auto" w:fill="E6E6E6"/>
            <w:noWrap/>
            <w:vAlign w:val="center"/>
            <w:hideMark/>
          </w:tcPr>
          <w:p w14:paraId="43B9F9B7"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2012</w:t>
            </w:r>
          </w:p>
        </w:tc>
        <w:tc>
          <w:tcPr>
            <w:tcW w:w="473" w:type="pct"/>
            <w:tcBorders>
              <w:top w:val="single" w:sz="8" w:space="0" w:color="000000" w:themeColor="text1"/>
              <w:left w:val="nil"/>
              <w:bottom w:val="nil"/>
              <w:right w:val="nil"/>
            </w:tcBorders>
            <w:shd w:val="clear" w:color="auto" w:fill="auto"/>
            <w:noWrap/>
            <w:vAlign w:val="center"/>
            <w:hideMark/>
          </w:tcPr>
          <w:p w14:paraId="50ADC356"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single" w:sz="8" w:space="0" w:color="000000" w:themeColor="text1"/>
              <w:left w:val="nil"/>
              <w:bottom w:val="nil"/>
              <w:right w:val="nil"/>
            </w:tcBorders>
            <w:shd w:val="clear" w:color="auto" w:fill="auto"/>
            <w:noWrap/>
            <w:vAlign w:val="center"/>
            <w:hideMark/>
          </w:tcPr>
          <w:p w14:paraId="352B9CA0"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single" w:sz="8" w:space="0" w:color="000000" w:themeColor="text1"/>
              <w:left w:val="nil"/>
              <w:bottom w:val="nil"/>
              <w:right w:val="nil"/>
            </w:tcBorders>
            <w:shd w:val="clear" w:color="auto" w:fill="auto"/>
            <w:noWrap/>
            <w:vAlign w:val="center"/>
            <w:hideMark/>
          </w:tcPr>
          <w:p w14:paraId="65246C8E"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69" w:type="pct"/>
            <w:tcBorders>
              <w:top w:val="single" w:sz="8" w:space="0" w:color="000000" w:themeColor="text1"/>
              <w:left w:val="nil"/>
              <w:bottom w:val="nil"/>
              <w:right w:val="nil"/>
            </w:tcBorders>
            <w:shd w:val="clear" w:color="auto" w:fill="auto"/>
            <w:noWrap/>
            <w:vAlign w:val="center"/>
            <w:hideMark/>
          </w:tcPr>
          <w:p w14:paraId="416579E6"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r>
      <w:tr w:rsidR="00154E80" w:rsidRPr="00E7215E" w14:paraId="7C907175" w14:textId="77777777" w:rsidTr="009901DF">
        <w:trPr>
          <w:trHeight w:hRule="exact" w:val="340"/>
        </w:trPr>
        <w:tc>
          <w:tcPr>
            <w:tcW w:w="730" w:type="pct"/>
            <w:tcBorders>
              <w:top w:val="nil"/>
              <w:left w:val="nil"/>
              <w:bottom w:val="nil"/>
              <w:right w:val="nil"/>
            </w:tcBorders>
            <w:shd w:val="clear" w:color="auto" w:fill="E6E6E6"/>
            <w:noWrap/>
            <w:vAlign w:val="center"/>
            <w:hideMark/>
          </w:tcPr>
          <w:p w14:paraId="0A3C8EE9"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2013</w:t>
            </w:r>
          </w:p>
        </w:tc>
        <w:tc>
          <w:tcPr>
            <w:tcW w:w="527" w:type="pct"/>
            <w:tcBorders>
              <w:top w:val="nil"/>
              <w:left w:val="nil"/>
              <w:bottom w:val="nil"/>
              <w:right w:val="nil"/>
            </w:tcBorders>
            <w:shd w:val="clear" w:color="auto" w:fill="auto"/>
            <w:noWrap/>
            <w:vAlign w:val="center"/>
            <w:hideMark/>
          </w:tcPr>
          <w:p w14:paraId="504343DB" w14:textId="77777777" w:rsidR="00154E80" w:rsidRPr="00E7215E" w:rsidRDefault="00154E80" w:rsidP="00E86A29">
            <w:pPr>
              <w:spacing w:after="0" w:line="240" w:lineRule="auto"/>
              <w:jc w:val="center"/>
              <w:rPr>
                <w:rFonts w:ascii="Calibri" w:eastAsia="Times New Roman" w:hAnsi="Calibri" w:cs="Times New Roman"/>
                <w:b/>
                <w:color w:val="000000"/>
                <w:lang w:val="en-GB"/>
              </w:rPr>
            </w:pPr>
            <w:r w:rsidRPr="00E7215E">
              <w:rPr>
                <w:rFonts w:ascii="Calibri" w:eastAsia="Times New Roman" w:hAnsi="Calibri" w:cs="Times New Roman"/>
                <w:b/>
                <w:color w:val="000000"/>
                <w:lang w:val="en-GB"/>
              </w:rPr>
              <w:t>&lt; 0.01</w:t>
            </w:r>
          </w:p>
        </w:tc>
        <w:tc>
          <w:tcPr>
            <w:tcW w:w="435" w:type="pct"/>
            <w:tcBorders>
              <w:top w:val="nil"/>
              <w:left w:val="nil"/>
              <w:bottom w:val="nil"/>
              <w:right w:val="nil"/>
            </w:tcBorders>
            <w:shd w:val="clear" w:color="auto" w:fill="auto"/>
            <w:noWrap/>
            <w:vAlign w:val="center"/>
            <w:hideMark/>
          </w:tcPr>
          <w:p w14:paraId="3F8EFFC7"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4" w:type="pct"/>
            <w:tcBorders>
              <w:top w:val="nil"/>
              <w:left w:val="nil"/>
              <w:bottom w:val="nil"/>
              <w:right w:val="nil"/>
            </w:tcBorders>
            <w:shd w:val="clear" w:color="auto" w:fill="auto"/>
            <w:noWrap/>
            <w:vAlign w:val="center"/>
            <w:hideMark/>
          </w:tcPr>
          <w:p w14:paraId="6BF73940"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hideMark/>
          </w:tcPr>
          <w:p w14:paraId="065C42CA"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E6E6E6"/>
            <w:noWrap/>
            <w:vAlign w:val="center"/>
            <w:hideMark/>
          </w:tcPr>
          <w:p w14:paraId="1C7B00A6"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2013</w:t>
            </w:r>
          </w:p>
        </w:tc>
        <w:tc>
          <w:tcPr>
            <w:tcW w:w="473" w:type="pct"/>
            <w:tcBorders>
              <w:top w:val="nil"/>
              <w:left w:val="nil"/>
              <w:bottom w:val="nil"/>
              <w:right w:val="nil"/>
            </w:tcBorders>
            <w:shd w:val="clear" w:color="auto" w:fill="auto"/>
            <w:noWrap/>
            <w:vAlign w:val="center"/>
            <w:hideMark/>
          </w:tcPr>
          <w:p w14:paraId="35D49BCC"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3869C37E"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4C7D7F35"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69" w:type="pct"/>
            <w:tcBorders>
              <w:top w:val="nil"/>
              <w:left w:val="nil"/>
              <w:bottom w:val="nil"/>
              <w:right w:val="nil"/>
            </w:tcBorders>
            <w:shd w:val="clear" w:color="auto" w:fill="auto"/>
            <w:noWrap/>
            <w:vAlign w:val="center"/>
            <w:hideMark/>
          </w:tcPr>
          <w:p w14:paraId="0585E435"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r>
      <w:tr w:rsidR="00154E80" w:rsidRPr="00E7215E" w14:paraId="19B43415" w14:textId="77777777" w:rsidTr="009901DF">
        <w:trPr>
          <w:trHeight w:hRule="exact" w:val="340"/>
        </w:trPr>
        <w:tc>
          <w:tcPr>
            <w:tcW w:w="730" w:type="pct"/>
            <w:tcBorders>
              <w:top w:val="nil"/>
              <w:left w:val="nil"/>
              <w:bottom w:val="nil"/>
              <w:right w:val="nil"/>
            </w:tcBorders>
            <w:shd w:val="clear" w:color="auto" w:fill="E6E6E6"/>
            <w:noWrap/>
            <w:vAlign w:val="center"/>
            <w:hideMark/>
          </w:tcPr>
          <w:p w14:paraId="4C5D9C26"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2014</w:t>
            </w:r>
          </w:p>
        </w:tc>
        <w:tc>
          <w:tcPr>
            <w:tcW w:w="527" w:type="pct"/>
            <w:tcBorders>
              <w:top w:val="nil"/>
              <w:left w:val="nil"/>
              <w:bottom w:val="nil"/>
              <w:right w:val="nil"/>
            </w:tcBorders>
            <w:shd w:val="clear" w:color="auto" w:fill="auto"/>
            <w:noWrap/>
            <w:vAlign w:val="center"/>
            <w:hideMark/>
          </w:tcPr>
          <w:p w14:paraId="3E3C4761"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w:t>
            </w:r>
          </w:p>
        </w:tc>
        <w:tc>
          <w:tcPr>
            <w:tcW w:w="435" w:type="pct"/>
            <w:tcBorders>
              <w:top w:val="nil"/>
              <w:left w:val="nil"/>
              <w:bottom w:val="nil"/>
              <w:right w:val="nil"/>
            </w:tcBorders>
            <w:shd w:val="clear" w:color="auto" w:fill="auto"/>
            <w:noWrap/>
            <w:vAlign w:val="center"/>
            <w:hideMark/>
          </w:tcPr>
          <w:p w14:paraId="298B2B75"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w:t>
            </w:r>
          </w:p>
        </w:tc>
        <w:tc>
          <w:tcPr>
            <w:tcW w:w="474" w:type="pct"/>
            <w:tcBorders>
              <w:top w:val="nil"/>
              <w:left w:val="nil"/>
              <w:bottom w:val="nil"/>
              <w:right w:val="nil"/>
            </w:tcBorders>
            <w:shd w:val="clear" w:color="auto" w:fill="auto"/>
            <w:noWrap/>
            <w:vAlign w:val="center"/>
            <w:hideMark/>
          </w:tcPr>
          <w:p w14:paraId="5B0EEB76"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w:t>
            </w:r>
          </w:p>
        </w:tc>
        <w:tc>
          <w:tcPr>
            <w:tcW w:w="473" w:type="pct"/>
            <w:tcBorders>
              <w:top w:val="nil"/>
              <w:left w:val="nil"/>
              <w:bottom w:val="nil"/>
              <w:right w:val="nil"/>
            </w:tcBorders>
            <w:shd w:val="clear" w:color="auto" w:fill="auto"/>
            <w:noWrap/>
            <w:vAlign w:val="center"/>
            <w:hideMark/>
          </w:tcPr>
          <w:p w14:paraId="666C0467"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E6E6E6"/>
            <w:noWrap/>
            <w:vAlign w:val="center"/>
            <w:hideMark/>
          </w:tcPr>
          <w:p w14:paraId="58F1CAE5"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2014</w:t>
            </w:r>
          </w:p>
        </w:tc>
        <w:tc>
          <w:tcPr>
            <w:tcW w:w="473" w:type="pct"/>
            <w:tcBorders>
              <w:top w:val="nil"/>
              <w:left w:val="nil"/>
              <w:bottom w:val="nil"/>
              <w:right w:val="nil"/>
            </w:tcBorders>
            <w:shd w:val="clear" w:color="auto" w:fill="auto"/>
            <w:noWrap/>
            <w:vAlign w:val="center"/>
            <w:hideMark/>
          </w:tcPr>
          <w:p w14:paraId="4F01871C"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08A927CC"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5C6882CB"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69" w:type="pct"/>
            <w:tcBorders>
              <w:top w:val="nil"/>
              <w:left w:val="nil"/>
              <w:bottom w:val="nil"/>
              <w:right w:val="nil"/>
            </w:tcBorders>
            <w:shd w:val="clear" w:color="auto" w:fill="auto"/>
            <w:noWrap/>
            <w:vAlign w:val="center"/>
            <w:hideMark/>
          </w:tcPr>
          <w:p w14:paraId="306E7CBD"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r>
      <w:tr w:rsidR="00154E80" w:rsidRPr="00E7215E" w14:paraId="35200022" w14:textId="77777777" w:rsidTr="009901DF">
        <w:trPr>
          <w:trHeight w:hRule="exact" w:val="340"/>
        </w:trPr>
        <w:tc>
          <w:tcPr>
            <w:tcW w:w="730" w:type="pct"/>
            <w:tcBorders>
              <w:top w:val="nil"/>
              <w:left w:val="nil"/>
              <w:bottom w:val="nil"/>
              <w:right w:val="nil"/>
            </w:tcBorders>
            <w:shd w:val="clear" w:color="auto" w:fill="E6E6E6"/>
            <w:noWrap/>
            <w:vAlign w:val="center"/>
            <w:hideMark/>
          </w:tcPr>
          <w:p w14:paraId="313EBFCE"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2015</w:t>
            </w:r>
          </w:p>
        </w:tc>
        <w:tc>
          <w:tcPr>
            <w:tcW w:w="527" w:type="pct"/>
            <w:tcBorders>
              <w:top w:val="nil"/>
              <w:left w:val="nil"/>
              <w:bottom w:val="nil"/>
              <w:right w:val="nil"/>
            </w:tcBorders>
            <w:shd w:val="clear" w:color="auto" w:fill="auto"/>
            <w:noWrap/>
            <w:vAlign w:val="center"/>
            <w:hideMark/>
          </w:tcPr>
          <w:p w14:paraId="4F5101D3" w14:textId="77777777" w:rsidR="00154E80" w:rsidRPr="00E7215E" w:rsidRDefault="00154E80" w:rsidP="00E86A29">
            <w:pPr>
              <w:spacing w:after="0" w:line="240" w:lineRule="auto"/>
              <w:jc w:val="center"/>
              <w:rPr>
                <w:rFonts w:ascii="Calibri" w:eastAsia="Times New Roman" w:hAnsi="Calibri" w:cs="Times New Roman"/>
                <w:b/>
                <w:color w:val="000000"/>
                <w:lang w:val="en-GB"/>
              </w:rPr>
            </w:pPr>
            <w:r w:rsidRPr="00E7215E">
              <w:rPr>
                <w:rFonts w:ascii="Calibri" w:eastAsia="Times New Roman" w:hAnsi="Calibri" w:cs="Times New Roman"/>
                <w:b/>
                <w:color w:val="000000"/>
                <w:lang w:val="en-GB"/>
              </w:rPr>
              <w:t>&lt; 0.01</w:t>
            </w:r>
          </w:p>
        </w:tc>
        <w:tc>
          <w:tcPr>
            <w:tcW w:w="435" w:type="pct"/>
            <w:tcBorders>
              <w:top w:val="nil"/>
              <w:left w:val="nil"/>
              <w:bottom w:val="nil"/>
              <w:right w:val="nil"/>
            </w:tcBorders>
            <w:shd w:val="clear" w:color="auto" w:fill="auto"/>
            <w:noWrap/>
            <w:vAlign w:val="center"/>
            <w:hideMark/>
          </w:tcPr>
          <w:p w14:paraId="71BFDA22"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4" w:type="pct"/>
            <w:tcBorders>
              <w:top w:val="nil"/>
              <w:left w:val="nil"/>
              <w:bottom w:val="nil"/>
              <w:right w:val="nil"/>
            </w:tcBorders>
            <w:shd w:val="clear" w:color="auto" w:fill="auto"/>
            <w:noWrap/>
            <w:vAlign w:val="center"/>
            <w:hideMark/>
          </w:tcPr>
          <w:p w14:paraId="68204C6D"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3A20D806"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E6E6E6"/>
            <w:noWrap/>
            <w:vAlign w:val="center"/>
            <w:hideMark/>
          </w:tcPr>
          <w:p w14:paraId="190C43A3"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2015</w:t>
            </w:r>
          </w:p>
        </w:tc>
        <w:tc>
          <w:tcPr>
            <w:tcW w:w="473" w:type="pct"/>
            <w:tcBorders>
              <w:top w:val="nil"/>
              <w:left w:val="nil"/>
              <w:bottom w:val="nil"/>
              <w:right w:val="nil"/>
            </w:tcBorders>
            <w:shd w:val="clear" w:color="auto" w:fill="auto"/>
            <w:noWrap/>
            <w:vAlign w:val="center"/>
            <w:hideMark/>
          </w:tcPr>
          <w:p w14:paraId="068B7572"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2F2556DB"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73" w:type="pct"/>
            <w:tcBorders>
              <w:top w:val="nil"/>
              <w:left w:val="nil"/>
              <w:bottom w:val="nil"/>
              <w:right w:val="nil"/>
            </w:tcBorders>
            <w:shd w:val="clear" w:color="auto" w:fill="auto"/>
            <w:noWrap/>
            <w:vAlign w:val="center"/>
            <w:hideMark/>
          </w:tcPr>
          <w:p w14:paraId="4681CB20"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c>
          <w:tcPr>
            <w:tcW w:w="469" w:type="pct"/>
            <w:tcBorders>
              <w:top w:val="nil"/>
              <w:left w:val="nil"/>
              <w:bottom w:val="nil"/>
              <w:right w:val="nil"/>
            </w:tcBorders>
            <w:shd w:val="clear" w:color="auto" w:fill="auto"/>
            <w:noWrap/>
            <w:vAlign w:val="center"/>
            <w:hideMark/>
          </w:tcPr>
          <w:p w14:paraId="7C5A73F9" w14:textId="77777777" w:rsidR="00154E80" w:rsidRPr="00E7215E" w:rsidRDefault="00154E80" w:rsidP="00E86A29">
            <w:pPr>
              <w:spacing w:after="0" w:line="240" w:lineRule="auto"/>
              <w:jc w:val="center"/>
              <w:rPr>
                <w:rFonts w:ascii="Calibri" w:eastAsia="Times New Roman" w:hAnsi="Calibri" w:cs="Times New Roman"/>
                <w:color w:val="000000"/>
                <w:lang w:val="en-GB"/>
              </w:rPr>
            </w:pPr>
            <w:r w:rsidRPr="00E7215E">
              <w:rPr>
                <w:rFonts w:ascii="Calibri" w:eastAsia="Times New Roman" w:hAnsi="Calibri" w:cs="Times New Roman"/>
                <w:color w:val="000000"/>
                <w:lang w:val="en-GB"/>
              </w:rPr>
              <w:t>1.00</w:t>
            </w:r>
          </w:p>
        </w:tc>
      </w:tr>
      <w:tr w:rsidR="00154E80" w:rsidRPr="00E7215E" w14:paraId="4626C568" w14:textId="77777777" w:rsidTr="005E6215">
        <w:trPr>
          <w:trHeight w:val="300"/>
        </w:trPr>
        <w:tc>
          <w:tcPr>
            <w:tcW w:w="730" w:type="pct"/>
            <w:tcBorders>
              <w:top w:val="nil"/>
              <w:left w:val="nil"/>
              <w:bottom w:val="nil"/>
              <w:right w:val="nil"/>
            </w:tcBorders>
            <w:shd w:val="clear" w:color="auto" w:fill="auto"/>
            <w:noWrap/>
            <w:vAlign w:val="center"/>
          </w:tcPr>
          <w:p w14:paraId="6078F1C9"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527" w:type="pct"/>
            <w:tcBorders>
              <w:top w:val="nil"/>
              <w:left w:val="nil"/>
              <w:bottom w:val="nil"/>
              <w:right w:val="nil"/>
            </w:tcBorders>
            <w:shd w:val="clear" w:color="auto" w:fill="auto"/>
            <w:noWrap/>
            <w:vAlign w:val="center"/>
          </w:tcPr>
          <w:p w14:paraId="1AE097C5"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35" w:type="pct"/>
            <w:tcBorders>
              <w:top w:val="nil"/>
              <w:left w:val="nil"/>
              <w:bottom w:val="nil"/>
              <w:right w:val="nil"/>
            </w:tcBorders>
            <w:shd w:val="clear" w:color="auto" w:fill="auto"/>
            <w:noWrap/>
            <w:vAlign w:val="center"/>
          </w:tcPr>
          <w:p w14:paraId="352B1BB0"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4" w:type="pct"/>
            <w:tcBorders>
              <w:top w:val="nil"/>
              <w:left w:val="nil"/>
              <w:bottom w:val="nil"/>
              <w:right w:val="nil"/>
            </w:tcBorders>
            <w:shd w:val="clear" w:color="auto" w:fill="auto"/>
            <w:noWrap/>
            <w:vAlign w:val="center"/>
          </w:tcPr>
          <w:p w14:paraId="51D1EE7A"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tcPr>
          <w:p w14:paraId="7DB6995B"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tcPr>
          <w:p w14:paraId="61262C7F"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tcPr>
          <w:p w14:paraId="1085E878"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tcPr>
          <w:p w14:paraId="7C33FF62"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73" w:type="pct"/>
            <w:tcBorders>
              <w:top w:val="nil"/>
              <w:left w:val="nil"/>
              <w:bottom w:val="nil"/>
              <w:right w:val="nil"/>
            </w:tcBorders>
            <w:shd w:val="clear" w:color="auto" w:fill="auto"/>
            <w:noWrap/>
            <w:vAlign w:val="center"/>
          </w:tcPr>
          <w:p w14:paraId="71D950DA"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c>
          <w:tcPr>
            <w:tcW w:w="469" w:type="pct"/>
            <w:tcBorders>
              <w:top w:val="nil"/>
              <w:left w:val="nil"/>
              <w:bottom w:val="nil"/>
              <w:right w:val="nil"/>
            </w:tcBorders>
            <w:shd w:val="clear" w:color="auto" w:fill="auto"/>
            <w:noWrap/>
            <w:vAlign w:val="center"/>
          </w:tcPr>
          <w:p w14:paraId="38FFBDF2" w14:textId="77777777" w:rsidR="00154E80" w:rsidRPr="00E7215E" w:rsidRDefault="00154E80" w:rsidP="00E86A29">
            <w:pPr>
              <w:spacing w:after="0" w:line="240" w:lineRule="auto"/>
              <w:jc w:val="center"/>
              <w:rPr>
                <w:rFonts w:ascii="Calibri" w:eastAsia="Times New Roman" w:hAnsi="Calibri" w:cs="Times New Roman"/>
                <w:color w:val="000000"/>
                <w:lang w:val="en-GB"/>
              </w:rPr>
            </w:pPr>
          </w:p>
        </w:tc>
      </w:tr>
    </w:tbl>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65"/>
        <w:gridCol w:w="2208"/>
        <w:gridCol w:w="2864"/>
      </w:tblGrid>
      <w:tr w:rsidR="005E6215" w:rsidRPr="00E7215E" w14:paraId="6B3F6976" w14:textId="77777777" w:rsidTr="005E6215">
        <w:trPr>
          <w:trHeight w:hRule="exact" w:val="397"/>
        </w:trPr>
        <w:tc>
          <w:tcPr>
            <w:tcW w:w="1805" w:type="pct"/>
            <w:shd w:val="clear" w:color="auto" w:fill="E6E6E6"/>
            <w:vAlign w:val="center"/>
          </w:tcPr>
          <w:p w14:paraId="7922EAD2" w14:textId="77777777" w:rsidR="005E6215" w:rsidRPr="00E7215E" w:rsidRDefault="005E6215" w:rsidP="00E86A29">
            <w:pPr>
              <w:rPr>
                <w:rFonts w:ascii="Calibri" w:hAnsi="Calibri"/>
                <w:lang w:val="en-GB"/>
              </w:rPr>
            </w:pPr>
            <w:r w:rsidRPr="00E7215E">
              <w:rPr>
                <w:rFonts w:ascii="Calibri" w:hAnsi="Calibri"/>
                <w:lang w:val="en-GB"/>
              </w:rPr>
              <w:t>Sites</w:t>
            </w:r>
          </w:p>
        </w:tc>
        <w:tc>
          <w:tcPr>
            <w:tcW w:w="1391" w:type="pct"/>
            <w:tcBorders>
              <w:bottom w:val="single" w:sz="4" w:space="0" w:color="auto"/>
            </w:tcBorders>
            <w:shd w:val="clear" w:color="auto" w:fill="E6E6E6"/>
            <w:vAlign w:val="center"/>
          </w:tcPr>
          <w:p w14:paraId="4B977253" w14:textId="77777777" w:rsidR="005E6215" w:rsidRPr="00E7215E" w:rsidRDefault="005E6215" w:rsidP="00E86A29">
            <w:pPr>
              <w:jc w:val="center"/>
              <w:rPr>
                <w:rFonts w:ascii="Calibri" w:hAnsi="Calibri"/>
                <w:lang w:val="en-GB"/>
              </w:rPr>
            </w:pPr>
            <w:r w:rsidRPr="00E7215E">
              <w:rPr>
                <w:rFonts w:ascii="Calibri" w:hAnsi="Calibri"/>
                <w:lang w:val="en-GB"/>
              </w:rPr>
              <w:t>year</w:t>
            </w:r>
          </w:p>
        </w:tc>
        <w:tc>
          <w:tcPr>
            <w:tcW w:w="1804" w:type="pct"/>
            <w:tcBorders>
              <w:bottom w:val="single" w:sz="4" w:space="0" w:color="auto"/>
            </w:tcBorders>
            <w:shd w:val="clear" w:color="auto" w:fill="E6E6E6"/>
            <w:vAlign w:val="center"/>
          </w:tcPr>
          <w:p w14:paraId="0C09B3B2" w14:textId="625BD2C7" w:rsidR="005E6215" w:rsidRPr="00E7215E" w:rsidRDefault="005E6215" w:rsidP="00E86A29">
            <w:pPr>
              <w:jc w:val="center"/>
              <w:rPr>
                <w:rFonts w:ascii="Calibri" w:hAnsi="Calibri"/>
                <w:lang w:val="en-GB"/>
              </w:rPr>
            </w:pPr>
            <w:r w:rsidRPr="00E7215E">
              <w:rPr>
                <w:rFonts w:ascii="Calibri" w:hAnsi="Calibri" w:cs="Lucida Grande"/>
                <w:color w:val="000000"/>
                <w:lang w:val="en-GB"/>
              </w:rPr>
              <w:t xml:space="preserve">Bonferroni adj. </w:t>
            </w:r>
            <w:r w:rsidRPr="00E7215E">
              <w:rPr>
                <w:rFonts w:ascii="Calibri" w:hAnsi="Calibri"/>
                <w:i/>
                <w:lang w:val="en-GB"/>
              </w:rPr>
              <w:t xml:space="preserve">p </w:t>
            </w:r>
            <w:r w:rsidRPr="00E7215E">
              <w:rPr>
                <w:rFonts w:ascii="Calibri" w:hAnsi="Calibri"/>
                <w:lang w:val="en-GB"/>
              </w:rPr>
              <w:t>value</w:t>
            </w:r>
          </w:p>
        </w:tc>
      </w:tr>
      <w:tr w:rsidR="005E6215" w:rsidRPr="00E7215E" w14:paraId="66A0DC6F" w14:textId="77777777" w:rsidTr="005E6215">
        <w:tc>
          <w:tcPr>
            <w:tcW w:w="1805" w:type="pct"/>
            <w:vMerge w:val="restart"/>
            <w:vAlign w:val="center"/>
          </w:tcPr>
          <w:p w14:paraId="68B4634B" w14:textId="77777777" w:rsidR="005E6215" w:rsidRPr="00E7215E" w:rsidRDefault="005E6215" w:rsidP="00E86A29">
            <w:pPr>
              <w:rPr>
                <w:rFonts w:ascii="Calibri" w:hAnsi="Calibri"/>
                <w:lang w:val="en-GB"/>
              </w:rPr>
            </w:pPr>
            <w:r w:rsidRPr="00E7215E">
              <w:rPr>
                <w:rFonts w:ascii="Calibri" w:hAnsi="Calibri"/>
                <w:lang w:val="en-GB"/>
              </w:rPr>
              <w:t>Folgosinho*Sazes</w:t>
            </w:r>
          </w:p>
        </w:tc>
        <w:tc>
          <w:tcPr>
            <w:tcW w:w="1391" w:type="pct"/>
            <w:tcBorders>
              <w:bottom w:val="nil"/>
            </w:tcBorders>
            <w:vAlign w:val="center"/>
          </w:tcPr>
          <w:p w14:paraId="6B521A39" w14:textId="77777777" w:rsidR="005E6215" w:rsidRPr="00E7215E" w:rsidRDefault="005E6215" w:rsidP="00E86A29">
            <w:pPr>
              <w:jc w:val="center"/>
              <w:rPr>
                <w:rFonts w:ascii="Calibri" w:hAnsi="Calibri"/>
                <w:lang w:val="en-GB"/>
              </w:rPr>
            </w:pPr>
            <w:r w:rsidRPr="00E7215E">
              <w:rPr>
                <w:rFonts w:ascii="Calibri" w:hAnsi="Calibri"/>
                <w:lang w:val="en-GB"/>
              </w:rPr>
              <w:t>2011</w:t>
            </w:r>
          </w:p>
        </w:tc>
        <w:tc>
          <w:tcPr>
            <w:tcW w:w="1804" w:type="pct"/>
            <w:tcBorders>
              <w:bottom w:val="nil"/>
            </w:tcBorders>
            <w:vAlign w:val="center"/>
          </w:tcPr>
          <w:p w14:paraId="47C4DEB7" w14:textId="0289B907" w:rsidR="005E6215" w:rsidRPr="00E7215E" w:rsidRDefault="008E0641" w:rsidP="00E86A29">
            <w:pPr>
              <w:jc w:val="center"/>
              <w:rPr>
                <w:rFonts w:ascii="Calibri" w:hAnsi="Calibri"/>
                <w:lang w:val="en-GB"/>
              </w:rPr>
            </w:pPr>
            <w:r w:rsidRPr="00E7215E">
              <w:rPr>
                <w:rFonts w:ascii="Calibri" w:eastAsia="Times New Roman" w:hAnsi="Calibri" w:cs="Times New Roman"/>
                <w:color w:val="000000"/>
                <w:lang w:val="en-GB"/>
              </w:rPr>
              <w:t>1.00</w:t>
            </w:r>
          </w:p>
        </w:tc>
      </w:tr>
      <w:tr w:rsidR="005E6215" w:rsidRPr="00E7215E" w14:paraId="0ED7E16B" w14:textId="77777777" w:rsidTr="005E6215">
        <w:tc>
          <w:tcPr>
            <w:tcW w:w="1805" w:type="pct"/>
            <w:vMerge/>
            <w:vAlign w:val="center"/>
          </w:tcPr>
          <w:p w14:paraId="443572E1" w14:textId="77777777" w:rsidR="005E6215" w:rsidRPr="00E7215E" w:rsidRDefault="005E6215" w:rsidP="00E86A29">
            <w:pPr>
              <w:rPr>
                <w:rFonts w:ascii="Calibri" w:hAnsi="Calibri"/>
                <w:lang w:val="en-GB"/>
              </w:rPr>
            </w:pPr>
          </w:p>
        </w:tc>
        <w:tc>
          <w:tcPr>
            <w:tcW w:w="1391" w:type="pct"/>
            <w:tcBorders>
              <w:top w:val="nil"/>
              <w:bottom w:val="nil"/>
            </w:tcBorders>
            <w:shd w:val="clear" w:color="auto" w:fill="F3F3F3"/>
            <w:vAlign w:val="center"/>
          </w:tcPr>
          <w:p w14:paraId="5184F26F" w14:textId="77777777" w:rsidR="005E6215" w:rsidRPr="00E7215E" w:rsidRDefault="005E6215" w:rsidP="00E86A29">
            <w:pPr>
              <w:jc w:val="center"/>
              <w:rPr>
                <w:rFonts w:ascii="Calibri" w:hAnsi="Calibri"/>
                <w:lang w:val="en-GB"/>
              </w:rPr>
            </w:pPr>
            <w:r w:rsidRPr="00E7215E">
              <w:rPr>
                <w:rFonts w:ascii="Calibri" w:hAnsi="Calibri"/>
                <w:lang w:val="en-GB"/>
              </w:rPr>
              <w:t>2012</w:t>
            </w:r>
          </w:p>
        </w:tc>
        <w:tc>
          <w:tcPr>
            <w:tcW w:w="1804" w:type="pct"/>
            <w:tcBorders>
              <w:top w:val="nil"/>
              <w:bottom w:val="nil"/>
            </w:tcBorders>
            <w:shd w:val="clear" w:color="auto" w:fill="F3F3F3"/>
            <w:vAlign w:val="center"/>
          </w:tcPr>
          <w:p w14:paraId="74557E36" w14:textId="684B9060" w:rsidR="005E6215" w:rsidRPr="00E7215E" w:rsidRDefault="006352BC" w:rsidP="00E86A29">
            <w:pPr>
              <w:jc w:val="center"/>
              <w:rPr>
                <w:rFonts w:ascii="Calibri" w:hAnsi="Calibri"/>
                <w:b/>
                <w:lang w:val="en-GB"/>
              </w:rPr>
            </w:pPr>
            <w:r w:rsidRPr="00E7215E">
              <w:rPr>
                <w:rFonts w:ascii="Calibri" w:hAnsi="Calibri"/>
                <w:b/>
                <w:lang w:val="en-GB"/>
              </w:rPr>
              <w:t>&lt; 0.01</w:t>
            </w:r>
          </w:p>
        </w:tc>
      </w:tr>
      <w:tr w:rsidR="005E6215" w:rsidRPr="00E7215E" w14:paraId="2D84970F" w14:textId="77777777" w:rsidTr="005E6215">
        <w:tc>
          <w:tcPr>
            <w:tcW w:w="1805" w:type="pct"/>
            <w:vMerge/>
            <w:tcBorders>
              <w:bottom w:val="nil"/>
            </w:tcBorders>
            <w:vAlign w:val="center"/>
          </w:tcPr>
          <w:p w14:paraId="0AEF8CD5" w14:textId="77777777" w:rsidR="005E6215" w:rsidRPr="00E7215E" w:rsidRDefault="005E6215" w:rsidP="00E86A29">
            <w:pPr>
              <w:rPr>
                <w:rFonts w:ascii="Calibri" w:hAnsi="Calibri"/>
                <w:lang w:val="en-GB"/>
              </w:rPr>
            </w:pPr>
          </w:p>
        </w:tc>
        <w:tc>
          <w:tcPr>
            <w:tcW w:w="1391" w:type="pct"/>
            <w:tcBorders>
              <w:top w:val="nil"/>
              <w:bottom w:val="nil"/>
            </w:tcBorders>
            <w:vAlign w:val="center"/>
          </w:tcPr>
          <w:p w14:paraId="22FA7B62" w14:textId="77777777" w:rsidR="005E6215" w:rsidRPr="00E7215E" w:rsidRDefault="005E6215" w:rsidP="00E86A29">
            <w:pPr>
              <w:jc w:val="center"/>
              <w:rPr>
                <w:rFonts w:ascii="Calibri" w:hAnsi="Calibri"/>
                <w:lang w:val="en-GB"/>
              </w:rPr>
            </w:pPr>
            <w:r w:rsidRPr="00E7215E">
              <w:rPr>
                <w:rFonts w:ascii="Calibri" w:hAnsi="Calibri"/>
                <w:lang w:val="en-GB"/>
              </w:rPr>
              <w:t>2013</w:t>
            </w:r>
          </w:p>
        </w:tc>
        <w:tc>
          <w:tcPr>
            <w:tcW w:w="1804" w:type="pct"/>
            <w:tcBorders>
              <w:top w:val="nil"/>
              <w:bottom w:val="nil"/>
            </w:tcBorders>
            <w:vAlign w:val="center"/>
          </w:tcPr>
          <w:p w14:paraId="7E5C1452" w14:textId="7881CDC5" w:rsidR="005E6215" w:rsidRPr="00E7215E" w:rsidRDefault="005E6215" w:rsidP="00E86A29">
            <w:pPr>
              <w:jc w:val="center"/>
              <w:rPr>
                <w:rFonts w:ascii="Calibri" w:hAnsi="Calibri"/>
                <w:b/>
                <w:lang w:val="en-GB"/>
              </w:rPr>
            </w:pPr>
            <w:r w:rsidRPr="00E7215E">
              <w:rPr>
                <w:rFonts w:ascii="Calibri" w:hAnsi="Calibri"/>
                <w:b/>
                <w:lang w:val="en-GB"/>
              </w:rPr>
              <w:t>0.</w:t>
            </w:r>
            <w:r w:rsidR="006352BC" w:rsidRPr="00E7215E">
              <w:rPr>
                <w:rFonts w:ascii="Calibri" w:hAnsi="Calibri"/>
                <w:b/>
                <w:lang w:val="en-GB"/>
              </w:rPr>
              <w:t>02</w:t>
            </w:r>
          </w:p>
        </w:tc>
      </w:tr>
      <w:tr w:rsidR="005E6215" w:rsidRPr="00E7215E" w14:paraId="4F7338CA" w14:textId="77777777" w:rsidTr="005E6215">
        <w:tc>
          <w:tcPr>
            <w:tcW w:w="1805" w:type="pct"/>
            <w:vMerge/>
            <w:tcBorders>
              <w:top w:val="nil"/>
            </w:tcBorders>
            <w:vAlign w:val="center"/>
          </w:tcPr>
          <w:p w14:paraId="52A3EB4C" w14:textId="77777777" w:rsidR="005E6215" w:rsidRPr="00E7215E" w:rsidRDefault="005E6215" w:rsidP="00E86A29">
            <w:pPr>
              <w:rPr>
                <w:rFonts w:ascii="Calibri" w:hAnsi="Calibri"/>
                <w:lang w:val="en-GB"/>
              </w:rPr>
            </w:pPr>
          </w:p>
        </w:tc>
        <w:tc>
          <w:tcPr>
            <w:tcW w:w="1391" w:type="pct"/>
            <w:tcBorders>
              <w:top w:val="nil"/>
            </w:tcBorders>
            <w:shd w:val="clear" w:color="auto" w:fill="F3F3F3"/>
            <w:vAlign w:val="center"/>
          </w:tcPr>
          <w:p w14:paraId="75869C12" w14:textId="77777777" w:rsidR="005E6215" w:rsidRPr="00E7215E" w:rsidRDefault="005E6215" w:rsidP="00E86A29">
            <w:pPr>
              <w:jc w:val="center"/>
              <w:rPr>
                <w:rFonts w:ascii="Calibri" w:hAnsi="Calibri"/>
                <w:lang w:val="en-GB"/>
              </w:rPr>
            </w:pPr>
            <w:r w:rsidRPr="00E7215E">
              <w:rPr>
                <w:rFonts w:ascii="Calibri" w:hAnsi="Calibri"/>
                <w:lang w:val="en-GB"/>
              </w:rPr>
              <w:t>2015</w:t>
            </w:r>
          </w:p>
        </w:tc>
        <w:tc>
          <w:tcPr>
            <w:tcW w:w="1804" w:type="pct"/>
            <w:tcBorders>
              <w:top w:val="nil"/>
            </w:tcBorders>
            <w:shd w:val="clear" w:color="auto" w:fill="F3F3F3"/>
            <w:vAlign w:val="center"/>
          </w:tcPr>
          <w:p w14:paraId="481E5A18" w14:textId="562273F7" w:rsidR="005E6215" w:rsidRPr="00E7215E" w:rsidRDefault="006E7034" w:rsidP="00E86A29">
            <w:pPr>
              <w:jc w:val="center"/>
              <w:rPr>
                <w:rFonts w:ascii="Calibri" w:hAnsi="Calibri"/>
                <w:b/>
                <w:lang w:val="en-GB"/>
              </w:rPr>
            </w:pPr>
            <w:r w:rsidRPr="00E7215E">
              <w:rPr>
                <w:rFonts w:ascii="Calibri" w:hAnsi="Calibri"/>
                <w:b/>
                <w:lang w:val="en-GB"/>
              </w:rPr>
              <w:t>&lt; 0.0</w:t>
            </w:r>
            <w:r w:rsidR="005E6215" w:rsidRPr="00E7215E">
              <w:rPr>
                <w:rFonts w:ascii="Calibri" w:hAnsi="Calibri"/>
                <w:b/>
                <w:lang w:val="en-GB"/>
              </w:rPr>
              <w:t>1</w:t>
            </w:r>
          </w:p>
        </w:tc>
      </w:tr>
    </w:tbl>
    <w:p w14:paraId="28461C62" w14:textId="4ECEADCF" w:rsidR="004C17FC" w:rsidRPr="00B039D4" w:rsidRDefault="005E6215" w:rsidP="00B039D4">
      <w:pPr>
        <w:spacing w:before="120" w:after="0" w:line="240" w:lineRule="auto"/>
        <w:rPr>
          <w:rFonts w:ascii="Calibri" w:hAnsi="Calibri"/>
          <w:lang w:val="en-GB"/>
        </w:rPr>
      </w:pPr>
      <w:r w:rsidRPr="00E7215E">
        <w:rPr>
          <w:rFonts w:ascii="Calibri" w:hAnsi="Calibri" w:cs="Lucida Grande"/>
          <w:color w:val="000000"/>
          <w:lang w:val="en-GB"/>
        </w:rPr>
        <w:t>†† No data w</w:t>
      </w:r>
      <w:r w:rsidR="00D26381">
        <w:rPr>
          <w:rFonts w:ascii="Calibri" w:hAnsi="Calibri" w:cs="Lucida Grande"/>
          <w:color w:val="000000"/>
          <w:lang w:val="en-GB"/>
        </w:rPr>
        <w:t>ere</w:t>
      </w:r>
      <w:r w:rsidRPr="00E7215E">
        <w:rPr>
          <w:rFonts w:ascii="Calibri" w:hAnsi="Calibri" w:cs="Lucida Grande"/>
          <w:color w:val="000000"/>
          <w:lang w:val="en-GB"/>
        </w:rPr>
        <w:t xml:space="preserve"> considered for Folgosinho site in spring 2014.</w:t>
      </w:r>
      <w:r w:rsidR="004C17FC" w:rsidRPr="00E7215E">
        <w:rPr>
          <w:rFonts w:ascii="Calibri" w:hAnsi="Calibri"/>
          <w:b/>
          <w:lang w:val="en-GB"/>
        </w:rPr>
        <w:br w:type="page"/>
      </w:r>
    </w:p>
    <w:p w14:paraId="0641B5A6" w14:textId="7AB116D6" w:rsidR="003C7C16" w:rsidRPr="00E7215E" w:rsidRDefault="003C7C16" w:rsidP="0038642B">
      <w:pPr>
        <w:spacing w:line="480" w:lineRule="auto"/>
        <w:jc w:val="both"/>
        <w:rPr>
          <w:rFonts w:ascii="Calibri" w:hAnsi="Calibri"/>
          <w:lang w:val="en-GB"/>
        </w:rPr>
      </w:pPr>
      <w:r w:rsidRPr="00E7215E">
        <w:rPr>
          <w:rFonts w:ascii="Calibri" w:hAnsi="Calibri"/>
          <w:b/>
          <w:lang w:val="en-GB"/>
        </w:rPr>
        <w:t>Table 2</w:t>
      </w:r>
      <w:r w:rsidRPr="00E7215E">
        <w:rPr>
          <w:rFonts w:ascii="Calibri" w:hAnsi="Calibri"/>
          <w:lang w:val="en-GB"/>
        </w:rPr>
        <w:t xml:space="preserve"> PVA</w:t>
      </w:r>
      <w:r w:rsidR="00BB70EC" w:rsidRPr="00E7215E">
        <w:rPr>
          <w:rFonts w:ascii="Calibri" w:hAnsi="Calibri"/>
          <w:lang w:val="en-GB"/>
        </w:rPr>
        <w:t xml:space="preserve"> </w:t>
      </w:r>
      <w:r w:rsidR="009E0673" w:rsidRPr="00E7215E">
        <w:rPr>
          <w:rFonts w:ascii="Calibri" w:hAnsi="Calibri"/>
          <w:lang w:val="en-GB"/>
        </w:rPr>
        <w:t xml:space="preserve">outputs from </w:t>
      </w:r>
      <w:r w:rsidR="00C12199" w:rsidRPr="00E7215E">
        <w:rPr>
          <w:rFonts w:ascii="Calibri" w:hAnsi="Calibri"/>
          <w:lang w:val="en-GB"/>
        </w:rPr>
        <w:t>simulation</w:t>
      </w:r>
      <w:r w:rsidR="008B510C" w:rsidRPr="00E7215E">
        <w:rPr>
          <w:rFonts w:ascii="Calibri" w:hAnsi="Calibri"/>
          <w:lang w:val="en-GB"/>
        </w:rPr>
        <w:t xml:space="preserve"> of </w:t>
      </w:r>
      <w:r w:rsidR="00C12199" w:rsidRPr="00E7215E">
        <w:rPr>
          <w:rFonts w:ascii="Calibri" w:hAnsi="Calibri"/>
          <w:lang w:val="en-GB"/>
        </w:rPr>
        <w:t xml:space="preserve">disease outbreaks in a population of </w:t>
      </w:r>
      <w:r w:rsidR="00C12199" w:rsidRPr="00E7215E">
        <w:rPr>
          <w:rFonts w:ascii="Calibri" w:hAnsi="Calibri"/>
          <w:i/>
          <w:lang w:val="en-GB"/>
        </w:rPr>
        <w:t>Lissotriton boscai</w:t>
      </w:r>
      <w:r w:rsidR="00C12199" w:rsidRPr="00E7215E">
        <w:rPr>
          <w:rFonts w:ascii="Calibri" w:hAnsi="Calibri"/>
          <w:lang w:val="en-GB"/>
        </w:rPr>
        <w:t xml:space="preserve"> under </w:t>
      </w:r>
      <w:r w:rsidR="008B510C" w:rsidRPr="00E7215E">
        <w:rPr>
          <w:rFonts w:ascii="Calibri" w:hAnsi="Calibri"/>
          <w:lang w:val="en-GB"/>
        </w:rPr>
        <w:t>seven different</w:t>
      </w:r>
      <w:r w:rsidR="00C12199" w:rsidRPr="00E7215E">
        <w:rPr>
          <w:rFonts w:ascii="Calibri" w:hAnsi="Calibri"/>
          <w:lang w:val="en-GB"/>
        </w:rPr>
        <w:t xml:space="preserve"> disease mortality </w:t>
      </w:r>
      <w:r w:rsidR="008B510C" w:rsidRPr="00E7215E">
        <w:rPr>
          <w:rFonts w:ascii="Calibri" w:hAnsi="Calibri"/>
          <w:lang w:val="en-GB"/>
        </w:rPr>
        <w:t>offtake</w:t>
      </w:r>
      <w:r w:rsidR="00C12199" w:rsidRPr="00E7215E">
        <w:rPr>
          <w:rFonts w:ascii="Calibri" w:hAnsi="Calibri"/>
          <w:lang w:val="en-GB"/>
        </w:rPr>
        <w:t>s</w:t>
      </w:r>
      <w:r w:rsidR="008B510C" w:rsidRPr="00E7215E">
        <w:rPr>
          <w:rFonts w:ascii="Calibri" w:hAnsi="Calibri"/>
          <w:lang w:val="en-GB"/>
        </w:rPr>
        <w:t xml:space="preserve">. Adult (55%) and larvae </w:t>
      </w:r>
      <w:r w:rsidR="00D07579" w:rsidRPr="00E7215E">
        <w:rPr>
          <w:rFonts w:ascii="Calibri" w:hAnsi="Calibri"/>
          <w:lang w:val="en-GB"/>
        </w:rPr>
        <w:t xml:space="preserve">mortality </w:t>
      </w:r>
      <w:r w:rsidR="008B510C" w:rsidRPr="00E7215E">
        <w:rPr>
          <w:rFonts w:ascii="Calibri" w:hAnsi="Calibri"/>
          <w:lang w:val="en-GB"/>
        </w:rPr>
        <w:t>(40%) is constant across scenarios #2</w:t>
      </w:r>
      <w:r w:rsidR="001157B4">
        <w:rPr>
          <w:rFonts w:ascii="Calibri" w:hAnsi="Calibri"/>
          <w:lang w:val="en-GB"/>
        </w:rPr>
        <w:t>–</w:t>
      </w:r>
      <w:r w:rsidR="008B510C" w:rsidRPr="00E7215E">
        <w:rPr>
          <w:rFonts w:ascii="Calibri" w:hAnsi="Calibri"/>
          <w:lang w:val="en-GB"/>
        </w:rPr>
        <w:t xml:space="preserve">#7 (varying in </w:t>
      </w:r>
      <w:r w:rsidR="00376C9C" w:rsidRPr="00E7215E">
        <w:rPr>
          <w:rFonts w:ascii="Calibri" w:hAnsi="Calibri"/>
          <w:lang w:val="en-GB"/>
        </w:rPr>
        <w:t>time and sex offt</w:t>
      </w:r>
      <w:r w:rsidR="00D07579" w:rsidRPr="00E7215E">
        <w:rPr>
          <w:rFonts w:ascii="Calibri" w:hAnsi="Calibri"/>
          <w:lang w:val="en-GB"/>
        </w:rPr>
        <w:t>a</w:t>
      </w:r>
      <w:r w:rsidR="00376C9C" w:rsidRPr="00E7215E">
        <w:rPr>
          <w:rFonts w:ascii="Calibri" w:hAnsi="Calibri"/>
          <w:lang w:val="en-GB"/>
        </w:rPr>
        <w:t>k</w:t>
      </w:r>
      <w:r w:rsidR="00D07579" w:rsidRPr="00E7215E">
        <w:rPr>
          <w:rFonts w:ascii="Calibri" w:hAnsi="Calibri"/>
          <w:lang w:val="en-GB"/>
        </w:rPr>
        <w:t>e</w:t>
      </w:r>
      <w:r w:rsidR="008B510C" w:rsidRPr="00E7215E">
        <w:rPr>
          <w:rFonts w:ascii="Calibri" w:hAnsi="Calibri"/>
          <w:lang w:val="en-GB"/>
        </w:rPr>
        <w:t>) but absent in #1.</w:t>
      </w:r>
      <w:r w:rsidR="00D07579" w:rsidRPr="00E7215E">
        <w:rPr>
          <w:rFonts w:ascii="Calibri" w:hAnsi="Calibri"/>
          <w:lang w:val="en-GB"/>
        </w:rPr>
        <w:t xml:space="preserve"> </w:t>
      </w:r>
      <w:r w:rsidR="003D30F0" w:rsidRPr="00E7215E">
        <w:rPr>
          <w:rFonts w:ascii="Calibri" w:hAnsi="Calibri"/>
          <w:lang w:val="en-GB"/>
        </w:rPr>
        <w:t>PE: probability of population extinction</w:t>
      </w:r>
      <w:r w:rsidR="008D2AE3" w:rsidRPr="00E7215E">
        <w:rPr>
          <w:rFonts w:ascii="Calibri" w:hAnsi="Calibri"/>
          <w:lang w:val="en-GB"/>
        </w:rPr>
        <w:t xml:space="preserve"> after 20 yrs</w:t>
      </w:r>
      <w:r w:rsidR="003D30F0" w:rsidRPr="00E7215E">
        <w:rPr>
          <w:rFonts w:ascii="Calibri" w:hAnsi="Calibri"/>
          <w:lang w:val="en-GB"/>
        </w:rPr>
        <w:t>; GR: stochastic growth rate; N: mean population size after 20 yrs; TE: time to first population extinction; SD: standard deviation.</w:t>
      </w:r>
      <w:r w:rsidR="00D24C73" w:rsidRPr="00E7215E">
        <w:rPr>
          <w:rFonts w:ascii="Calibri" w:hAnsi="Calibri"/>
          <w:lang w:val="en-GB"/>
        </w:rPr>
        <w:t xml:space="preserve"> Grey shad</w:t>
      </w:r>
      <w:r w:rsidR="00D26381">
        <w:rPr>
          <w:rFonts w:ascii="Calibri" w:hAnsi="Calibri"/>
          <w:lang w:val="en-GB"/>
        </w:rPr>
        <w:t>ing</w:t>
      </w:r>
      <w:r w:rsidR="00D24C73" w:rsidRPr="00E7215E">
        <w:rPr>
          <w:rFonts w:ascii="Calibri" w:hAnsi="Calibri"/>
          <w:lang w:val="en-GB"/>
        </w:rPr>
        <w:t xml:space="preserve"> highlights scenarios with sex-biased mortality.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718"/>
        <w:gridCol w:w="1262"/>
        <w:gridCol w:w="1051"/>
        <w:gridCol w:w="1135"/>
      </w:tblGrid>
      <w:tr w:rsidR="001B4233" w:rsidRPr="00E7215E" w14:paraId="28FABF4C" w14:textId="77777777" w:rsidTr="005F282A">
        <w:trPr>
          <w:trHeight w:hRule="exact" w:val="397"/>
        </w:trPr>
        <w:tc>
          <w:tcPr>
            <w:tcW w:w="2386" w:type="pct"/>
            <w:tcBorders>
              <w:top w:val="single" w:sz="4" w:space="0" w:color="auto"/>
              <w:bottom w:val="single" w:sz="4" w:space="0" w:color="auto"/>
            </w:tcBorders>
            <w:vAlign w:val="center"/>
          </w:tcPr>
          <w:p w14:paraId="4CC059D6" w14:textId="0CF6F64F" w:rsidR="001B4233" w:rsidRPr="00E7215E" w:rsidRDefault="001B4233" w:rsidP="00E86A29">
            <w:pPr>
              <w:jc w:val="center"/>
              <w:rPr>
                <w:rFonts w:ascii="Calibri" w:hAnsi="Calibri"/>
                <w:lang w:val="en-GB"/>
              </w:rPr>
            </w:pPr>
            <w:r w:rsidRPr="00E7215E">
              <w:rPr>
                <w:rFonts w:ascii="Calibri" w:hAnsi="Calibri"/>
                <w:lang w:val="en-GB"/>
              </w:rPr>
              <w:t>Scenario</w:t>
            </w:r>
          </w:p>
        </w:tc>
        <w:tc>
          <w:tcPr>
            <w:tcW w:w="440" w:type="pct"/>
            <w:tcBorders>
              <w:top w:val="single" w:sz="4" w:space="0" w:color="auto"/>
              <w:bottom w:val="single" w:sz="4" w:space="0" w:color="auto"/>
            </w:tcBorders>
            <w:vAlign w:val="center"/>
          </w:tcPr>
          <w:p w14:paraId="7BB5D1AF" w14:textId="7FF44334" w:rsidR="001B4233" w:rsidRPr="00E7215E" w:rsidRDefault="001B4233" w:rsidP="00E86A29">
            <w:pPr>
              <w:jc w:val="center"/>
              <w:rPr>
                <w:rFonts w:ascii="Calibri" w:hAnsi="Calibri"/>
                <w:lang w:val="en-GB"/>
              </w:rPr>
            </w:pPr>
            <w:r w:rsidRPr="00E7215E">
              <w:rPr>
                <w:rFonts w:ascii="Calibri" w:hAnsi="Calibri"/>
                <w:lang w:val="en-GB"/>
              </w:rPr>
              <w:t>PE</w:t>
            </w:r>
          </w:p>
        </w:tc>
        <w:tc>
          <w:tcPr>
            <w:tcW w:w="805" w:type="pct"/>
            <w:tcBorders>
              <w:top w:val="single" w:sz="4" w:space="0" w:color="auto"/>
              <w:bottom w:val="single" w:sz="4" w:space="0" w:color="auto"/>
            </w:tcBorders>
            <w:vAlign w:val="center"/>
          </w:tcPr>
          <w:p w14:paraId="0A4348E7" w14:textId="1C559EDA" w:rsidR="001B4233" w:rsidRPr="00E7215E" w:rsidRDefault="001B4233" w:rsidP="00E86A29">
            <w:pPr>
              <w:jc w:val="center"/>
              <w:rPr>
                <w:rFonts w:ascii="Calibri" w:hAnsi="Calibri"/>
                <w:lang w:val="en-GB"/>
              </w:rPr>
            </w:pPr>
            <w:r w:rsidRPr="00E7215E">
              <w:rPr>
                <w:rFonts w:ascii="Calibri" w:hAnsi="Calibri"/>
                <w:lang w:val="en-GB"/>
              </w:rPr>
              <w:t>GR ± SD</w:t>
            </w:r>
          </w:p>
        </w:tc>
        <w:tc>
          <w:tcPr>
            <w:tcW w:w="644" w:type="pct"/>
            <w:tcBorders>
              <w:top w:val="single" w:sz="4" w:space="0" w:color="auto"/>
              <w:bottom w:val="single" w:sz="4" w:space="0" w:color="auto"/>
            </w:tcBorders>
            <w:vAlign w:val="center"/>
          </w:tcPr>
          <w:p w14:paraId="45155D60" w14:textId="1EB50DCE" w:rsidR="001B4233" w:rsidRPr="00E7215E" w:rsidRDefault="001B4233" w:rsidP="00E86A29">
            <w:pPr>
              <w:jc w:val="center"/>
              <w:rPr>
                <w:rFonts w:ascii="Calibri" w:hAnsi="Calibri"/>
                <w:lang w:val="en-GB"/>
              </w:rPr>
            </w:pPr>
            <w:r w:rsidRPr="00E7215E">
              <w:rPr>
                <w:rFonts w:ascii="Calibri" w:hAnsi="Calibri"/>
                <w:lang w:val="en-GB"/>
              </w:rPr>
              <w:t>N ± SD</w:t>
            </w:r>
          </w:p>
        </w:tc>
        <w:tc>
          <w:tcPr>
            <w:tcW w:w="725" w:type="pct"/>
            <w:tcBorders>
              <w:top w:val="single" w:sz="4" w:space="0" w:color="auto"/>
              <w:bottom w:val="single" w:sz="4" w:space="0" w:color="auto"/>
            </w:tcBorders>
            <w:vAlign w:val="center"/>
          </w:tcPr>
          <w:p w14:paraId="5FAC0D6E" w14:textId="37637701" w:rsidR="001B4233" w:rsidRPr="00E7215E" w:rsidRDefault="001B4233" w:rsidP="00E86A29">
            <w:pPr>
              <w:jc w:val="center"/>
              <w:rPr>
                <w:rFonts w:ascii="Calibri" w:hAnsi="Calibri"/>
                <w:lang w:val="en-GB"/>
              </w:rPr>
            </w:pPr>
            <w:r w:rsidRPr="00E7215E">
              <w:rPr>
                <w:rFonts w:ascii="Calibri" w:hAnsi="Calibri"/>
                <w:lang w:val="en-GB"/>
              </w:rPr>
              <w:t>Median TE</w:t>
            </w:r>
          </w:p>
        </w:tc>
      </w:tr>
      <w:tr w:rsidR="001B4233" w:rsidRPr="00E7215E" w14:paraId="17CC437B" w14:textId="77777777" w:rsidTr="005F282A">
        <w:trPr>
          <w:trHeight w:val="680"/>
        </w:trPr>
        <w:tc>
          <w:tcPr>
            <w:tcW w:w="2386" w:type="pct"/>
            <w:tcBorders>
              <w:top w:val="single" w:sz="4" w:space="0" w:color="auto"/>
              <w:bottom w:val="nil"/>
            </w:tcBorders>
            <w:vAlign w:val="center"/>
          </w:tcPr>
          <w:p w14:paraId="3689950F" w14:textId="1F64CF28" w:rsidR="001B4233" w:rsidRPr="00E7215E" w:rsidRDefault="001B4233" w:rsidP="00E86A29">
            <w:pPr>
              <w:rPr>
                <w:rFonts w:ascii="Calibri" w:hAnsi="Calibri"/>
                <w:lang w:val="en-GB"/>
              </w:rPr>
            </w:pPr>
            <w:r w:rsidRPr="00E7215E">
              <w:rPr>
                <w:rFonts w:ascii="Calibri" w:hAnsi="Calibri"/>
                <w:lang w:val="en-GB"/>
              </w:rPr>
              <w:t xml:space="preserve">#1. no </w:t>
            </w:r>
            <w:r w:rsidRPr="00E7215E">
              <w:rPr>
                <w:rFonts w:ascii="Calibri" w:hAnsi="Calibri"/>
                <w:i/>
                <w:lang w:val="en-GB"/>
              </w:rPr>
              <w:t>R</w:t>
            </w:r>
            <w:r w:rsidR="001C4EE8" w:rsidRPr="00E7215E">
              <w:rPr>
                <w:rFonts w:ascii="Calibri" w:hAnsi="Calibri"/>
                <w:i/>
                <w:lang w:val="en-GB"/>
              </w:rPr>
              <w:t>anavirus</w:t>
            </w:r>
            <w:r w:rsidRPr="00E7215E">
              <w:rPr>
                <w:rFonts w:ascii="Calibri" w:hAnsi="Calibri"/>
                <w:lang w:val="en-GB"/>
              </w:rPr>
              <w:t xml:space="preserve"> outbreaks</w:t>
            </w:r>
          </w:p>
        </w:tc>
        <w:tc>
          <w:tcPr>
            <w:tcW w:w="440" w:type="pct"/>
            <w:tcBorders>
              <w:top w:val="single" w:sz="4" w:space="0" w:color="auto"/>
              <w:bottom w:val="nil"/>
            </w:tcBorders>
            <w:vAlign w:val="center"/>
          </w:tcPr>
          <w:p w14:paraId="17980A7D" w14:textId="58C30BEA" w:rsidR="001B4233" w:rsidRPr="00E7215E" w:rsidRDefault="001B4233" w:rsidP="00E86A29">
            <w:pPr>
              <w:jc w:val="center"/>
              <w:rPr>
                <w:rFonts w:ascii="Calibri" w:hAnsi="Calibri"/>
                <w:lang w:val="en-GB"/>
              </w:rPr>
            </w:pPr>
            <w:r w:rsidRPr="00E7215E">
              <w:rPr>
                <w:rFonts w:ascii="Calibri" w:hAnsi="Calibri"/>
                <w:lang w:val="en-GB"/>
              </w:rPr>
              <w:t>0.001</w:t>
            </w:r>
          </w:p>
        </w:tc>
        <w:tc>
          <w:tcPr>
            <w:tcW w:w="805" w:type="pct"/>
            <w:tcBorders>
              <w:top w:val="single" w:sz="4" w:space="0" w:color="auto"/>
              <w:bottom w:val="nil"/>
            </w:tcBorders>
            <w:vAlign w:val="center"/>
          </w:tcPr>
          <w:p w14:paraId="5C5B3BB2" w14:textId="77777777" w:rsidR="001B4233" w:rsidRPr="00E7215E" w:rsidRDefault="001B4233" w:rsidP="00E86A29">
            <w:pPr>
              <w:jc w:val="center"/>
              <w:rPr>
                <w:rFonts w:ascii="Calibri" w:hAnsi="Calibri"/>
                <w:lang w:val="en-GB"/>
              </w:rPr>
            </w:pPr>
            <w:r w:rsidRPr="00E7215E">
              <w:rPr>
                <w:rFonts w:ascii="Calibri" w:hAnsi="Calibri"/>
                <w:lang w:val="en-GB"/>
              </w:rPr>
              <w:t>0.206</w:t>
            </w:r>
          </w:p>
          <w:p w14:paraId="5728411B" w14:textId="330DFE45" w:rsidR="001B4233" w:rsidRPr="00E7215E" w:rsidRDefault="001B4233" w:rsidP="00E86A29">
            <w:pPr>
              <w:jc w:val="center"/>
              <w:rPr>
                <w:rFonts w:ascii="Calibri" w:hAnsi="Calibri"/>
                <w:lang w:val="en-GB"/>
              </w:rPr>
            </w:pPr>
            <w:r w:rsidRPr="00E7215E">
              <w:rPr>
                <w:rFonts w:ascii="Calibri" w:hAnsi="Calibri"/>
                <w:lang w:val="en-GB"/>
              </w:rPr>
              <w:t>±0.606</w:t>
            </w:r>
          </w:p>
        </w:tc>
        <w:tc>
          <w:tcPr>
            <w:tcW w:w="644" w:type="pct"/>
            <w:tcBorders>
              <w:top w:val="single" w:sz="4" w:space="0" w:color="auto"/>
              <w:bottom w:val="nil"/>
            </w:tcBorders>
            <w:vAlign w:val="center"/>
          </w:tcPr>
          <w:p w14:paraId="0630EC8A" w14:textId="77777777" w:rsidR="001B4233" w:rsidRPr="00E7215E" w:rsidRDefault="001B4233" w:rsidP="00E86A29">
            <w:pPr>
              <w:jc w:val="center"/>
              <w:rPr>
                <w:rFonts w:ascii="Calibri" w:hAnsi="Calibri"/>
                <w:lang w:val="en-GB"/>
              </w:rPr>
            </w:pPr>
            <w:r w:rsidRPr="00E7215E">
              <w:rPr>
                <w:rFonts w:ascii="Calibri" w:hAnsi="Calibri"/>
                <w:lang w:val="en-GB"/>
              </w:rPr>
              <w:t>4104.95</w:t>
            </w:r>
          </w:p>
          <w:p w14:paraId="310C39B1" w14:textId="1DEF2C99" w:rsidR="001B4233" w:rsidRPr="00E7215E" w:rsidRDefault="001B4233" w:rsidP="00E86A29">
            <w:pPr>
              <w:jc w:val="center"/>
              <w:rPr>
                <w:rFonts w:ascii="Calibri" w:hAnsi="Calibri"/>
                <w:lang w:val="en-GB"/>
              </w:rPr>
            </w:pPr>
            <w:r w:rsidRPr="00E7215E">
              <w:rPr>
                <w:rFonts w:ascii="Calibri" w:hAnsi="Calibri"/>
                <w:lang w:val="en-GB"/>
              </w:rPr>
              <w:t>±1551.87</w:t>
            </w:r>
          </w:p>
        </w:tc>
        <w:tc>
          <w:tcPr>
            <w:tcW w:w="725" w:type="pct"/>
            <w:tcBorders>
              <w:top w:val="single" w:sz="4" w:space="0" w:color="auto"/>
              <w:bottom w:val="nil"/>
            </w:tcBorders>
            <w:vAlign w:val="center"/>
          </w:tcPr>
          <w:p w14:paraId="3D0E0C00" w14:textId="1B902B3C" w:rsidR="001B4233" w:rsidRPr="00E7215E" w:rsidRDefault="001B4233" w:rsidP="00E86A29">
            <w:pPr>
              <w:jc w:val="center"/>
              <w:rPr>
                <w:rFonts w:ascii="Calibri" w:hAnsi="Calibri"/>
                <w:lang w:val="en-GB"/>
              </w:rPr>
            </w:pPr>
            <w:r w:rsidRPr="00E7215E">
              <w:rPr>
                <w:rFonts w:ascii="Calibri" w:hAnsi="Calibri"/>
                <w:lang w:val="en-GB"/>
              </w:rPr>
              <w:t>0</w:t>
            </w:r>
          </w:p>
        </w:tc>
      </w:tr>
      <w:tr w:rsidR="001B4233" w:rsidRPr="00E7215E" w14:paraId="46340CD9" w14:textId="77777777" w:rsidTr="005F282A">
        <w:trPr>
          <w:trHeight w:val="680"/>
        </w:trPr>
        <w:tc>
          <w:tcPr>
            <w:tcW w:w="2386" w:type="pct"/>
            <w:tcBorders>
              <w:top w:val="nil"/>
              <w:bottom w:val="nil"/>
            </w:tcBorders>
            <w:shd w:val="clear" w:color="auto" w:fill="F3F3F3"/>
            <w:vAlign w:val="center"/>
          </w:tcPr>
          <w:p w14:paraId="12458C92" w14:textId="4A3C13B5" w:rsidR="001B4233" w:rsidRPr="00E7215E" w:rsidRDefault="001B4233" w:rsidP="00E86A29">
            <w:pPr>
              <w:rPr>
                <w:rFonts w:ascii="Calibri" w:hAnsi="Calibri"/>
                <w:lang w:val="en-GB"/>
              </w:rPr>
            </w:pPr>
            <w:r w:rsidRPr="00E7215E">
              <w:rPr>
                <w:rFonts w:ascii="Calibri" w:hAnsi="Calibri"/>
                <w:lang w:val="en-GB"/>
              </w:rPr>
              <w:t>#2. female biased mortality within 5 yrs</w:t>
            </w:r>
          </w:p>
        </w:tc>
        <w:tc>
          <w:tcPr>
            <w:tcW w:w="440" w:type="pct"/>
            <w:tcBorders>
              <w:top w:val="nil"/>
              <w:bottom w:val="nil"/>
            </w:tcBorders>
            <w:shd w:val="clear" w:color="auto" w:fill="F3F3F3"/>
            <w:vAlign w:val="center"/>
          </w:tcPr>
          <w:p w14:paraId="5BC3C53B" w14:textId="4DACEABF" w:rsidR="001B4233" w:rsidRPr="00E7215E" w:rsidRDefault="001B4233" w:rsidP="00E86A29">
            <w:pPr>
              <w:jc w:val="center"/>
              <w:rPr>
                <w:rFonts w:ascii="Calibri" w:hAnsi="Calibri"/>
                <w:lang w:val="en-GB"/>
              </w:rPr>
            </w:pPr>
            <w:r w:rsidRPr="00E7215E">
              <w:rPr>
                <w:rFonts w:ascii="Calibri" w:hAnsi="Calibri"/>
                <w:lang w:val="en-GB"/>
              </w:rPr>
              <w:t>0.132</w:t>
            </w:r>
          </w:p>
        </w:tc>
        <w:tc>
          <w:tcPr>
            <w:tcW w:w="805" w:type="pct"/>
            <w:tcBorders>
              <w:top w:val="nil"/>
              <w:bottom w:val="nil"/>
            </w:tcBorders>
            <w:shd w:val="clear" w:color="auto" w:fill="F3F3F3"/>
            <w:vAlign w:val="center"/>
          </w:tcPr>
          <w:p w14:paraId="5077F15E" w14:textId="77777777" w:rsidR="001B4233" w:rsidRPr="00E7215E" w:rsidRDefault="001B4233" w:rsidP="00E86A29">
            <w:pPr>
              <w:jc w:val="center"/>
              <w:rPr>
                <w:rFonts w:ascii="Calibri" w:hAnsi="Calibri"/>
                <w:lang w:val="en-GB"/>
              </w:rPr>
            </w:pPr>
            <w:r w:rsidRPr="00E7215E">
              <w:rPr>
                <w:rFonts w:ascii="Calibri" w:hAnsi="Calibri"/>
                <w:lang w:val="en-GB"/>
              </w:rPr>
              <w:t>-0.026</w:t>
            </w:r>
          </w:p>
          <w:p w14:paraId="112E6A13" w14:textId="247376D8" w:rsidR="001B4233" w:rsidRPr="00E7215E" w:rsidRDefault="001B4233" w:rsidP="00E86A29">
            <w:pPr>
              <w:jc w:val="center"/>
              <w:rPr>
                <w:rFonts w:ascii="Calibri" w:hAnsi="Calibri"/>
                <w:lang w:val="en-GB"/>
              </w:rPr>
            </w:pPr>
            <w:r w:rsidRPr="00E7215E">
              <w:rPr>
                <w:rFonts w:ascii="Calibri" w:hAnsi="Calibri"/>
                <w:lang w:val="en-GB"/>
              </w:rPr>
              <w:t>±0.661</w:t>
            </w:r>
          </w:p>
        </w:tc>
        <w:tc>
          <w:tcPr>
            <w:tcW w:w="644" w:type="pct"/>
            <w:tcBorders>
              <w:top w:val="nil"/>
              <w:bottom w:val="nil"/>
            </w:tcBorders>
            <w:shd w:val="clear" w:color="auto" w:fill="F3F3F3"/>
            <w:vAlign w:val="center"/>
          </w:tcPr>
          <w:p w14:paraId="062D5847" w14:textId="77777777" w:rsidR="001B4233" w:rsidRPr="00E7215E" w:rsidRDefault="001B4233" w:rsidP="00E86A29">
            <w:pPr>
              <w:jc w:val="center"/>
              <w:rPr>
                <w:rFonts w:ascii="Calibri" w:hAnsi="Calibri"/>
                <w:lang w:val="en-GB"/>
              </w:rPr>
            </w:pPr>
            <w:r w:rsidRPr="00E7215E">
              <w:rPr>
                <w:rFonts w:ascii="Calibri" w:hAnsi="Calibri"/>
                <w:lang w:val="en-GB"/>
              </w:rPr>
              <w:t>2325.63</w:t>
            </w:r>
          </w:p>
          <w:p w14:paraId="4EFAECBB" w14:textId="14A060BB" w:rsidR="001B4233" w:rsidRPr="00E7215E" w:rsidRDefault="001B4233" w:rsidP="00E86A29">
            <w:pPr>
              <w:jc w:val="center"/>
              <w:rPr>
                <w:rFonts w:ascii="Calibri" w:hAnsi="Calibri"/>
                <w:lang w:val="en-GB"/>
              </w:rPr>
            </w:pPr>
            <w:r w:rsidRPr="00E7215E">
              <w:rPr>
                <w:rFonts w:ascii="Calibri" w:hAnsi="Calibri"/>
                <w:lang w:val="en-GB"/>
              </w:rPr>
              <w:t>±2112.10</w:t>
            </w:r>
          </w:p>
        </w:tc>
        <w:tc>
          <w:tcPr>
            <w:tcW w:w="725" w:type="pct"/>
            <w:tcBorders>
              <w:top w:val="nil"/>
              <w:bottom w:val="nil"/>
            </w:tcBorders>
            <w:shd w:val="clear" w:color="auto" w:fill="F3F3F3"/>
            <w:vAlign w:val="center"/>
          </w:tcPr>
          <w:p w14:paraId="0B589542" w14:textId="04D754EC" w:rsidR="001B4233" w:rsidRPr="00E7215E" w:rsidRDefault="001B4233" w:rsidP="00E86A29">
            <w:pPr>
              <w:jc w:val="center"/>
              <w:rPr>
                <w:rFonts w:ascii="Calibri" w:hAnsi="Calibri"/>
                <w:lang w:val="en-GB"/>
              </w:rPr>
            </w:pPr>
            <w:r w:rsidRPr="00E7215E">
              <w:rPr>
                <w:rFonts w:ascii="Calibri" w:hAnsi="Calibri"/>
                <w:lang w:val="en-GB"/>
              </w:rPr>
              <w:t>0</w:t>
            </w:r>
          </w:p>
        </w:tc>
      </w:tr>
      <w:tr w:rsidR="001B4233" w:rsidRPr="00E7215E" w14:paraId="5EBDF51A" w14:textId="77777777" w:rsidTr="005F282A">
        <w:trPr>
          <w:trHeight w:val="680"/>
        </w:trPr>
        <w:tc>
          <w:tcPr>
            <w:tcW w:w="2386" w:type="pct"/>
            <w:tcBorders>
              <w:top w:val="nil"/>
              <w:bottom w:val="nil"/>
            </w:tcBorders>
            <w:vAlign w:val="center"/>
          </w:tcPr>
          <w:p w14:paraId="55DDB4D3" w14:textId="544D0C9C" w:rsidR="001B4233" w:rsidRPr="00E7215E" w:rsidRDefault="001B4233" w:rsidP="00E86A29">
            <w:pPr>
              <w:rPr>
                <w:rFonts w:ascii="Calibri" w:hAnsi="Calibri"/>
                <w:lang w:val="en-GB"/>
              </w:rPr>
            </w:pPr>
            <w:r w:rsidRPr="00E7215E">
              <w:rPr>
                <w:rFonts w:ascii="Calibri" w:hAnsi="Calibri"/>
                <w:lang w:val="en-GB"/>
              </w:rPr>
              <w:t>#3. equal sex mortality within 5 yrs</w:t>
            </w:r>
          </w:p>
        </w:tc>
        <w:tc>
          <w:tcPr>
            <w:tcW w:w="440" w:type="pct"/>
            <w:tcBorders>
              <w:top w:val="nil"/>
              <w:bottom w:val="nil"/>
            </w:tcBorders>
            <w:vAlign w:val="center"/>
          </w:tcPr>
          <w:p w14:paraId="3BC11974" w14:textId="7DB679F3" w:rsidR="001B4233" w:rsidRPr="00E7215E" w:rsidRDefault="001B4233" w:rsidP="00E86A29">
            <w:pPr>
              <w:jc w:val="center"/>
              <w:rPr>
                <w:rFonts w:ascii="Calibri" w:hAnsi="Calibri"/>
                <w:lang w:val="en-GB"/>
              </w:rPr>
            </w:pPr>
            <w:r w:rsidRPr="00E7215E">
              <w:rPr>
                <w:rFonts w:ascii="Calibri" w:hAnsi="Calibri"/>
                <w:lang w:val="en-GB"/>
              </w:rPr>
              <w:t>0.009</w:t>
            </w:r>
          </w:p>
        </w:tc>
        <w:tc>
          <w:tcPr>
            <w:tcW w:w="805" w:type="pct"/>
            <w:tcBorders>
              <w:top w:val="nil"/>
              <w:bottom w:val="nil"/>
            </w:tcBorders>
            <w:vAlign w:val="center"/>
          </w:tcPr>
          <w:p w14:paraId="16FD8D7D" w14:textId="77777777" w:rsidR="001B4233" w:rsidRPr="00E7215E" w:rsidRDefault="001B4233" w:rsidP="00E86A29">
            <w:pPr>
              <w:jc w:val="center"/>
              <w:rPr>
                <w:rFonts w:ascii="Calibri" w:hAnsi="Calibri"/>
                <w:lang w:val="en-GB"/>
              </w:rPr>
            </w:pPr>
            <w:r w:rsidRPr="00E7215E">
              <w:rPr>
                <w:rFonts w:ascii="Calibri" w:hAnsi="Calibri"/>
                <w:lang w:val="en-GB"/>
              </w:rPr>
              <w:t>0.046</w:t>
            </w:r>
          </w:p>
          <w:p w14:paraId="356EF43F" w14:textId="1829A3FE" w:rsidR="001B4233" w:rsidRPr="00E7215E" w:rsidRDefault="001B4233" w:rsidP="00E86A29">
            <w:pPr>
              <w:jc w:val="center"/>
              <w:rPr>
                <w:rFonts w:ascii="Calibri" w:hAnsi="Calibri"/>
                <w:lang w:val="en-GB"/>
              </w:rPr>
            </w:pPr>
            <w:r w:rsidRPr="00E7215E">
              <w:rPr>
                <w:rFonts w:ascii="Calibri" w:hAnsi="Calibri"/>
                <w:lang w:val="en-GB"/>
              </w:rPr>
              <w:t>±0.677</w:t>
            </w:r>
          </w:p>
        </w:tc>
        <w:tc>
          <w:tcPr>
            <w:tcW w:w="644" w:type="pct"/>
            <w:tcBorders>
              <w:top w:val="nil"/>
              <w:bottom w:val="nil"/>
            </w:tcBorders>
            <w:vAlign w:val="center"/>
          </w:tcPr>
          <w:p w14:paraId="0D90AF32" w14:textId="77777777" w:rsidR="001B4233" w:rsidRPr="00E7215E" w:rsidRDefault="001B4233" w:rsidP="00E86A29">
            <w:pPr>
              <w:jc w:val="center"/>
              <w:rPr>
                <w:rFonts w:ascii="Calibri" w:hAnsi="Calibri"/>
                <w:lang w:val="en-GB"/>
              </w:rPr>
            </w:pPr>
            <w:r w:rsidRPr="00E7215E">
              <w:rPr>
                <w:rFonts w:ascii="Calibri" w:hAnsi="Calibri"/>
                <w:lang w:val="en-GB"/>
              </w:rPr>
              <w:t>3390.51</w:t>
            </w:r>
          </w:p>
          <w:p w14:paraId="2E7D7348" w14:textId="029DCE03" w:rsidR="001B4233" w:rsidRPr="00E7215E" w:rsidRDefault="001B4233" w:rsidP="00E86A29">
            <w:pPr>
              <w:jc w:val="center"/>
              <w:rPr>
                <w:rFonts w:ascii="Calibri" w:hAnsi="Calibri"/>
                <w:lang w:val="en-GB"/>
              </w:rPr>
            </w:pPr>
            <w:r w:rsidRPr="00E7215E">
              <w:rPr>
                <w:rFonts w:ascii="Calibri" w:hAnsi="Calibri"/>
                <w:lang w:val="en-GB"/>
              </w:rPr>
              <w:t>±1916.13</w:t>
            </w:r>
          </w:p>
        </w:tc>
        <w:tc>
          <w:tcPr>
            <w:tcW w:w="725" w:type="pct"/>
            <w:tcBorders>
              <w:top w:val="nil"/>
              <w:bottom w:val="nil"/>
            </w:tcBorders>
            <w:vAlign w:val="center"/>
          </w:tcPr>
          <w:p w14:paraId="1DBC4AC7" w14:textId="53E19715" w:rsidR="001B4233" w:rsidRPr="00E7215E" w:rsidRDefault="001B4233" w:rsidP="00E86A29">
            <w:pPr>
              <w:jc w:val="center"/>
              <w:rPr>
                <w:rFonts w:ascii="Calibri" w:hAnsi="Calibri"/>
                <w:lang w:val="en-GB"/>
              </w:rPr>
            </w:pPr>
            <w:r w:rsidRPr="00E7215E">
              <w:rPr>
                <w:rFonts w:ascii="Calibri" w:hAnsi="Calibri"/>
                <w:lang w:val="en-GB"/>
              </w:rPr>
              <w:t>0</w:t>
            </w:r>
          </w:p>
        </w:tc>
      </w:tr>
      <w:tr w:rsidR="001B4233" w:rsidRPr="00E7215E" w14:paraId="041B30DC" w14:textId="77777777" w:rsidTr="005F282A">
        <w:trPr>
          <w:trHeight w:val="680"/>
        </w:trPr>
        <w:tc>
          <w:tcPr>
            <w:tcW w:w="2386" w:type="pct"/>
            <w:tcBorders>
              <w:top w:val="nil"/>
              <w:bottom w:val="nil"/>
            </w:tcBorders>
            <w:shd w:val="clear" w:color="auto" w:fill="F3F3F3"/>
            <w:vAlign w:val="center"/>
          </w:tcPr>
          <w:p w14:paraId="3870D364" w14:textId="3AAE428E" w:rsidR="001B4233" w:rsidRPr="00E7215E" w:rsidRDefault="001B4233" w:rsidP="00E86A29">
            <w:pPr>
              <w:rPr>
                <w:rFonts w:ascii="Calibri" w:hAnsi="Calibri"/>
                <w:lang w:val="en-GB"/>
              </w:rPr>
            </w:pPr>
            <w:r w:rsidRPr="00E7215E">
              <w:rPr>
                <w:rFonts w:ascii="Calibri" w:hAnsi="Calibri"/>
                <w:lang w:val="en-GB"/>
              </w:rPr>
              <w:t>#4. female biased mortality within 10 yrs</w:t>
            </w:r>
          </w:p>
        </w:tc>
        <w:tc>
          <w:tcPr>
            <w:tcW w:w="440" w:type="pct"/>
            <w:tcBorders>
              <w:top w:val="nil"/>
              <w:bottom w:val="nil"/>
            </w:tcBorders>
            <w:shd w:val="clear" w:color="auto" w:fill="F3F3F3"/>
            <w:vAlign w:val="center"/>
          </w:tcPr>
          <w:p w14:paraId="12F32AF8" w14:textId="5C7153F0" w:rsidR="001B4233" w:rsidRPr="00E7215E" w:rsidRDefault="001B4233" w:rsidP="00E86A29">
            <w:pPr>
              <w:jc w:val="center"/>
              <w:rPr>
                <w:rFonts w:ascii="Calibri" w:hAnsi="Calibri"/>
                <w:lang w:val="en-GB"/>
              </w:rPr>
            </w:pPr>
            <w:r w:rsidRPr="00E7215E">
              <w:rPr>
                <w:rFonts w:ascii="Calibri" w:hAnsi="Calibri"/>
                <w:lang w:val="en-GB"/>
              </w:rPr>
              <w:t>0.580</w:t>
            </w:r>
          </w:p>
        </w:tc>
        <w:tc>
          <w:tcPr>
            <w:tcW w:w="805" w:type="pct"/>
            <w:tcBorders>
              <w:top w:val="nil"/>
              <w:bottom w:val="nil"/>
            </w:tcBorders>
            <w:shd w:val="clear" w:color="auto" w:fill="F3F3F3"/>
            <w:vAlign w:val="center"/>
          </w:tcPr>
          <w:p w14:paraId="5A8B72CA" w14:textId="77777777" w:rsidR="001B4233" w:rsidRPr="00E7215E" w:rsidRDefault="001B4233" w:rsidP="00E86A29">
            <w:pPr>
              <w:jc w:val="center"/>
              <w:rPr>
                <w:rFonts w:ascii="Calibri" w:hAnsi="Calibri"/>
                <w:lang w:val="en-GB"/>
              </w:rPr>
            </w:pPr>
            <w:r w:rsidRPr="00E7215E">
              <w:rPr>
                <w:rFonts w:ascii="Calibri" w:hAnsi="Calibri"/>
                <w:lang w:val="en-GB"/>
              </w:rPr>
              <w:t>-0.293</w:t>
            </w:r>
          </w:p>
          <w:p w14:paraId="5B6A8136" w14:textId="32BF907E" w:rsidR="001B4233" w:rsidRPr="00E7215E" w:rsidRDefault="001B4233" w:rsidP="00E86A29">
            <w:pPr>
              <w:jc w:val="center"/>
              <w:rPr>
                <w:rFonts w:ascii="Calibri" w:hAnsi="Calibri"/>
                <w:lang w:val="en-GB"/>
              </w:rPr>
            </w:pPr>
            <w:r w:rsidRPr="00E7215E">
              <w:rPr>
                <w:rFonts w:ascii="Calibri" w:hAnsi="Calibri"/>
                <w:lang w:val="en-GB"/>
              </w:rPr>
              <w:t>±0.634</w:t>
            </w:r>
          </w:p>
        </w:tc>
        <w:tc>
          <w:tcPr>
            <w:tcW w:w="644" w:type="pct"/>
            <w:tcBorders>
              <w:top w:val="nil"/>
              <w:bottom w:val="nil"/>
            </w:tcBorders>
            <w:shd w:val="clear" w:color="auto" w:fill="F3F3F3"/>
            <w:vAlign w:val="center"/>
          </w:tcPr>
          <w:p w14:paraId="0451733B" w14:textId="77777777" w:rsidR="001B4233" w:rsidRPr="00E7215E" w:rsidRDefault="001B4233" w:rsidP="00E86A29">
            <w:pPr>
              <w:jc w:val="center"/>
              <w:rPr>
                <w:rFonts w:ascii="Calibri" w:hAnsi="Calibri"/>
                <w:lang w:val="en-GB"/>
              </w:rPr>
            </w:pPr>
            <w:r w:rsidRPr="00E7215E">
              <w:rPr>
                <w:rFonts w:ascii="Calibri" w:hAnsi="Calibri"/>
                <w:lang w:val="en-GB"/>
              </w:rPr>
              <w:t>237.41</w:t>
            </w:r>
          </w:p>
          <w:p w14:paraId="436E39BB" w14:textId="43BE55E1" w:rsidR="001B4233" w:rsidRPr="00E7215E" w:rsidRDefault="001B4233" w:rsidP="00E86A29">
            <w:pPr>
              <w:jc w:val="center"/>
              <w:rPr>
                <w:rFonts w:ascii="Calibri" w:hAnsi="Calibri"/>
                <w:lang w:val="en-GB"/>
              </w:rPr>
            </w:pPr>
            <w:r w:rsidRPr="00E7215E">
              <w:rPr>
                <w:rFonts w:ascii="Calibri" w:hAnsi="Calibri"/>
                <w:lang w:val="en-GB"/>
              </w:rPr>
              <w:t>±714.17</w:t>
            </w:r>
          </w:p>
        </w:tc>
        <w:tc>
          <w:tcPr>
            <w:tcW w:w="725" w:type="pct"/>
            <w:tcBorders>
              <w:top w:val="nil"/>
              <w:bottom w:val="nil"/>
            </w:tcBorders>
            <w:shd w:val="clear" w:color="auto" w:fill="F3F3F3"/>
            <w:vAlign w:val="center"/>
          </w:tcPr>
          <w:p w14:paraId="76A986C2" w14:textId="106DE70F" w:rsidR="001B4233" w:rsidRPr="00E7215E" w:rsidRDefault="001B4233" w:rsidP="00E86A29">
            <w:pPr>
              <w:jc w:val="center"/>
              <w:rPr>
                <w:rFonts w:ascii="Calibri" w:hAnsi="Calibri"/>
                <w:lang w:val="en-GB"/>
              </w:rPr>
            </w:pPr>
            <w:r w:rsidRPr="00E7215E">
              <w:rPr>
                <w:rFonts w:ascii="Calibri" w:hAnsi="Calibri"/>
                <w:lang w:val="en-GB"/>
              </w:rPr>
              <w:t>12</w:t>
            </w:r>
          </w:p>
        </w:tc>
      </w:tr>
      <w:tr w:rsidR="001B4233" w:rsidRPr="00E7215E" w14:paraId="34B0B601" w14:textId="77777777" w:rsidTr="005F282A">
        <w:trPr>
          <w:trHeight w:val="680"/>
        </w:trPr>
        <w:tc>
          <w:tcPr>
            <w:tcW w:w="2386" w:type="pct"/>
            <w:tcBorders>
              <w:top w:val="nil"/>
              <w:bottom w:val="nil"/>
            </w:tcBorders>
            <w:vAlign w:val="center"/>
          </w:tcPr>
          <w:p w14:paraId="222E1D6C" w14:textId="752F0BE7" w:rsidR="001B4233" w:rsidRPr="00E7215E" w:rsidRDefault="001B4233" w:rsidP="00E86A29">
            <w:pPr>
              <w:rPr>
                <w:rFonts w:ascii="Calibri" w:hAnsi="Calibri"/>
                <w:lang w:val="en-GB"/>
              </w:rPr>
            </w:pPr>
            <w:r w:rsidRPr="00E7215E">
              <w:rPr>
                <w:rFonts w:ascii="Calibri" w:hAnsi="Calibri"/>
                <w:lang w:val="en-GB"/>
              </w:rPr>
              <w:t>#5. equal sex mortality within 10 yrs</w:t>
            </w:r>
          </w:p>
        </w:tc>
        <w:tc>
          <w:tcPr>
            <w:tcW w:w="440" w:type="pct"/>
            <w:tcBorders>
              <w:top w:val="nil"/>
              <w:bottom w:val="nil"/>
            </w:tcBorders>
            <w:vAlign w:val="center"/>
          </w:tcPr>
          <w:p w14:paraId="21D36081" w14:textId="02AE175A" w:rsidR="001B4233" w:rsidRPr="00E7215E" w:rsidRDefault="001B4233" w:rsidP="00E86A29">
            <w:pPr>
              <w:jc w:val="center"/>
              <w:rPr>
                <w:rFonts w:ascii="Calibri" w:hAnsi="Calibri"/>
                <w:lang w:val="en-GB"/>
              </w:rPr>
            </w:pPr>
            <w:r w:rsidRPr="00E7215E">
              <w:rPr>
                <w:rFonts w:ascii="Calibri" w:hAnsi="Calibri"/>
                <w:lang w:val="en-GB"/>
              </w:rPr>
              <w:t>0.164</w:t>
            </w:r>
          </w:p>
        </w:tc>
        <w:tc>
          <w:tcPr>
            <w:tcW w:w="805" w:type="pct"/>
            <w:tcBorders>
              <w:top w:val="nil"/>
              <w:bottom w:val="nil"/>
            </w:tcBorders>
            <w:vAlign w:val="center"/>
          </w:tcPr>
          <w:p w14:paraId="5DBB7F05" w14:textId="77777777" w:rsidR="001B4233" w:rsidRPr="00E7215E" w:rsidRDefault="001B4233" w:rsidP="00E86A29">
            <w:pPr>
              <w:jc w:val="center"/>
              <w:rPr>
                <w:rFonts w:ascii="Calibri" w:hAnsi="Calibri"/>
                <w:lang w:val="en-GB"/>
              </w:rPr>
            </w:pPr>
            <w:r w:rsidRPr="00E7215E">
              <w:rPr>
                <w:rFonts w:ascii="Calibri" w:hAnsi="Calibri"/>
                <w:lang w:val="en-GB"/>
              </w:rPr>
              <w:t>-0.149</w:t>
            </w:r>
          </w:p>
          <w:p w14:paraId="5E2B863C" w14:textId="7D04D587" w:rsidR="001B4233" w:rsidRPr="00E7215E" w:rsidRDefault="001B4233" w:rsidP="00E86A29">
            <w:pPr>
              <w:jc w:val="center"/>
              <w:rPr>
                <w:rFonts w:ascii="Calibri" w:hAnsi="Calibri"/>
                <w:lang w:val="en-GB"/>
              </w:rPr>
            </w:pPr>
            <w:r w:rsidRPr="00E7215E">
              <w:rPr>
                <w:rFonts w:ascii="Calibri" w:hAnsi="Calibri"/>
                <w:lang w:val="en-GB"/>
              </w:rPr>
              <w:t>±0.687</w:t>
            </w:r>
          </w:p>
        </w:tc>
        <w:tc>
          <w:tcPr>
            <w:tcW w:w="644" w:type="pct"/>
            <w:tcBorders>
              <w:top w:val="nil"/>
              <w:bottom w:val="nil"/>
            </w:tcBorders>
            <w:vAlign w:val="center"/>
          </w:tcPr>
          <w:p w14:paraId="6A9C4337" w14:textId="77777777" w:rsidR="001B4233" w:rsidRPr="00E7215E" w:rsidRDefault="001B4233" w:rsidP="00E86A29">
            <w:pPr>
              <w:jc w:val="center"/>
              <w:rPr>
                <w:rFonts w:ascii="Calibri" w:hAnsi="Calibri"/>
                <w:lang w:val="en-GB"/>
              </w:rPr>
            </w:pPr>
            <w:r w:rsidRPr="00E7215E">
              <w:rPr>
                <w:rFonts w:ascii="Calibri" w:hAnsi="Calibri"/>
                <w:lang w:val="en-GB"/>
              </w:rPr>
              <w:t>769.65</w:t>
            </w:r>
          </w:p>
          <w:p w14:paraId="064748E9" w14:textId="07CB93B0" w:rsidR="001B4233" w:rsidRPr="00E7215E" w:rsidRDefault="001B4233" w:rsidP="00E86A29">
            <w:pPr>
              <w:jc w:val="center"/>
              <w:rPr>
                <w:rFonts w:ascii="Calibri" w:hAnsi="Calibri"/>
                <w:lang w:val="en-GB"/>
              </w:rPr>
            </w:pPr>
            <w:r w:rsidRPr="00E7215E">
              <w:rPr>
                <w:rFonts w:ascii="Calibri" w:hAnsi="Calibri"/>
                <w:lang w:val="en-GB"/>
              </w:rPr>
              <w:t>±1246.74</w:t>
            </w:r>
          </w:p>
        </w:tc>
        <w:tc>
          <w:tcPr>
            <w:tcW w:w="725" w:type="pct"/>
            <w:tcBorders>
              <w:top w:val="nil"/>
              <w:bottom w:val="nil"/>
            </w:tcBorders>
            <w:vAlign w:val="center"/>
          </w:tcPr>
          <w:p w14:paraId="77C4D973" w14:textId="6345E989" w:rsidR="001B4233" w:rsidRPr="00E7215E" w:rsidRDefault="001B4233" w:rsidP="00E86A29">
            <w:pPr>
              <w:jc w:val="center"/>
              <w:rPr>
                <w:rFonts w:ascii="Calibri" w:hAnsi="Calibri"/>
                <w:lang w:val="en-GB"/>
              </w:rPr>
            </w:pPr>
            <w:r w:rsidRPr="00E7215E">
              <w:rPr>
                <w:rFonts w:ascii="Calibri" w:hAnsi="Calibri"/>
                <w:lang w:val="en-GB"/>
              </w:rPr>
              <w:t>0</w:t>
            </w:r>
          </w:p>
        </w:tc>
      </w:tr>
      <w:tr w:rsidR="001B4233" w:rsidRPr="00E7215E" w14:paraId="154B15F7" w14:textId="77777777" w:rsidTr="005F282A">
        <w:trPr>
          <w:trHeight w:val="680"/>
        </w:trPr>
        <w:tc>
          <w:tcPr>
            <w:tcW w:w="2386" w:type="pct"/>
            <w:tcBorders>
              <w:top w:val="nil"/>
              <w:bottom w:val="nil"/>
            </w:tcBorders>
            <w:shd w:val="clear" w:color="auto" w:fill="F3F3F3"/>
            <w:vAlign w:val="center"/>
          </w:tcPr>
          <w:p w14:paraId="7A432684" w14:textId="4DB1D7BD" w:rsidR="001B4233" w:rsidRPr="00E7215E" w:rsidRDefault="001B4233" w:rsidP="00E86A29">
            <w:pPr>
              <w:rPr>
                <w:rFonts w:ascii="Calibri" w:hAnsi="Calibri"/>
                <w:lang w:val="en-GB"/>
              </w:rPr>
            </w:pPr>
            <w:r w:rsidRPr="00E7215E">
              <w:rPr>
                <w:rFonts w:ascii="Calibri" w:hAnsi="Calibri"/>
                <w:lang w:val="en-GB"/>
              </w:rPr>
              <w:t>#6. female biased mortality within 20 yrs</w:t>
            </w:r>
          </w:p>
        </w:tc>
        <w:tc>
          <w:tcPr>
            <w:tcW w:w="440" w:type="pct"/>
            <w:tcBorders>
              <w:top w:val="nil"/>
              <w:bottom w:val="nil"/>
            </w:tcBorders>
            <w:shd w:val="clear" w:color="auto" w:fill="F3F3F3"/>
            <w:vAlign w:val="center"/>
          </w:tcPr>
          <w:p w14:paraId="75E54AB4" w14:textId="6BC28027" w:rsidR="001B4233" w:rsidRPr="00E7215E" w:rsidRDefault="001B4233" w:rsidP="00E86A29">
            <w:pPr>
              <w:jc w:val="center"/>
              <w:rPr>
                <w:rFonts w:ascii="Calibri" w:hAnsi="Calibri"/>
                <w:lang w:val="en-GB"/>
              </w:rPr>
            </w:pPr>
            <w:r w:rsidRPr="00E7215E">
              <w:rPr>
                <w:rFonts w:ascii="Calibri" w:hAnsi="Calibri"/>
                <w:lang w:val="en-GB"/>
              </w:rPr>
              <w:t>0.984</w:t>
            </w:r>
          </w:p>
        </w:tc>
        <w:tc>
          <w:tcPr>
            <w:tcW w:w="805" w:type="pct"/>
            <w:tcBorders>
              <w:top w:val="nil"/>
              <w:bottom w:val="nil"/>
            </w:tcBorders>
            <w:shd w:val="clear" w:color="auto" w:fill="F3F3F3"/>
            <w:vAlign w:val="center"/>
          </w:tcPr>
          <w:p w14:paraId="0A7E08A2" w14:textId="77777777" w:rsidR="001B4233" w:rsidRPr="00E7215E" w:rsidRDefault="001B4233" w:rsidP="00E86A29">
            <w:pPr>
              <w:jc w:val="center"/>
              <w:rPr>
                <w:rFonts w:ascii="Calibri" w:hAnsi="Calibri"/>
                <w:lang w:val="en-GB"/>
              </w:rPr>
            </w:pPr>
            <w:r w:rsidRPr="00E7215E">
              <w:rPr>
                <w:rFonts w:ascii="Calibri" w:hAnsi="Calibri"/>
                <w:lang w:val="en-GB"/>
              </w:rPr>
              <w:t>-0.516</w:t>
            </w:r>
          </w:p>
          <w:p w14:paraId="7D299434" w14:textId="3D809FC4" w:rsidR="001B4233" w:rsidRPr="00E7215E" w:rsidRDefault="001B4233" w:rsidP="00E86A29">
            <w:pPr>
              <w:jc w:val="center"/>
              <w:rPr>
                <w:rFonts w:ascii="Calibri" w:hAnsi="Calibri"/>
                <w:lang w:val="en-GB"/>
              </w:rPr>
            </w:pPr>
            <w:r w:rsidRPr="00E7215E">
              <w:rPr>
                <w:rFonts w:ascii="Calibri" w:hAnsi="Calibri"/>
                <w:lang w:val="en-GB"/>
              </w:rPr>
              <w:t>±0.393</w:t>
            </w:r>
          </w:p>
        </w:tc>
        <w:tc>
          <w:tcPr>
            <w:tcW w:w="644" w:type="pct"/>
            <w:tcBorders>
              <w:top w:val="nil"/>
              <w:bottom w:val="nil"/>
            </w:tcBorders>
            <w:shd w:val="clear" w:color="auto" w:fill="F3F3F3"/>
            <w:vAlign w:val="center"/>
          </w:tcPr>
          <w:p w14:paraId="075E2FB1" w14:textId="77777777" w:rsidR="001B4233" w:rsidRPr="00E7215E" w:rsidRDefault="001B4233" w:rsidP="00E86A29">
            <w:pPr>
              <w:jc w:val="center"/>
              <w:rPr>
                <w:rFonts w:ascii="Calibri" w:hAnsi="Calibri"/>
                <w:lang w:val="en-GB"/>
              </w:rPr>
            </w:pPr>
            <w:r w:rsidRPr="00E7215E">
              <w:rPr>
                <w:rFonts w:ascii="Calibri" w:hAnsi="Calibri"/>
                <w:lang w:val="en-GB"/>
              </w:rPr>
              <w:t>0.12</w:t>
            </w:r>
          </w:p>
          <w:p w14:paraId="68EED7DA" w14:textId="717A9976" w:rsidR="001B4233" w:rsidRPr="00E7215E" w:rsidRDefault="001B4233" w:rsidP="00E86A29">
            <w:pPr>
              <w:jc w:val="center"/>
              <w:rPr>
                <w:rFonts w:ascii="Calibri" w:hAnsi="Calibri"/>
                <w:lang w:val="en-GB"/>
              </w:rPr>
            </w:pPr>
            <w:r w:rsidRPr="00E7215E">
              <w:rPr>
                <w:rFonts w:ascii="Calibri" w:hAnsi="Calibri"/>
                <w:lang w:val="en-GB"/>
              </w:rPr>
              <w:t>±0.84</w:t>
            </w:r>
          </w:p>
        </w:tc>
        <w:tc>
          <w:tcPr>
            <w:tcW w:w="725" w:type="pct"/>
            <w:tcBorders>
              <w:top w:val="nil"/>
              <w:bottom w:val="nil"/>
            </w:tcBorders>
            <w:shd w:val="clear" w:color="auto" w:fill="F3F3F3"/>
            <w:vAlign w:val="center"/>
          </w:tcPr>
          <w:p w14:paraId="2DDBB40B" w14:textId="0C1D2ABA" w:rsidR="001B4233" w:rsidRPr="00E7215E" w:rsidRDefault="001B4233" w:rsidP="00E86A29">
            <w:pPr>
              <w:jc w:val="center"/>
              <w:rPr>
                <w:rFonts w:ascii="Calibri" w:hAnsi="Calibri"/>
                <w:lang w:val="en-GB"/>
              </w:rPr>
            </w:pPr>
            <w:r w:rsidRPr="00E7215E">
              <w:rPr>
                <w:rFonts w:ascii="Calibri" w:hAnsi="Calibri"/>
                <w:lang w:val="en-GB"/>
              </w:rPr>
              <w:t>11</w:t>
            </w:r>
          </w:p>
        </w:tc>
      </w:tr>
      <w:tr w:rsidR="001B4233" w:rsidRPr="00E7215E" w14:paraId="53369175" w14:textId="77777777" w:rsidTr="005F282A">
        <w:trPr>
          <w:trHeight w:val="680"/>
        </w:trPr>
        <w:tc>
          <w:tcPr>
            <w:tcW w:w="2386" w:type="pct"/>
            <w:tcBorders>
              <w:top w:val="nil"/>
            </w:tcBorders>
            <w:vAlign w:val="center"/>
          </w:tcPr>
          <w:p w14:paraId="7C96532F" w14:textId="12E6E0A8" w:rsidR="001B4233" w:rsidRPr="00E7215E" w:rsidRDefault="001B4233" w:rsidP="00E86A29">
            <w:pPr>
              <w:rPr>
                <w:rFonts w:ascii="Calibri" w:hAnsi="Calibri"/>
                <w:lang w:val="en-GB"/>
              </w:rPr>
            </w:pPr>
            <w:r w:rsidRPr="00E7215E">
              <w:rPr>
                <w:rFonts w:ascii="Calibri" w:hAnsi="Calibri"/>
                <w:lang w:val="en-GB"/>
              </w:rPr>
              <w:t>#7. equal sex mortality within 20 yrs</w:t>
            </w:r>
          </w:p>
        </w:tc>
        <w:tc>
          <w:tcPr>
            <w:tcW w:w="440" w:type="pct"/>
            <w:tcBorders>
              <w:top w:val="nil"/>
            </w:tcBorders>
            <w:vAlign w:val="center"/>
          </w:tcPr>
          <w:p w14:paraId="73DB43E6" w14:textId="1FBB5BAC" w:rsidR="001B4233" w:rsidRPr="00E7215E" w:rsidRDefault="001B4233" w:rsidP="00E86A29">
            <w:pPr>
              <w:jc w:val="center"/>
              <w:rPr>
                <w:rFonts w:ascii="Calibri" w:hAnsi="Calibri"/>
                <w:lang w:val="en-GB"/>
              </w:rPr>
            </w:pPr>
            <w:r w:rsidRPr="00E7215E">
              <w:rPr>
                <w:rFonts w:ascii="Calibri" w:hAnsi="Calibri"/>
                <w:lang w:val="en-GB"/>
              </w:rPr>
              <w:t>0.880</w:t>
            </w:r>
          </w:p>
        </w:tc>
        <w:tc>
          <w:tcPr>
            <w:tcW w:w="805" w:type="pct"/>
            <w:tcBorders>
              <w:top w:val="nil"/>
            </w:tcBorders>
            <w:vAlign w:val="center"/>
          </w:tcPr>
          <w:p w14:paraId="62B161E1" w14:textId="77777777" w:rsidR="001B4233" w:rsidRPr="00E7215E" w:rsidRDefault="001B4233" w:rsidP="00E86A29">
            <w:pPr>
              <w:jc w:val="center"/>
              <w:rPr>
                <w:rFonts w:ascii="Calibri" w:hAnsi="Calibri"/>
                <w:lang w:val="en-GB"/>
              </w:rPr>
            </w:pPr>
            <w:r w:rsidRPr="00E7215E">
              <w:rPr>
                <w:rFonts w:ascii="Calibri" w:hAnsi="Calibri"/>
                <w:lang w:val="en-GB"/>
              </w:rPr>
              <w:t>-0.452</w:t>
            </w:r>
          </w:p>
          <w:p w14:paraId="2E022398" w14:textId="4A04D6AB" w:rsidR="001B4233" w:rsidRPr="00E7215E" w:rsidRDefault="001B4233" w:rsidP="00E86A29">
            <w:pPr>
              <w:jc w:val="center"/>
              <w:rPr>
                <w:rFonts w:ascii="Calibri" w:hAnsi="Calibri"/>
                <w:lang w:val="en-GB"/>
              </w:rPr>
            </w:pPr>
            <w:r w:rsidRPr="00E7215E">
              <w:rPr>
                <w:rFonts w:ascii="Calibri" w:hAnsi="Calibri"/>
                <w:lang w:val="en-GB"/>
              </w:rPr>
              <w:t>±0.472</w:t>
            </w:r>
          </w:p>
        </w:tc>
        <w:tc>
          <w:tcPr>
            <w:tcW w:w="644" w:type="pct"/>
            <w:tcBorders>
              <w:top w:val="nil"/>
            </w:tcBorders>
            <w:vAlign w:val="center"/>
          </w:tcPr>
          <w:p w14:paraId="59D3F27C" w14:textId="77777777" w:rsidR="001B4233" w:rsidRPr="00E7215E" w:rsidRDefault="001B4233" w:rsidP="00E86A29">
            <w:pPr>
              <w:jc w:val="center"/>
              <w:rPr>
                <w:rFonts w:ascii="Calibri" w:hAnsi="Calibri"/>
                <w:lang w:val="en-GB"/>
              </w:rPr>
            </w:pPr>
            <w:r w:rsidRPr="00E7215E">
              <w:rPr>
                <w:rFonts w:ascii="Calibri" w:hAnsi="Calibri"/>
                <w:lang w:val="en-GB"/>
              </w:rPr>
              <w:t>0.67</w:t>
            </w:r>
          </w:p>
          <w:p w14:paraId="16E1578C" w14:textId="330A7549" w:rsidR="001B4233" w:rsidRPr="00E7215E" w:rsidRDefault="001B4233" w:rsidP="00E86A29">
            <w:pPr>
              <w:jc w:val="center"/>
              <w:rPr>
                <w:rFonts w:ascii="Calibri" w:hAnsi="Calibri"/>
                <w:lang w:val="en-GB"/>
              </w:rPr>
            </w:pPr>
            <w:r w:rsidRPr="00E7215E">
              <w:rPr>
                <w:rFonts w:ascii="Calibri" w:hAnsi="Calibri"/>
                <w:lang w:val="en-GB"/>
              </w:rPr>
              <w:t>±2.44</w:t>
            </w:r>
          </w:p>
        </w:tc>
        <w:tc>
          <w:tcPr>
            <w:tcW w:w="725" w:type="pct"/>
            <w:tcBorders>
              <w:top w:val="nil"/>
            </w:tcBorders>
            <w:vAlign w:val="center"/>
          </w:tcPr>
          <w:p w14:paraId="5DE84271" w14:textId="55FCE202" w:rsidR="001B4233" w:rsidRPr="00E7215E" w:rsidRDefault="001B4233" w:rsidP="00E86A29">
            <w:pPr>
              <w:jc w:val="center"/>
              <w:rPr>
                <w:rFonts w:ascii="Calibri" w:hAnsi="Calibri"/>
                <w:lang w:val="en-GB"/>
              </w:rPr>
            </w:pPr>
            <w:r w:rsidRPr="00E7215E">
              <w:rPr>
                <w:rFonts w:ascii="Calibri" w:hAnsi="Calibri"/>
                <w:lang w:val="en-GB"/>
              </w:rPr>
              <w:t>16</w:t>
            </w:r>
          </w:p>
        </w:tc>
      </w:tr>
    </w:tbl>
    <w:p w14:paraId="4F502653" w14:textId="6FA97A18" w:rsidR="00E86A29" w:rsidRDefault="00E86A29">
      <w:pPr>
        <w:rPr>
          <w:rFonts w:ascii="Calibri" w:hAnsi="Calibri"/>
          <w:b/>
          <w:lang w:val="en-GB"/>
        </w:rPr>
      </w:pPr>
      <w:r>
        <w:rPr>
          <w:rFonts w:ascii="Calibri" w:hAnsi="Calibri"/>
          <w:b/>
          <w:lang w:val="en-GB"/>
        </w:rPr>
        <w:br w:type="page"/>
      </w:r>
    </w:p>
    <w:p w14:paraId="435F6BAB" w14:textId="31D7A8D5" w:rsidR="009901DF" w:rsidRPr="00E7215E" w:rsidRDefault="008C3170" w:rsidP="0038642B">
      <w:pPr>
        <w:spacing w:after="240" w:line="480" w:lineRule="auto"/>
        <w:jc w:val="both"/>
        <w:rPr>
          <w:rFonts w:ascii="Calibri" w:hAnsi="Calibri"/>
          <w:lang w:val="en-GB"/>
        </w:rPr>
      </w:pPr>
      <w:r w:rsidRPr="00E7215E">
        <w:rPr>
          <w:rFonts w:ascii="Calibri" w:hAnsi="Calibri"/>
          <w:b/>
          <w:lang w:val="en-GB"/>
        </w:rPr>
        <w:t>Table 3</w:t>
      </w:r>
      <w:r w:rsidRPr="00E7215E">
        <w:rPr>
          <w:rFonts w:ascii="Calibri" w:hAnsi="Calibri"/>
          <w:lang w:val="en-GB"/>
        </w:rPr>
        <w:t xml:space="preserve"> </w:t>
      </w:r>
      <w:r w:rsidR="00286416" w:rsidRPr="00E7215E">
        <w:rPr>
          <w:rFonts w:ascii="Calibri" w:eastAsia="Times New Roman" w:hAnsi="Calibri" w:cs="Times New Roman"/>
          <w:lang w:val="en-GB"/>
        </w:rPr>
        <w:t xml:space="preserve">Dunn-Bonferroni </w:t>
      </w:r>
      <w:r w:rsidR="009901DF" w:rsidRPr="00E7215E">
        <w:rPr>
          <w:rFonts w:ascii="Calibri" w:eastAsia="Times New Roman" w:hAnsi="Calibri" w:cs="Times New Roman"/>
          <w:lang w:val="en-GB"/>
        </w:rPr>
        <w:t>test</w:t>
      </w:r>
      <w:r w:rsidRPr="00E7215E">
        <w:rPr>
          <w:rFonts w:ascii="Calibri" w:eastAsia="Times New Roman" w:hAnsi="Calibri" w:cs="Times New Roman"/>
          <w:lang w:val="en-GB"/>
        </w:rPr>
        <w:t xml:space="preserve"> between pairs of different scenarios generated from PVA, to look at significant differences in probability of extinction. </w:t>
      </w:r>
      <w:r w:rsidRPr="00E7215E">
        <w:rPr>
          <w:rFonts w:ascii="Calibri" w:hAnsi="Calibri"/>
          <w:lang w:val="en-GB"/>
        </w:rPr>
        <w:t>A</w:t>
      </w:r>
      <w:r w:rsidR="009901DF" w:rsidRPr="00E7215E">
        <w:rPr>
          <w:rFonts w:ascii="Calibri" w:hAnsi="Calibri"/>
          <w:lang w:val="en-GB"/>
        </w:rPr>
        <w:t xml:space="preserve">djusted </w:t>
      </w:r>
      <w:r w:rsidR="00C105B0" w:rsidRPr="00E7215E">
        <w:rPr>
          <w:rFonts w:ascii="Calibri" w:hAnsi="Calibri"/>
          <w:i/>
          <w:lang w:val="en-GB"/>
        </w:rPr>
        <w:t>p</w:t>
      </w:r>
      <w:r w:rsidRPr="00E7215E">
        <w:rPr>
          <w:rFonts w:ascii="Calibri" w:hAnsi="Calibri"/>
          <w:lang w:val="en-GB"/>
        </w:rPr>
        <w:t xml:space="preserve"> value &lt;</w:t>
      </w:r>
      <w:r w:rsidR="00C105B0" w:rsidRPr="00E7215E">
        <w:rPr>
          <w:rFonts w:ascii="Calibri" w:hAnsi="Calibri"/>
          <w:lang w:val="en-GB"/>
        </w:rPr>
        <w:t xml:space="preserve"> </w:t>
      </w:r>
      <w:r w:rsidRPr="00E7215E">
        <w:rPr>
          <w:rFonts w:ascii="Calibri" w:hAnsi="Calibri"/>
          <w:lang w:val="en-GB"/>
        </w:rPr>
        <w:t>0.05 was considered significant and highlighted in bold.</w:t>
      </w:r>
    </w:p>
    <w:tbl>
      <w:tblPr>
        <w:tblW w:w="5000" w:type="pct"/>
        <w:tblLook w:val="04A0" w:firstRow="1" w:lastRow="0" w:firstColumn="1" w:lastColumn="0" w:noHBand="0" w:noVBand="1"/>
      </w:tblPr>
      <w:tblGrid>
        <w:gridCol w:w="1251"/>
        <w:gridCol w:w="1041"/>
        <w:gridCol w:w="1129"/>
        <w:gridCol w:w="1129"/>
        <w:gridCol w:w="1129"/>
        <w:gridCol w:w="1129"/>
        <w:gridCol w:w="1129"/>
      </w:tblGrid>
      <w:tr w:rsidR="009901DF" w:rsidRPr="00E7215E" w14:paraId="34B64F46" w14:textId="77777777" w:rsidTr="009901DF">
        <w:trPr>
          <w:trHeight w:hRule="exact" w:val="340"/>
        </w:trPr>
        <w:tc>
          <w:tcPr>
            <w:tcW w:w="788" w:type="pct"/>
            <w:tcBorders>
              <w:top w:val="single" w:sz="8" w:space="0" w:color="000000" w:themeColor="text1"/>
              <w:left w:val="nil"/>
              <w:bottom w:val="single" w:sz="8" w:space="0" w:color="000000" w:themeColor="text1"/>
              <w:right w:val="nil"/>
            </w:tcBorders>
            <w:shd w:val="clear" w:color="auto" w:fill="E6E6E6"/>
            <w:noWrap/>
            <w:vAlign w:val="center"/>
            <w:hideMark/>
          </w:tcPr>
          <w:p w14:paraId="00192C2E"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Scenario</w:t>
            </w:r>
          </w:p>
        </w:tc>
        <w:tc>
          <w:tcPr>
            <w:tcW w:w="656" w:type="pct"/>
            <w:tcBorders>
              <w:top w:val="single" w:sz="8" w:space="0" w:color="000000" w:themeColor="text1"/>
              <w:left w:val="nil"/>
              <w:bottom w:val="single" w:sz="8" w:space="0" w:color="000000" w:themeColor="text1"/>
              <w:right w:val="nil"/>
            </w:tcBorders>
            <w:shd w:val="clear" w:color="auto" w:fill="E6E6E6"/>
            <w:noWrap/>
            <w:vAlign w:val="center"/>
            <w:hideMark/>
          </w:tcPr>
          <w:p w14:paraId="60C08367"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w:t>
            </w:r>
          </w:p>
        </w:tc>
        <w:tc>
          <w:tcPr>
            <w:tcW w:w="711" w:type="pct"/>
            <w:tcBorders>
              <w:top w:val="single" w:sz="8" w:space="0" w:color="000000" w:themeColor="text1"/>
              <w:left w:val="nil"/>
              <w:bottom w:val="single" w:sz="8" w:space="0" w:color="000000" w:themeColor="text1"/>
              <w:right w:val="nil"/>
            </w:tcBorders>
            <w:shd w:val="clear" w:color="auto" w:fill="E6E6E6"/>
            <w:noWrap/>
            <w:vAlign w:val="center"/>
            <w:hideMark/>
          </w:tcPr>
          <w:p w14:paraId="547DE414"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2</w:t>
            </w:r>
          </w:p>
        </w:tc>
        <w:tc>
          <w:tcPr>
            <w:tcW w:w="711" w:type="pct"/>
            <w:tcBorders>
              <w:top w:val="single" w:sz="8" w:space="0" w:color="000000" w:themeColor="text1"/>
              <w:left w:val="nil"/>
              <w:bottom w:val="single" w:sz="8" w:space="0" w:color="000000" w:themeColor="text1"/>
              <w:right w:val="nil"/>
            </w:tcBorders>
            <w:shd w:val="clear" w:color="auto" w:fill="E6E6E6"/>
            <w:noWrap/>
            <w:vAlign w:val="center"/>
            <w:hideMark/>
          </w:tcPr>
          <w:p w14:paraId="7CA3BCB0"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3</w:t>
            </w:r>
          </w:p>
        </w:tc>
        <w:tc>
          <w:tcPr>
            <w:tcW w:w="711" w:type="pct"/>
            <w:tcBorders>
              <w:top w:val="single" w:sz="8" w:space="0" w:color="000000" w:themeColor="text1"/>
              <w:left w:val="nil"/>
              <w:bottom w:val="single" w:sz="8" w:space="0" w:color="000000" w:themeColor="text1"/>
              <w:right w:val="nil"/>
            </w:tcBorders>
            <w:shd w:val="clear" w:color="auto" w:fill="E6E6E6"/>
            <w:noWrap/>
            <w:vAlign w:val="center"/>
            <w:hideMark/>
          </w:tcPr>
          <w:p w14:paraId="308A9B95"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4</w:t>
            </w:r>
          </w:p>
        </w:tc>
        <w:tc>
          <w:tcPr>
            <w:tcW w:w="711" w:type="pct"/>
            <w:tcBorders>
              <w:top w:val="single" w:sz="8" w:space="0" w:color="000000" w:themeColor="text1"/>
              <w:left w:val="nil"/>
              <w:bottom w:val="single" w:sz="8" w:space="0" w:color="000000" w:themeColor="text1"/>
              <w:right w:val="nil"/>
            </w:tcBorders>
            <w:shd w:val="clear" w:color="auto" w:fill="E6E6E6"/>
            <w:noWrap/>
            <w:vAlign w:val="center"/>
            <w:hideMark/>
          </w:tcPr>
          <w:p w14:paraId="507F6F7B"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5</w:t>
            </w:r>
          </w:p>
        </w:tc>
        <w:tc>
          <w:tcPr>
            <w:tcW w:w="711" w:type="pct"/>
            <w:tcBorders>
              <w:top w:val="single" w:sz="8" w:space="0" w:color="000000" w:themeColor="text1"/>
              <w:left w:val="nil"/>
              <w:bottom w:val="single" w:sz="8" w:space="0" w:color="000000" w:themeColor="text1"/>
              <w:right w:val="nil"/>
            </w:tcBorders>
            <w:shd w:val="clear" w:color="auto" w:fill="E6E6E6"/>
            <w:noWrap/>
            <w:vAlign w:val="center"/>
            <w:hideMark/>
          </w:tcPr>
          <w:p w14:paraId="43E49F0B"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6</w:t>
            </w:r>
          </w:p>
        </w:tc>
      </w:tr>
      <w:tr w:rsidR="009901DF" w:rsidRPr="00E7215E" w14:paraId="4FB25F99" w14:textId="77777777" w:rsidTr="009901DF">
        <w:trPr>
          <w:trHeight w:hRule="exact" w:val="340"/>
        </w:trPr>
        <w:tc>
          <w:tcPr>
            <w:tcW w:w="788" w:type="pct"/>
            <w:tcBorders>
              <w:top w:val="single" w:sz="8" w:space="0" w:color="000000" w:themeColor="text1"/>
              <w:left w:val="nil"/>
              <w:bottom w:val="nil"/>
              <w:right w:val="nil"/>
            </w:tcBorders>
            <w:shd w:val="clear" w:color="auto" w:fill="E6E6E6"/>
            <w:noWrap/>
            <w:vAlign w:val="center"/>
            <w:hideMark/>
          </w:tcPr>
          <w:p w14:paraId="510C07F2"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2</w:t>
            </w:r>
          </w:p>
        </w:tc>
        <w:tc>
          <w:tcPr>
            <w:tcW w:w="656" w:type="pct"/>
            <w:tcBorders>
              <w:top w:val="single" w:sz="8" w:space="0" w:color="000000" w:themeColor="text1"/>
              <w:left w:val="nil"/>
              <w:bottom w:val="nil"/>
              <w:right w:val="nil"/>
            </w:tcBorders>
            <w:shd w:val="clear" w:color="auto" w:fill="auto"/>
            <w:noWrap/>
            <w:vAlign w:val="center"/>
            <w:hideMark/>
          </w:tcPr>
          <w:p w14:paraId="5599AEBF"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single" w:sz="8" w:space="0" w:color="000000" w:themeColor="text1"/>
              <w:left w:val="nil"/>
              <w:bottom w:val="nil"/>
              <w:right w:val="nil"/>
            </w:tcBorders>
            <w:shd w:val="clear" w:color="auto" w:fill="auto"/>
            <w:noWrap/>
            <w:vAlign w:val="center"/>
            <w:hideMark/>
          </w:tcPr>
          <w:p w14:paraId="03D1BB71"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single" w:sz="8" w:space="0" w:color="000000" w:themeColor="text1"/>
              <w:left w:val="nil"/>
              <w:bottom w:val="nil"/>
              <w:right w:val="nil"/>
            </w:tcBorders>
            <w:shd w:val="clear" w:color="auto" w:fill="auto"/>
            <w:noWrap/>
            <w:vAlign w:val="center"/>
            <w:hideMark/>
          </w:tcPr>
          <w:p w14:paraId="2010A0AA"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single" w:sz="8" w:space="0" w:color="000000" w:themeColor="text1"/>
              <w:left w:val="nil"/>
              <w:bottom w:val="nil"/>
              <w:right w:val="nil"/>
            </w:tcBorders>
            <w:shd w:val="clear" w:color="auto" w:fill="auto"/>
            <w:noWrap/>
            <w:vAlign w:val="center"/>
            <w:hideMark/>
          </w:tcPr>
          <w:p w14:paraId="38F05F97"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single" w:sz="8" w:space="0" w:color="000000" w:themeColor="text1"/>
              <w:left w:val="nil"/>
              <w:bottom w:val="nil"/>
              <w:right w:val="nil"/>
            </w:tcBorders>
            <w:shd w:val="clear" w:color="auto" w:fill="auto"/>
            <w:noWrap/>
            <w:vAlign w:val="center"/>
            <w:hideMark/>
          </w:tcPr>
          <w:p w14:paraId="789008C8"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single" w:sz="8" w:space="0" w:color="000000" w:themeColor="text1"/>
              <w:left w:val="nil"/>
              <w:bottom w:val="nil"/>
              <w:right w:val="nil"/>
            </w:tcBorders>
            <w:shd w:val="clear" w:color="auto" w:fill="auto"/>
            <w:noWrap/>
            <w:vAlign w:val="center"/>
            <w:hideMark/>
          </w:tcPr>
          <w:p w14:paraId="48ADD432"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r>
      <w:tr w:rsidR="009901DF" w:rsidRPr="00E7215E" w14:paraId="379E6F38" w14:textId="77777777" w:rsidTr="009901DF">
        <w:trPr>
          <w:trHeight w:hRule="exact" w:val="340"/>
        </w:trPr>
        <w:tc>
          <w:tcPr>
            <w:tcW w:w="788" w:type="pct"/>
            <w:tcBorders>
              <w:top w:val="nil"/>
              <w:left w:val="nil"/>
              <w:bottom w:val="nil"/>
              <w:right w:val="nil"/>
            </w:tcBorders>
            <w:shd w:val="clear" w:color="auto" w:fill="E6E6E6"/>
            <w:noWrap/>
            <w:vAlign w:val="center"/>
            <w:hideMark/>
          </w:tcPr>
          <w:p w14:paraId="090A5DD5"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3</w:t>
            </w:r>
          </w:p>
        </w:tc>
        <w:tc>
          <w:tcPr>
            <w:tcW w:w="656" w:type="pct"/>
            <w:tcBorders>
              <w:top w:val="nil"/>
              <w:left w:val="nil"/>
              <w:bottom w:val="nil"/>
              <w:right w:val="nil"/>
            </w:tcBorders>
            <w:shd w:val="clear" w:color="auto" w:fill="auto"/>
            <w:noWrap/>
            <w:vAlign w:val="center"/>
            <w:hideMark/>
          </w:tcPr>
          <w:p w14:paraId="6DBE6169"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nil"/>
              <w:right w:val="nil"/>
            </w:tcBorders>
            <w:shd w:val="clear" w:color="auto" w:fill="auto"/>
            <w:noWrap/>
            <w:vAlign w:val="center"/>
            <w:hideMark/>
          </w:tcPr>
          <w:p w14:paraId="3BABD95A"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0.26</w:t>
            </w:r>
          </w:p>
        </w:tc>
        <w:tc>
          <w:tcPr>
            <w:tcW w:w="711" w:type="pct"/>
            <w:tcBorders>
              <w:top w:val="nil"/>
              <w:left w:val="nil"/>
              <w:bottom w:val="nil"/>
              <w:right w:val="nil"/>
            </w:tcBorders>
            <w:shd w:val="clear" w:color="auto" w:fill="auto"/>
            <w:noWrap/>
            <w:vAlign w:val="center"/>
            <w:hideMark/>
          </w:tcPr>
          <w:p w14:paraId="4ABE343A"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7DE66970"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0B67DBC3"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2A6674E0"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r>
      <w:tr w:rsidR="009901DF" w:rsidRPr="00E7215E" w14:paraId="700B5C3B" w14:textId="77777777" w:rsidTr="009901DF">
        <w:trPr>
          <w:trHeight w:hRule="exact" w:val="340"/>
        </w:trPr>
        <w:tc>
          <w:tcPr>
            <w:tcW w:w="788" w:type="pct"/>
            <w:tcBorders>
              <w:top w:val="nil"/>
              <w:left w:val="nil"/>
              <w:bottom w:val="nil"/>
              <w:right w:val="nil"/>
            </w:tcBorders>
            <w:shd w:val="clear" w:color="auto" w:fill="E6E6E6"/>
            <w:noWrap/>
            <w:vAlign w:val="center"/>
            <w:hideMark/>
          </w:tcPr>
          <w:p w14:paraId="541D99E0"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4</w:t>
            </w:r>
          </w:p>
        </w:tc>
        <w:tc>
          <w:tcPr>
            <w:tcW w:w="656" w:type="pct"/>
            <w:tcBorders>
              <w:top w:val="nil"/>
              <w:left w:val="nil"/>
              <w:bottom w:val="nil"/>
              <w:right w:val="nil"/>
            </w:tcBorders>
            <w:shd w:val="clear" w:color="auto" w:fill="auto"/>
            <w:noWrap/>
            <w:vAlign w:val="center"/>
            <w:hideMark/>
          </w:tcPr>
          <w:p w14:paraId="0EA4FABF"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nil"/>
              <w:left w:val="nil"/>
              <w:bottom w:val="nil"/>
              <w:right w:val="nil"/>
            </w:tcBorders>
            <w:shd w:val="clear" w:color="auto" w:fill="auto"/>
            <w:noWrap/>
            <w:vAlign w:val="center"/>
            <w:hideMark/>
          </w:tcPr>
          <w:p w14:paraId="6A343917"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nil"/>
              <w:right w:val="nil"/>
            </w:tcBorders>
            <w:shd w:val="clear" w:color="auto" w:fill="auto"/>
            <w:noWrap/>
            <w:vAlign w:val="center"/>
            <w:hideMark/>
          </w:tcPr>
          <w:p w14:paraId="707F2109"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nil"/>
              <w:left w:val="nil"/>
              <w:bottom w:val="nil"/>
              <w:right w:val="nil"/>
            </w:tcBorders>
            <w:shd w:val="clear" w:color="auto" w:fill="auto"/>
            <w:noWrap/>
            <w:vAlign w:val="center"/>
            <w:hideMark/>
          </w:tcPr>
          <w:p w14:paraId="582355DF"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5EA232BD"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0F8157A0"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r>
      <w:tr w:rsidR="009901DF" w:rsidRPr="00E7215E" w14:paraId="0568CF38" w14:textId="77777777" w:rsidTr="009901DF">
        <w:trPr>
          <w:trHeight w:hRule="exact" w:val="340"/>
        </w:trPr>
        <w:tc>
          <w:tcPr>
            <w:tcW w:w="788" w:type="pct"/>
            <w:tcBorders>
              <w:top w:val="nil"/>
              <w:left w:val="nil"/>
              <w:bottom w:val="nil"/>
              <w:right w:val="nil"/>
            </w:tcBorders>
            <w:shd w:val="clear" w:color="auto" w:fill="E6E6E6"/>
            <w:noWrap/>
            <w:vAlign w:val="center"/>
            <w:hideMark/>
          </w:tcPr>
          <w:p w14:paraId="7EDE2BBB"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5</w:t>
            </w:r>
          </w:p>
        </w:tc>
        <w:tc>
          <w:tcPr>
            <w:tcW w:w="656" w:type="pct"/>
            <w:tcBorders>
              <w:top w:val="nil"/>
              <w:left w:val="nil"/>
              <w:bottom w:val="nil"/>
              <w:right w:val="nil"/>
            </w:tcBorders>
            <w:shd w:val="clear" w:color="auto" w:fill="auto"/>
            <w:noWrap/>
            <w:vAlign w:val="center"/>
            <w:hideMark/>
          </w:tcPr>
          <w:p w14:paraId="2C409F25"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0.03</w:t>
            </w:r>
          </w:p>
        </w:tc>
        <w:tc>
          <w:tcPr>
            <w:tcW w:w="711" w:type="pct"/>
            <w:tcBorders>
              <w:top w:val="nil"/>
              <w:left w:val="nil"/>
              <w:bottom w:val="nil"/>
              <w:right w:val="nil"/>
            </w:tcBorders>
            <w:shd w:val="clear" w:color="auto" w:fill="auto"/>
            <w:noWrap/>
            <w:vAlign w:val="center"/>
            <w:hideMark/>
          </w:tcPr>
          <w:p w14:paraId="46260BCF"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nil"/>
              <w:right w:val="nil"/>
            </w:tcBorders>
            <w:shd w:val="clear" w:color="auto" w:fill="auto"/>
            <w:noWrap/>
            <w:vAlign w:val="center"/>
            <w:hideMark/>
          </w:tcPr>
          <w:p w14:paraId="3C9FD4F9"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nil"/>
              <w:right w:val="nil"/>
            </w:tcBorders>
            <w:shd w:val="clear" w:color="auto" w:fill="auto"/>
            <w:noWrap/>
            <w:vAlign w:val="center"/>
            <w:hideMark/>
          </w:tcPr>
          <w:p w14:paraId="5ABA26F4"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0.31</w:t>
            </w:r>
          </w:p>
        </w:tc>
        <w:tc>
          <w:tcPr>
            <w:tcW w:w="711" w:type="pct"/>
            <w:tcBorders>
              <w:top w:val="nil"/>
              <w:left w:val="nil"/>
              <w:bottom w:val="nil"/>
              <w:right w:val="nil"/>
            </w:tcBorders>
            <w:shd w:val="clear" w:color="auto" w:fill="auto"/>
            <w:noWrap/>
            <w:vAlign w:val="center"/>
            <w:hideMark/>
          </w:tcPr>
          <w:p w14:paraId="327537F5"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c>
          <w:tcPr>
            <w:tcW w:w="711" w:type="pct"/>
            <w:tcBorders>
              <w:top w:val="nil"/>
              <w:left w:val="nil"/>
              <w:bottom w:val="nil"/>
              <w:right w:val="nil"/>
            </w:tcBorders>
            <w:shd w:val="clear" w:color="auto" w:fill="auto"/>
            <w:noWrap/>
            <w:vAlign w:val="center"/>
            <w:hideMark/>
          </w:tcPr>
          <w:p w14:paraId="55F07942"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r>
      <w:tr w:rsidR="009901DF" w:rsidRPr="00E7215E" w14:paraId="36F4C752" w14:textId="77777777" w:rsidTr="009901DF">
        <w:trPr>
          <w:trHeight w:hRule="exact" w:val="340"/>
        </w:trPr>
        <w:tc>
          <w:tcPr>
            <w:tcW w:w="788" w:type="pct"/>
            <w:tcBorders>
              <w:top w:val="nil"/>
              <w:left w:val="nil"/>
              <w:right w:val="nil"/>
            </w:tcBorders>
            <w:shd w:val="clear" w:color="auto" w:fill="E6E6E6"/>
            <w:noWrap/>
            <w:vAlign w:val="center"/>
            <w:hideMark/>
          </w:tcPr>
          <w:p w14:paraId="20E23C96"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6</w:t>
            </w:r>
          </w:p>
        </w:tc>
        <w:tc>
          <w:tcPr>
            <w:tcW w:w="656" w:type="pct"/>
            <w:tcBorders>
              <w:top w:val="nil"/>
              <w:left w:val="nil"/>
              <w:right w:val="nil"/>
            </w:tcBorders>
            <w:shd w:val="clear" w:color="auto" w:fill="auto"/>
            <w:noWrap/>
            <w:vAlign w:val="center"/>
            <w:hideMark/>
          </w:tcPr>
          <w:p w14:paraId="223B0489"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nil"/>
              <w:left w:val="nil"/>
              <w:right w:val="nil"/>
            </w:tcBorders>
            <w:shd w:val="clear" w:color="auto" w:fill="auto"/>
            <w:noWrap/>
            <w:vAlign w:val="center"/>
            <w:hideMark/>
          </w:tcPr>
          <w:p w14:paraId="4D29BE88"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right w:val="nil"/>
            </w:tcBorders>
            <w:shd w:val="clear" w:color="auto" w:fill="auto"/>
            <w:noWrap/>
            <w:vAlign w:val="center"/>
            <w:hideMark/>
          </w:tcPr>
          <w:p w14:paraId="557F3B2D"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nil"/>
              <w:left w:val="nil"/>
              <w:right w:val="nil"/>
            </w:tcBorders>
            <w:shd w:val="clear" w:color="auto" w:fill="auto"/>
            <w:noWrap/>
            <w:vAlign w:val="center"/>
            <w:hideMark/>
          </w:tcPr>
          <w:p w14:paraId="0D0E0A0A"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right w:val="nil"/>
            </w:tcBorders>
            <w:shd w:val="clear" w:color="auto" w:fill="auto"/>
            <w:noWrap/>
            <w:vAlign w:val="center"/>
            <w:hideMark/>
          </w:tcPr>
          <w:p w14:paraId="6EA3C931"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0.10</w:t>
            </w:r>
          </w:p>
        </w:tc>
        <w:tc>
          <w:tcPr>
            <w:tcW w:w="711" w:type="pct"/>
            <w:tcBorders>
              <w:top w:val="nil"/>
              <w:left w:val="nil"/>
              <w:right w:val="nil"/>
            </w:tcBorders>
            <w:shd w:val="clear" w:color="auto" w:fill="auto"/>
            <w:noWrap/>
            <w:vAlign w:val="center"/>
            <w:hideMark/>
          </w:tcPr>
          <w:p w14:paraId="1C6A5969"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p>
        </w:tc>
      </w:tr>
      <w:tr w:rsidR="009901DF" w:rsidRPr="00E7215E" w14:paraId="4779FC44" w14:textId="77777777" w:rsidTr="009901DF">
        <w:trPr>
          <w:trHeight w:hRule="exact" w:val="340"/>
        </w:trPr>
        <w:tc>
          <w:tcPr>
            <w:tcW w:w="788" w:type="pct"/>
            <w:tcBorders>
              <w:top w:val="nil"/>
              <w:left w:val="nil"/>
              <w:bottom w:val="single" w:sz="8" w:space="0" w:color="000000" w:themeColor="text1"/>
              <w:right w:val="nil"/>
            </w:tcBorders>
            <w:shd w:val="clear" w:color="auto" w:fill="E6E6E6"/>
            <w:noWrap/>
            <w:vAlign w:val="center"/>
            <w:hideMark/>
          </w:tcPr>
          <w:p w14:paraId="678F54C7"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7</w:t>
            </w:r>
          </w:p>
        </w:tc>
        <w:tc>
          <w:tcPr>
            <w:tcW w:w="656" w:type="pct"/>
            <w:tcBorders>
              <w:top w:val="nil"/>
              <w:left w:val="nil"/>
              <w:bottom w:val="single" w:sz="8" w:space="0" w:color="000000" w:themeColor="text1"/>
              <w:right w:val="nil"/>
            </w:tcBorders>
            <w:shd w:val="clear" w:color="auto" w:fill="auto"/>
            <w:noWrap/>
            <w:vAlign w:val="center"/>
            <w:hideMark/>
          </w:tcPr>
          <w:p w14:paraId="00B434C8" w14:textId="77777777" w:rsidR="009901DF" w:rsidRPr="00E7215E" w:rsidRDefault="009901DF" w:rsidP="00E86A29">
            <w:pPr>
              <w:spacing w:after="0" w:line="240" w:lineRule="auto"/>
              <w:jc w:val="center"/>
              <w:rPr>
                <w:rFonts w:ascii="Calibri" w:eastAsia="Times New Roman" w:hAnsi="Calibri" w:cs="Times New Roman"/>
                <w:b/>
                <w:bCs/>
                <w:color w:val="000000"/>
                <w:sz w:val="24"/>
                <w:szCs w:val="24"/>
                <w:lang w:val="en-GB"/>
              </w:rPr>
            </w:pPr>
            <w:r w:rsidRPr="00E7215E">
              <w:rPr>
                <w:rFonts w:ascii="Calibri" w:eastAsia="Times New Roman" w:hAnsi="Calibri" w:cs="Times New Roman"/>
                <w:b/>
                <w:bCs/>
                <w:color w:val="000000"/>
                <w:sz w:val="24"/>
                <w:szCs w:val="24"/>
                <w:lang w:val="en-GB"/>
              </w:rPr>
              <w:t>&lt; 0.01</w:t>
            </w:r>
          </w:p>
        </w:tc>
        <w:tc>
          <w:tcPr>
            <w:tcW w:w="711" w:type="pct"/>
            <w:tcBorders>
              <w:top w:val="nil"/>
              <w:left w:val="nil"/>
              <w:bottom w:val="single" w:sz="8" w:space="0" w:color="000000" w:themeColor="text1"/>
              <w:right w:val="nil"/>
            </w:tcBorders>
            <w:shd w:val="clear" w:color="auto" w:fill="auto"/>
            <w:noWrap/>
            <w:vAlign w:val="center"/>
            <w:hideMark/>
          </w:tcPr>
          <w:p w14:paraId="1C599202"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single" w:sz="8" w:space="0" w:color="000000" w:themeColor="text1"/>
              <w:right w:val="nil"/>
            </w:tcBorders>
            <w:shd w:val="clear" w:color="auto" w:fill="auto"/>
            <w:noWrap/>
            <w:vAlign w:val="center"/>
            <w:hideMark/>
          </w:tcPr>
          <w:p w14:paraId="334316CB"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0.22</w:t>
            </w:r>
          </w:p>
        </w:tc>
        <w:tc>
          <w:tcPr>
            <w:tcW w:w="711" w:type="pct"/>
            <w:tcBorders>
              <w:top w:val="nil"/>
              <w:left w:val="nil"/>
              <w:bottom w:val="single" w:sz="8" w:space="0" w:color="000000" w:themeColor="text1"/>
              <w:right w:val="nil"/>
            </w:tcBorders>
            <w:shd w:val="clear" w:color="auto" w:fill="auto"/>
            <w:noWrap/>
            <w:vAlign w:val="center"/>
            <w:hideMark/>
          </w:tcPr>
          <w:p w14:paraId="2FCE3457"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single" w:sz="8" w:space="0" w:color="000000" w:themeColor="text1"/>
              <w:right w:val="nil"/>
            </w:tcBorders>
            <w:shd w:val="clear" w:color="auto" w:fill="auto"/>
            <w:noWrap/>
            <w:vAlign w:val="center"/>
            <w:hideMark/>
          </w:tcPr>
          <w:p w14:paraId="14BAAD7C"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c>
          <w:tcPr>
            <w:tcW w:w="711" w:type="pct"/>
            <w:tcBorders>
              <w:top w:val="nil"/>
              <w:left w:val="nil"/>
              <w:bottom w:val="single" w:sz="8" w:space="0" w:color="000000" w:themeColor="text1"/>
              <w:right w:val="nil"/>
            </w:tcBorders>
            <w:shd w:val="clear" w:color="auto" w:fill="auto"/>
            <w:noWrap/>
            <w:vAlign w:val="center"/>
            <w:hideMark/>
          </w:tcPr>
          <w:p w14:paraId="589E2EE5" w14:textId="77777777" w:rsidR="009901DF" w:rsidRPr="00E7215E" w:rsidRDefault="009901DF" w:rsidP="00E86A29">
            <w:pPr>
              <w:spacing w:after="0" w:line="240" w:lineRule="auto"/>
              <w:jc w:val="center"/>
              <w:rPr>
                <w:rFonts w:ascii="Calibri" w:eastAsia="Times New Roman" w:hAnsi="Calibri" w:cs="Times New Roman"/>
                <w:color w:val="000000"/>
                <w:sz w:val="24"/>
                <w:szCs w:val="24"/>
                <w:lang w:val="en-GB"/>
              </w:rPr>
            </w:pPr>
            <w:r w:rsidRPr="00E7215E">
              <w:rPr>
                <w:rFonts w:ascii="Calibri" w:eastAsia="Times New Roman" w:hAnsi="Calibri" w:cs="Times New Roman"/>
                <w:color w:val="000000"/>
                <w:sz w:val="24"/>
                <w:szCs w:val="24"/>
                <w:lang w:val="en-GB"/>
              </w:rPr>
              <w:t>1.00</w:t>
            </w:r>
          </w:p>
        </w:tc>
      </w:tr>
    </w:tbl>
    <w:p w14:paraId="5BE05D78" w14:textId="77777777" w:rsidR="009901DF" w:rsidRPr="00E7215E" w:rsidRDefault="009901DF" w:rsidP="0038642B">
      <w:pPr>
        <w:spacing w:line="480" w:lineRule="auto"/>
        <w:rPr>
          <w:rFonts w:ascii="Calibri" w:hAnsi="Calibri"/>
          <w:lang w:val="en-GB"/>
        </w:rPr>
      </w:pPr>
    </w:p>
    <w:p w14:paraId="3A4EC723" w14:textId="77777777" w:rsidR="006B46E7" w:rsidRPr="00E7215E" w:rsidRDefault="006B46E7" w:rsidP="0038642B">
      <w:pPr>
        <w:spacing w:line="480" w:lineRule="auto"/>
        <w:rPr>
          <w:rFonts w:ascii="Calibri" w:hAnsi="Calibri"/>
          <w:lang w:val="en-GB"/>
        </w:rPr>
      </w:pPr>
      <w:r w:rsidRPr="00E7215E">
        <w:rPr>
          <w:rFonts w:ascii="Calibri" w:hAnsi="Calibri"/>
          <w:lang w:val="en-GB"/>
        </w:rPr>
        <w:br w:type="page"/>
      </w:r>
    </w:p>
    <w:p w14:paraId="7B3A662C" w14:textId="77777777" w:rsidR="00FD31EF" w:rsidRPr="00E7215E" w:rsidRDefault="00C951D5" w:rsidP="0038642B">
      <w:pPr>
        <w:spacing w:after="60" w:line="480" w:lineRule="auto"/>
        <w:ind w:left="709" w:hanging="709"/>
        <w:jc w:val="center"/>
        <w:rPr>
          <w:rFonts w:ascii="Calibri" w:hAnsi="Calibri"/>
          <w:sz w:val="32"/>
          <w:szCs w:val="32"/>
          <w:lang w:val="en-GB"/>
        </w:rPr>
      </w:pPr>
      <w:r w:rsidRPr="00E7215E">
        <w:rPr>
          <w:rFonts w:ascii="Calibri" w:hAnsi="Calibri"/>
          <w:sz w:val="32"/>
          <w:szCs w:val="32"/>
          <w:lang w:val="en-GB"/>
        </w:rPr>
        <w:t>CAPTIONS FOR FIGURES</w:t>
      </w:r>
    </w:p>
    <w:p w14:paraId="0A6EABBC" w14:textId="77777777" w:rsidR="00F20235" w:rsidRPr="00E7215E" w:rsidRDefault="00F20235" w:rsidP="0038642B">
      <w:pPr>
        <w:spacing w:after="60" w:line="480" w:lineRule="auto"/>
        <w:ind w:left="709" w:hanging="709"/>
        <w:jc w:val="center"/>
        <w:rPr>
          <w:rFonts w:ascii="Calibri" w:hAnsi="Calibri"/>
          <w:lang w:val="en-GB"/>
        </w:rPr>
      </w:pPr>
    </w:p>
    <w:p w14:paraId="52BF079D" w14:textId="1697FC39" w:rsidR="00FD31EF" w:rsidRPr="00E7215E" w:rsidRDefault="009C4FF4" w:rsidP="0038642B">
      <w:pPr>
        <w:spacing w:after="60" w:line="480" w:lineRule="auto"/>
        <w:ind w:left="709" w:hanging="709"/>
        <w:jc w:val="both"/>
        <w:rPr>
          <w:rFonts w:ascii="Calibri" w:hAnsi="Calibri"/>
          <w:lang w:val="en-GB"/>
        </w:rPr>
      </w:pPr>
      <w:r w:rsidRPr="005411AC">
        <w:rPr>
          <w:rFonts w:ascii="Calibri" w:hAnsi="Calibri"/>
          <w:noProof/>
          <w:lang w:val="en-GB" w:eastAsia="en-GB"/>
        </w:rPr>
        <w:drawing>
          <wp:inline distT="0" distB="0" distL="0" distR="0" wp14:anchorId="2CCEB8F6" wp14:editId="2BDB494E">
            <wp:extent cx="5033010" cy="3745230"/>
            <wp:effectExtent l="0" t="0" r="0" b="0"/>
            <wp:docPr id="4" name="Picture 4" descr="figures/Figure%201/Figur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201/Figure%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010" cy="3745230"/>
                    </a:xfrm>
                    <a:prstGeom prst="rect">
                      <a:avLst/>
                    </a:prstGeom>
                    <a:noFill/>
                    <a:ln>
                      <a:noFill/>
                    </a:ln>
                  </pic:spPr>
                </pic:pic>
              </a:graphicData>
            </a:graphic>
          </wp:inline>
        </w:drawing>
      </w:r>
    </w:p>
    <w:p w14:paraId="18119370" w14:textId="5D15A2D0" w:rsidR="00F20235" w:rsidRPr="00E7215E" w:rsidRDefault="00387280" w:rsidP="00E86A29">
      <w:pPr>
        <w:spacing w:after="60" w:line="480" w:lineRule="auto"/>
        <w:jc w:val="both"/>
        <w:rPr>
          <w:rFonts w:ascii="Calibri" w:hAnsi="Calibri"/>
          <w:lang w:val="en-GB"/>
        </w:rPr>
      </w:pPr>
      <w:r>
        <w:rPr>
          <w:rFonts w:ascii="Calibri" w:hAnsi="Calibri"/>
          <w:b/>
          <w:lang w:val="en-GB"/>
        </w:rPr>
        <w:t>Fig</w:t>
      </w:r>
      <w:r w:rsidR="004C5F02">
        <w:rPr>
          <w:rFonts w:ascii="Calibri" w:hAnsi="Calibri"/>
          <w:b/>
          <w:lang w:val="en-GB"/>
        </w:rPr>
        <w:t>ure</w:t>
      </w:r>
      <w:r w:rsidR="00FD31EF" w:rsidRPr="00E7215E">
        <w:rPr>
          <w:rFonts w:ascii="Calibri" w:hAnsi="Calibri"/>
          <w:b/>
          <w:lang w:val="en-GB"/>
        </w:rPr>
        <w:t xml:space="preserve"> 1</w:t>
      </w:r>
      <w:r w:rsidR="00FD31EF" w:rsidRPr="00E7215E">
        <w:rPr>
          <w:rFonts w:ascii="Calibri" w:hAnsi="Calibri"/>
          <w:lang w:val="en-GB"/>
        </w:rPr>
        <w:t xml:space="preserve"> </w:t>
      </w:r>
      <w:r w:rsidR="004D421F" w:rsidRPr="00E7215E">
        <w:rPr>
          <w:rFonts w:ascii="Calibri" w:hAnsi="Calibri"/>
          <w:lang w:val="en-GB"/>
        </w:rPr>
        <w:t xml:space="preserve">Schematic phenology of the host species, </w:t>
      </w:r>
      <w:r w:rsidR="004D421F" w:rsidRPr="00E7215E">
        <w:rPr>
          <w:rFonts w:ascii="Calibri" w:hAnsi="Calibri" w:cstheme="minorHAnsi"/>
          <w:lang w:val="en-GB"/>
        </w:rPr>
        <w:t>Bosca’s newt (</w:t>
      </w:r>
      <w:r w:rsidR="004D421F" w:rsidRPr="00E7215E">
        <w:rPr>
          <w:rFonts w:ascii="Calibri" w:hAnsi="Calibri" w:cstheme="minorHAnsi"/>
          <w:i/>
          <w:lang w:val="en-GB"/>
        </w:rPr>
        <w:t>Lissotriton boscai</w:t>
      </w:r>
      <w:r w:rsidR="004D421F" w:rsidRPr="00E7215E">
        <w:rPr>
          <w:rFonts w:ascii="Calibri" w:hAnsi="Calibri" w:cstheme="minorHAnsi"/>
          <w:lang w:val="en-GB"/>
        </w:rPr>
        <w:t xml:space="preserve">) </w:t>
      </w:r>
      <w:r w:rsidR="004D421F" w:rsidRPr="00E7215E">
        <w:rPr>
          <w:rFonts w:ascii="Calibri" w:hAnsi="Calibri"/>
          <w:lang w:val="en-GB"/>
        </w:rPr>
        <w:t>in Serra da Estrela (</w:t>
      </w:r>
      <w:r w:rsidR="004D421F" w:rsidRPr="00022A12">
        <w:rPr>
          <w:rFonts w:ascii="Calibri" w:hAnsi="Calibri"/>
          <w:color w:val="000000" w:themeColor="text1"/>
          <w:lang w:val="en-GB"/>
        </w:rPr>
        <w:t>Portugal) in ponds located at about 800</w:t>
      </w:r>
      <w:r w:rsidR="007D709E" w:rsidRPr="00022A12">
        <w:rPr>
          <w:rFonts w:ascii="Calibri" w:hAnsi="Calibri"/>
          <w:color w:val="000000" w:themeColor="text1"/>
          <w:lang w:val="en-GB"/>
        </w:rPr>
        <w:t>–</w:t>
      </w:r>
      <w:r w:rsidR="004D421F" w:rsidRPr="00022A12">
        <w:rPr>
          <w:rFonts w:ascii="Calibri" w:hAnsi="Calibri"/>
          <w:color w:val="000000" w:themeColor="text1"/>
          <w:lang w:val="en-GB"/>
        </w:rPr>
        <w:t xml:space="preserve">1100 m of elevation showing </w:t>
      </w:r>
      <w:r w:rsidR="00064E48" w:rsidRPr="004919A5">
        <w:rPr>
          <w:rFonts w:ascii="Calibri" w:eastAsia="Times New Roman" w:hAnsi="Calibri" w:cs="Times New Roman"/>
          <w:color w:val="000000" w:themeColor="text1"/>
          <w:shd w:val="clear" w:color="auto" w:fill="FFFFFF"/>
          <w:lang w:val="en-GB"/>
        </w:rPr>
        <w:t>a representation of expected</w:t>
      </w:r>
      <w:r w:rsidR="00064E48" w:rsidRPr="00064E48">
        <w:rPr>
          <w:rFonts w:ascii="Calibri" w:eastAsia="Times New Roman" w:hAnsi="Calibri" w:cs="Times New Roman"/>
          <w:color w:val="000000" w:themeColor="text1"/>
          <w:shd w:val="clear" w:color="auto" w:fill="FFFFFF"/>
          <w:lang w:val="en-GB"/>
        </w:rPr>
        <w:t xml:space="preserve"> </w:t>
      </w:r>
      <w:r w:rsidR="004D421F" w:rsidRPr="00E7215E">
        <w:rPr>
          <w:rFonts w:ascii="Calibri" w:hAnsi="Calibri"/>
          <w:lang w:val="en-GB"/>
        </w:rPr>
        <w:t xml:space="preserve">relative proportion of males and females in the water throughout the year. </w:t>
      </w:r>
      <w:r w:rsidR="004D421F" w:rsidRPr="00E7215E">
        <w:rPr>
          <w:rStyle w:val="hps"/>
          <w:rFonts w:ascii="Calibri" w:eastAsia="Times New Roman" w:hAnsi="Calibri" w:cs="Times New Roman"/>
          <w:lang w:val="en-GB"/>
        </w:rPr>
        <w:t xml:space="preserve">Arrow indicates time of the first outbreak of ranavirosis (2011) and dashed line illustrates the expected relative abundance of females in the absence of outbreak (based on relative data from previous years and other similar ponds, collected as part of ongoing amphibian monitoring studies; Rosa </w:t>
      </w:r>
      <w:r w:rsidR="00F24960" w:rsidRPr="00963BB9">
        <w:rPr>
          <w:rStyle w:val="hps"/>
          <w:rFonts w:ascii="Calibri" w:hAnsi="Calibri"/>
          <w:i/>
          <w:lang w:val="en-GB"/>
        </w:rPr>
        <w:t>et al</w:t>
      </w:r>
      <w:r w:rsidR="00F24960">
        <w:rPr>
          <w:rStyle w:val="hps"/>
          <w:rFonts w:ascii="Calibri" w:eastAsia="Times New Roman" w:hAnsi="Calibri" w:cs="Times New Roman"/>
          <w:lang w:val="en-GB"/>
        </w:rPr>
        <w:t>.,</w:t>
      </w:r>
      <w:r w:rsidR="004D421F" w:rsidRPr="00E7215E">
        <w:rPr>
          <w:rStyle w:val="hps"/>
          <w:rFonts w:ascii="Calibri" w:eastAsia="Times New Roman" w:hAnsi="Calibri" w:cs="Times New Roman"/>
          <w:lang w:val="en-GB"/>
        </w:rPr>
        <w:t xml:space="preserve"> 2013, </w:t>
      </w:r>
      <w:r w:rsidR="00BF57A9" w:rsidRPr="00E7215E">
        <w:rPr>
          <w:rStyle w:val="hps"/>
          <w:rFonts w:ascii="Calibri" w:eastAsia="Times New Roman" w:hAnsi="Calibri" w:cs="Times New Roman"/>
          <w:lang w:val="en-GB"/>
        </w:rPr>
        <w:t>2017</w:t>
      </w:r>
      <w:r w:rsidR="00064E48">
        <w:rPr>
          <w:rStyle w:val="hps"/>
          <w:rFonts w:ascii="Calibri" w:eastAsia="Times New Roman" w:hAnsi="Calibri" w:cs="Times New Roman"/>
          <w:lang w:val="en-GB"/>
        </w:rPr>
        <w:t xml:space="preserve">; Laurentino </w:t>
      </w:r>
      <w:r w:rsidR="00064E48" w:rsidRPr="00064E48">
        <w:rPr>
          <w:rStyle w:val="hps"/>
          <w:rFonts w:ascii="Calibri" w:eastAsia="Times New Roman" w:hAnsi="Calibri" w:cs="Times New Roman"/>
          <w:i/>
          <w:lang w:val="en-GB"/>
        </w:rPr>
        <w:t>et al</w:t>
      </w:r>
      <w:r w:rsidR="00064E48">
        <w:rPr>
          <w:rStyle w:val="hps"/>
          <w:rFonts w:ascii="Calibri" w:eastAsia="Times New Roman" w:hAnsi="Calibri" w:cs="Times New Roman"/>
          <w:lang w:val="en-GB"/>
        </w:rPr>
        <w:t>., 2016</w:t>
      </w:r>
      <w:r w:rsidR="004D421F" w:rsidRPr="00E7215E">
        <w:rPr>
          <w:rStyle w:val="hps"/>
          <w:rFonts w:ascii="Calibri" w:eastAsia="Times New Roman" w:hAnsi="Calibri" w:cs="Times New Roman"/>
          <w:lang w:val="en-GB"/>
        </w:rPr>
        <w:t>)</w:t>
      </w:r>
      <w:r w:rsidR="004938F5" w:rsidRPr="00E7215E">
        <w:rPr>
          <w:rFonts w:ascii="Calibri" w:hAnsi="Calibri"/>
          <w:lang w:val="en-GB"/>
        </w:rPr>
        <w:t>.</w:t>
      </w:r>
      <w:r w:rsidR="00B10B18" w:rsidRPr="00E7215E">
        <w:rPr>
          <w:rFonts w:ascii="Calibri" w:hAnsi="Calibri"/>
          <w:lang w:val="en-GB"/>
        </w:rPr>
        <w:t xml:space="preserve"> </w:t>
      </w:r>
      <w:r w:rsidR="004D421F" w:rsidRPr="00E7215E">
        <w:rPr>
          <w:rStyle w:val="hps"/>
          <w:rFonts w:ascii="Calibri" w:eastAsia="Times New Roman" w:hAnsi="Calibri" w:cs="Times New Roman"/>
          <w:lang w:val="en-GB"/>
        </w:rPr>
        <w:t xml:space="preserve">Top bar represents the temperature throughout the year from cool (dark) to warm (light). </w:t>
      </w:r>
      <w:r w:rsidR="00F20235" w:rsidRPr="00E7215E">
        <w:rPr>
          <w:rFonts w:ascii="Calibri" w:hAnsi="Calibri"/>
          <w:lang w:val="en-GB"/>
        </w:rPr>
        <w:br w:type="page"/>
      </w:r>
    </w:p>
    <w:p w14:paraId="7551DD64" w14:textId="6862631D" w:rsidR="00C951D5" w:rsidRPr="00E7215E" w:rsidRDefault="00E4202B" w:rsidP="0038642B">
      <w:pPr>
        <w:spacing w:after="60" w:line="480" w:lineRule="auto"/>
        <w:ind w:left="709" w:hanging="709"/>
        <w:jc w:val="both"/>
        <w:rPr>
          <w:rFonts w:ascii="Calibri" w:hAnsi="Calibri"/>
          <w:lang w:val="en-GB"/>
        </w:rPr>
      </w:pPr>
      <w:r>
        <w:rPr>
          <w:rFonts w:ascii="Calibri" w:hAnsi="Calibri"/>
          <w:noProof/>
          <w:lang w:val="en-GB" w:eastAsia="en-GB"/>
        </w:rPr>
        <w:drawing>
          <wp:inline distT="0" distB="0" distL="0" distR="0" wp14:anchorId="21814985" wp14:editId="69FB5F1C">
            <wp:extent cx="5039995" cy="1873250"/>
            <wp:effectExtent l="0" t="0" r="1905" b="6350"/>
            <wp:docPr id="2" name="Picture 2" descr="A close up of a piece of 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HD.tif"/>
                    <pic:cNvPicPr/>
                  </pic:nvPicPr>
                  <pic:blipFill>
                    <a:blip r:embed="rId12"/>
                    <a:stretch>
                      <a:fillRect/>
                    </a:stretch>
                  </pic:blipFill>
                  <pic:spPr>
                    <a:xfrm>
                      <a:off x="0" y="0"/>
                      <a:ext cx="5039995" cy="1873250"/>
                    </a:xfrm>
                    <a:prstGeom prst="rect">
                      <a:avLst/>
                    </a:prstGeom>
                  </pic:spPr>
                </pic:pic>
              </a:graphicData>
            </a:graphic>
          </wp:inline>
        </w:drawing>
      </w:r>
    </w:p>
    <w:p w14:paraId="427105AE" w14:textId="6FFB3875" w:rsidR="00E86A29" w:rsidRPr="00C22048" w:rsidRDefault="00387280" w:rsidP="00DA2DF1">
      <w:pPr>
        <w:spacing w:before="240" w:after="60" w:line="480" w:lineRule="auto"/>
        <w:jc w:val="both"/>
        <w:rPr>
          <w:rFonts w:ascii="Calibri" w:hAnsi="Calibri" w:cstheme="minorHAnsi"/>
          <w:lang w:val="en-GB"/>
        </w:rPr>
      </w:pPr>
      <w:r>
        <w:rPr>
          <w:rFonts w:ascii="Calibri" w:hAnsi="Calibri"/>
          <w:b/>
          <w:lang w:val="en-GB"/>
        </w:rPr>
        <w:t>Fig</w:t>
      </w:r>
      <w:r w:rsidR="004C5F02">
        <w:rPr>
          <w:rFonts w:ascii="Calibri" w:hAnsi="Calibri"/>
          <w:b/>
          <w:lang w:val="en-GB"/>
        </w:rPr>
        <w:t>ure</w:t>
      </w:r>
      <w:r w:rsidR="00C951D5" w:rsidRPr="00E7215E">
        <w:rPr>
          <w:rFonts w:ascii="Calibri" w:hAnsi="Calibri"/>
          <w:b/>
          <w:lang w:val="en-GB"/>
        </w:rPr>
        <w:t xml:space="preserve"> </w:t>
      </w:r>
      <w:r w:rsidR="00FD31EF" w:rsidRPr="00E7215E">
        <w:rPr>
          <w:rFonts w:ascii="Calibri" w:hAnsi="Calibri"/>
          <w:b/>
          <w:lang w:val="en-GB"/>
        </w:rPr>
        <w:t>2</w:t>
      </w:r>
      <w:r w:rsidR="00C951D5" w:rsidRPr="00E7215E">
        <w:rPr>
          <w:rFonts w:ascii="Calibri" w:hAnsi="Calibri"/>
          <w:b/>
          <w:lang w:val="en-GB"/>
        </w:rPr>
        <w:t xml:space="preserve"> </w:t>
      </w:r>
      <w:r w:rsidR="00416AD1" w:rsidRPr="00C22048">
        <w:rPr>
          <w:rFonts w:ascii="Calibri" w:hAnsi="Calibri" w:cstheme="minorHAnsi"/>
          <w:lang w:val="en-GB"/>
        </w:rPr>
        <w:t xml:space="preserve">Density of </w:t>
      </w:r>
      <w:r w:rsidR="0043139C" w:rsidRPr="00C22048">
        <w:rPr>
          <w:rFonts w:ascii="Calibri" w:hAnsi="Calibri" w:cstheme="minorHAnsi"/>
          <w:lang w:val="en-GB"/>
        </w:rPr>
        <w:t>adult</w:t>
      </w:r>
      <w:r w:rsidR="006604A1" w:rsidRPr="00C22048">
        <w:rPr>
          <w:rFonts w:ascii="Calibri" w:hAnsi="Calibri" w:cstheme="minorHAnsi"/>
          <w:lang w:val="en-GB"/>
        </w:rPr>
        <w:t xml:space="preserve"> </w:t>
      </w:r>
      <w:r w:rsidR="00416AD1" w:rsidRPr="00C22048">
        <w:rPr>
          <w:rFonts w:ascii="Calibri" w:hAnsi="Calibri" w:cstheme="minorHAnsi"/>
          <w:lang w:val="en-GB"/>
        </w:rPr>
        <w:t>Bosca’s newt (</w:t>
      </w:r>
      <w:r w:rsidR="00416AD1" w:rsidRPr="00C22048">
        <w:rPr>
          <w:rFonts w:ascii="Calibri" w:hAnsi="Calibri" w:cstheme="minorHAnsi"/>
          <w:i/>
          <w:lang w:val="en-GB"/>
        </w:rPr>
        <w:t>Lissotriton boscai</w:t>
      </w:r>
      <w:r w:rsidR="00416AD1" w:rsidRPr="00C22048">
        <w:rPr>
          <w:rFonts w:ascii="Calibri" w:hAnsi="Calibri" w:cstheme="minorHAnsi"/>
          <w:lang w:val="en-GB"/>
        </w:rPr>
        <w:t xml:space="preserve">) in two sites in Serra da Estrela (Portugal) over </w:t>
      </w:r>
      <w:r w:rsidR="00DC7C61" w:rsidRPr="00C22048">
        <w:rPr>
          <w:rFonts w:ascii="Calibri" w:hAnsi="Calibri" w:cstheme="minorHAnsi"/>
          <w:lang w:val="en-GB"/>
        </w:rPr>
        <w:t>five</w:t>
      </w:r>
      <w:r w:rsidR="00416AD1" w:rsidRPr="00C22048">
        <w:rPr>
          <w:rFonts w:ascii="Calibri" w:hAnsi="Calibri" w:cstheme="minorHAnsi"/>
          <w:lang w:val="en-GB"/>
        </w:rPr>
        <w:t xml:space="preserve"> years (</w:t>
      </w:r>
      <w:r w:rsidR="00416AD1" w:rsidRPr="00DA2DF1">
        <w:rPr>
          <w:rFonts w:ascii="Calibri" w:hAnsi="Calibri" w:cstheme="minorHAnsi"/>
          <w:lang w:val="en-GB"/>
        </w:rPr>
        <w:t>spline interpolation</w:t>
      </w:r>
      <w:r w:rsidR="00982D24" w:rsidRPr="00DA2DF1">
        <w:rPr>
          <w:rFonts w:ascii="Calibri" w:hAnsi="Calibri" w:cstheme="minorHAnsi"/>
          <w:lang w:val="en-GB"/>
        </w:rPr>
        <w:t xml:space="preserve"> with data missing between summer 2014 and winter 2015</w:t>
      </w:r>
      <w:r w:rsidR="00416AD1" w:rsidRPr="00DA2DF1">
        <w:rPr>
          <w:rFonts w:ascii="Calibri" w:hAnsi="Calibri" w:cstheme="minorHAnsi"/>
          <w:lang w:val="en-GB"/>
        </w:rPr>
        <w:t>)</w:t>
      </w:r>
      <w:r w:rsidR="006604A1" w:rsidRPr="00DA2DF1">
        <w:rPr>
          <w:rFonts w:ascii="Calibri" w:hAnsi="Calibri" w:cstheme="minorHAnsi"/>
          <w:lang w:val="en-GB"/>
        </w:rPr>
        <w:t xml:space="preserve">: Folgosinho shows the density of newts </w:t>
      </w:r>
      <w:r w:rsidR="00FF2730" w:rsidRPr="00DA2DF1">
        <w:rPr>
          <w:rFonts w:ascii="Calibri" w:hAnsi="Calibri" w:cstheme="minorHAnsi"/>
          <w:lang w:val="en-GB"/>
        </w:rPr>
        <w:t xml:space="preserve">with </w:t>
      </w:r>
      <w:r w:rsidR="006604A1" w:rsidRPr="00DA2DF1">
        <w:rPr>
          <w:rStyle w:val="hps"/>
          <w:rFonts w:ascii="Calibri" w:eastAsia="Times New Roman" w:hAnsi="Calibri" w:cs="Times New Roman"/>
          <w:lang w:val="en-GB"/>
        </w:rPr>
        <w:t>yearly</w:t>
      </w:r>
      <w:r w:rsidR="006604A1" w:rsidRPr="00DA2DF1">
        <w:rPr>
          <w:rStyle w:val="shorttext"/>
          <w:rFonts w:ascii="Calibri" w:eastAsia="Times New Roman" w:hAnsi="Calibri" w:cs="Times New Roman"/>
          <w:lang w:val="en-GB"/>
        </w:rPr>
        <w:t xml:space="preserve"> </w:t>
      </w:r>
      <w:r w:rsidR="006604A1" w:rsidRPr="00DA2DF1">
        <w:rPr>
          <w:rStyle w:val="hps"/>
          <w:rFonts w:ascii="Calibri" w:eastAsia="Times New Roman" w:hAnsi="Calibri" w:cs="Times New Roman"/>
          <w:lang w:val="en-GB"/>
        </w:rPr>
        <w:t>outbreaks of ranaviruses</w:t>
      </w:r>
      <w:r w:rsidR="00526D86" w:rsidRPr="00DA2DF1">
        <w:rPr>
          <w:rStyle w:val="hps"/>
          <w:rFonts w:ascii="Calibri" w:eastAsia="Times New Roman" w:hAnsi="Calibri" w:cs="Times New Roman"/>
          <w:lang w:val="en-GB"/>
        </w:rPr>
        <w:t>, while Sazes shows a natural population fluctuation in an area where outbreaks have not been recorded</w:t>
      </w:r>
      <w:r w:rsidR="00526D86" w:rsidRPr="00DA2DF1">
        <w:rPr>
          <w:rFonts w:ascii="Calibri" w:hAnsi="Calibri" w:cstheme="minorHAnsi"/>
          <w:lang w:val="en-GB"/>
        </w:rPr>
        <w:t>.</w:t>
      </w:r>
      <w:r w:rsidR="00EA68CD" w:rsidRPr="00DA2DF1">
        <w:rPr>
          <w:rFonts w:ascii="Calibri" w:hAnsi="Calibri" w:cstheme="minorHAnsi"/>
          <w:lang w:val="en-GB"/>
        </w:rPr>
        <w:t xml:space="preserve"> </w:t>
      </w:r>
      <w:r w:rsidR="00E4202B" w:rsidRPr="00DA2DF1">
        <w:rPr>
          <w:rFonts w:ascii="Calibri" w:hAnsi="Calibri" w:cstheme="minorHAnsi"/>
          <w:lang w:val="en-GB"/>
        </w:rPr>
        <w:t>P</w:t>
      </w:r>
      <w:r w:rsidR="00EA68CD" w:rsidRPr="00DA2DF1">
        <w:rPr>
          <w:rFonts w:ascii="Calibri" w:hAnsi="Calibri" w:cstheme="minorHAnsi"/>
          <w:lang w:val="en-GB"/>
        </w:rPr>
        <w:t xml:space="preserve">revalence of </w:t>
      </w:r>
      <w:r w:rsidR="00EA68CD" w:rsidRPr="00DA2DF1">
        <w:rPr>
          <w:rFonts w:ascii="Calibri" w:hAnsi="Calibri" w:cstheme="minorHAnsi"/>
          <w:i/>
          <w:lang w:val="en-GB"/>
        </w:rPr>
        <w:t>Ranavirus</w:t>
      </w:r>
      <w:r w:rsidR="00EA68CD" w:rsidRPr="00DA2DF1">
        <w:rPr>
          <w:rFonts w:ascii="Calibri" w:hAnsi="Calibri" w:cstheme="minorHAnsi"/>
          <w:lang w:val="en-GB"/>
        </w:rPr>
        <w:t xml:space="preserve"> infection </w:t>
      </w:r>
      <w:r w:rsidR="0010393C" w:rsidRPr="00DA2DF1">
        <w:rPr>
          <w:rFonts w:ascii="Calibri" w:hAnsi="Calibri" w:cstheme="minorHAnsi"/>
          <w:lang w:val="en-GB"/>
        </w:rPr>
        <w:t xml:space="preserve">in Bosca’s newts </w:t>
      </w:r>
      <w:r w:rsidR="00EA68CD" w:rsidRPr="00DA2DF1">
        <w:rPr>
          <w:rFonts w:ascii="Calibri" w:hAnsi="Calibri" w:cstheme="minorHAnsi"/>
          <w:lang w:val="en-GB"/>
        </w:rPr>
        <w:t>is also provided for Folgosinho pond</w:t>
      </w:r>
      <w:r w:rsidR="00E4202B" w:rsidRPr="00DA2DF1">
        <w:rPr>
          <w:rFonts w:ascii="Calibri" w:hAnsi="Calibri" w:cstheme="minorHAnsi"/>
          <w:lang w:val="en-GB"/>
        </w:rPr>
        <w:t xml:space="preserve"> </w:t>
      </w:r>
      <w:r w:rsidR="00DA2DF1" w:rsidRPr="00DA2DF1">
        <w:rPr>
          <w:lang w:val="en-GB"/>
        </w:rPr>
        <w:t xml:space="preserve">as the total proportion of infected individuals </w:t>
      </w:r>
      <w:r w:rsidR="00EA240E">
        <w:rPr>
          <w:lang w:val="en-GB"/>
        </w:rPr>
        <w:t>by</w:t>
      </w:r>
      <w:r w:rsidR="00DA2DF1">
        <w:rPr>
          <w:lang w:val="en-GB"/>
        </w:rPr>
        <w:t xml:space="preserve"> </w:t>
      </w:r>
      <w:r w:rsidR="00DA2DF1" w:rsidRPr="00DA2DF1">
        <w:rPr>
          <w:rFonts w:ascii="Calibri" w:eastAsia="Times New Roman" w:hAnsi="Calibri" w:cs="Times New Roman"/>
          <w:color w:val="000000" w:themeColor="text1"/>
          <w:lang w:val="en-GB"/>
        </w:rPr>
        <w:t xml:space="preserve">two </w:t>
      </w:r>
      <w:r w:rsidR="00603B2E">
        <w:rPr>
          <w:rFonts w:ascii="Calibri" w:eastAsia="Times New Roman" w:hAnsi="Calibri" w:cs="Times New Roman"/>
          <w:color w:val="000000" w:themeColor="text1"/>
          <w:lang w:val="en-GB"/>
        </w:rPr>
        <w:t>grouped</w:t>
      </w:r>
      <w:r w:rsidR="00DA2DF1" w:rsidRPr="00DA2DF1">
        <w:rPr>
          <w:rFonts w:ascii="Calibri" w:eastAsia="Times New Roman" w:hAnsi="Calibri" w:cs="Times New Roman"/>
          <w:color w:val="000000" w:themeColor="text1"/>
          <w:lang w:val="en-GB"/>
        </w:rPr>
        <w:t xml:space="preserve"> seasons </w:t>
      </w:r>
      <w:r w:rsidR="00603B2E">
        <w:rPr>
          <w:rFonts w:ascii="Calibri" w:eastAsia="Times New Roman" w:hAnsi="Calibri" w:cs="Times New Roman"/>
          <w:color w:val="000000" w:themeColor="text1"/>
          <w:lang w:val="en-GB"/>
        </w:rPr>
        <w:t>(summer/autumn and winter/</w:t>
      </w:r>
      <w:r w:rsidR="00DA2DF1" w:rsidRPr="00DA2DF1">
        <w:rPr>
          <w:rFonts w:ascii="Calibri" w:eastAsia="Times New Roman" w:hAnsi="Calibri" w:cs="Times New Roman"/>
          <w:color w:val="000000" w:themeColor="text1"/>
          <w:lang w:val="en-GB"/>
        </w:rPr>
        <w:t>spring)</w:t>
      </w:r>
      <w:r w:rsidR="00EA68CD" w:rsidRPr="00DA2DF1">
        <w:rPr>
          <w:rFonts w:ascii="Calibri" w:hAnsi="Calibri" w:cstheme="minorHAnsi"/>
          <w:lang w:val="en-GB"/>
        </w:rPr>
        <w:t>.</w:t>
      </w:r>
      <w:r w:rsidR="00071503" w:rsidRPr="00DA2DF1">
        <w:rPr>
          <w:rFonts w:ascii="Calibri" w:hAnsi="Calibri" w:cstheme="minorHAnsi"/>
          <w:lang w:val="en-GB"/>
        </w:rPr>
        <w:t xml:space="preserve"> </w:t>
      </w:r>
      <w:r w:rsidR="00DD2A25" w:rsidRPr="00022A12">
        <w:rPr>
          <w:rFonts w:ascii="Calibri" w:hAnsi="Calibri"/>
          <w:color w:val="000000" w:themeColor="text1"/>
          <w:lang w:val="en-GB"/>
        </w:rPr>
        <w:t xml:space="preserve">Error bars indicate the </w:t>
      </w:r>
      <w:r w:rsidR="00DD2A25" w:rsidRPr="00DA2DF1">
        <w:rPr>
          <w:rFonts w:ascii="Calibri" w:hAnsi="Calibri" w:cs="Arial"/>
          <w:color w:val="000000" w:themeColor="text1"/>
          <w:lang w:val="en-GB"/>
        </w:rPr>
        <w:t>95% confidence</w:t>
      </w:r>
      <w:r w:rsidR="00DD2A25" w:rsidRPr="00C22048">
        <w:rPr>
          <w:rFonts w:ascii="Calibri" w:hAnsi="Calibri" w:cs="Arial"/>
          <w:color w:val="000000" w:themeColor="text1"/>
          <w:lang w:val="en-GB"/>
        </w:rPr>
        <w:t xml:space="preserve"> intervals</w:t>
      </w:r>
      <w:r w:rsidR="00071503" w:rsidRPr="00022A12">
        <w:rPr>
          <w:rFonts w:ascii="Calibri" w:hAnsi="Calibri"/>
          <w:color w:val="000000" w:themeColor="text1"/>
          <w:lang w:val="en-GB"/>
        </w:rPr>
        <w:t>.</w:t>
      </w:r>
      <w:r w:rsidR="00E86A29" w:rsidRPr="00C22048">
        <w:rPr>
          <w:rFonts w:ascii="Calibri" w:hAnsi="Calibri"/>
          <w:lang w:val="en-GB"/>
        </w:rPr>
        <w:br w:type="page"/>
      </w:r>
    </w:p>
    <w:p w14:paraId="70771CD9" w14:textId="5AF799A8" w:rsidR="00E15621" w:rsidRPr="00E7215E" w:rsidRDefault="003E66B5" w:rsidP="0038642B">
      <w:pPr>
        <w:spacing w:after="60" w:line="480" w:lineRule="auto"/>
        <w:ind w:left="709" w:hanging="709"/>
        <w:jc w:val="both"/>
        <w:rPr>
          <w:rFonts w:ascii="Calibri" w:hAnsi="Calibri"/>
          <w:lang w:val="en-GB"/>
        </w:rPr>
      </w:pPr>
      <w:r>
        <w:rPr>
          <w:rFonts w:ascii="Calibri" w:hAnsi="Calibri"/>
          <w:noProof/>
          <w:lang w:val="en-GB" w:eastAsia="en-GB"/>
        </w:rPr>
        <w:drawing>
          <wp:inline distT="0" distB="0" distL="0" distR="0" wp14:anchorId="67CEB1BF" wp14:editId="6390D05F">
            <wp:extent cx="5039995" cy="2406015"/>
            <wp:effectExtent l="0" t="0" r="1905"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_HD.tif"/>
                    <pic:cNvPicPr/>
                  </pic:nvPicPr>
                  <pic:blipFill>
                    <a:blip r:embed="rId13"/>
                    <a:stretch>
                      <a:fillRect/>
                    </a:stretch>
                  </pic:blipFill>
                  <pic:spPr>
                    <a:xfrm>
                      <a:off x="0" y="0"/>
                      <a:ext cx="5039995" cy="2406015"/>
                    </a:xfrm>
                    <a:prstGeom prst="rect">
                      <a:avLst/>
                    </a:prstGeom>
                  </pic:spPr>
                </pic:pic>
              </a:graphicData>
            </a:graphic>
          </wp:inline>
        </w:drawing>
      </w:r>
    </w:p>
    <w:p w14:paraId="5BCE9F3A" w14:textId="66B1DF9F" w:rsidR="00E86A29" w:rsidRDefault="00387280" w:rsidP="00E86A29">
      <w:pPr>
        <w:spacing w:after="60" w:line="480" w:lineRule="auto"/>
        <w:jc w:val="both"/>
        <w:rPr>
          <w:rFonts w:ascii="Calibri" w:hAnsi="Calibri"/>
          <w:lang w:val="en-GB"/>
        </w:rPr>
      </w:pPr>
      <w:r>
        <w:rPr>
          <w:rFonts w:ascii="Calibri" w:hAnsi="Calibri"/>
          <w:b/>
          <w:lang w:val="en-GB"/>
        </w:rPr>
        <w:t>Fig</w:t>
      </w:r>
      <w:r w:rsidR="004C5F02">
        <w:rPr>
          <w:rFonts w:ascii="Calibri" w:hAnsi="Calibri"/>
          <w:b/>
          <w:lang w:val="en-GB"/>
        </w:rPr>
        <w:t>ure</w:t>
      </w:r>
      <w:r w:rsidR="00221394" w:rsidRPr="00E7215E">
        <w:rPr>
          <w:rFonts w:ascii="Calibri" w:hAnsi="Calibri"/>
          <w:b/>
          <w:lang w:val="en-GB"/>
        </w:rPr>
        <w:t xml:space="preserve"> </w:t>
      </w:r>
      <w:r w:rsidR="003D0F94" w:rsidRPr="00E7215E">
        <w:rPr>
          <w:rFonts w:ascii="Calibri" w:hAnsi="Calibri"/>
          <w:b/>
          <w:lang w:val="en-GB"/>
        </w:rPr>
        <w:t>3</w:t>
      </w:r>
      <w:r w:rsidR="00221394" w:rsidRPr="00E7215E">
        <w:rPr>
          <w:rFonts w:ascii="Calibri" w:hAnsi="Calibri"/>
          <w:b/>
          <w:lang w:val="en-GB"/>
        </w:rPr>
        <w:t xml:space="preserve"> </w:t>
      </w:r>
      <w:r w:rsidR="00C41A18" w:rsidRPr="00E7215E">
        <w:rPr>
          <w:rFonts w:ascii="Calibri" w:hAnsi="Calibri"/>
          <w:lang w:val="en-GB"/>
        </w:rPr>
        <w:t xml:space="preserve">Comparative </w:t>
      </w:r>
      <w:r w:rsidR="00C41A18" w:rsidRPr="00E7215E">
        <w:rPr>
          <w:rFonts w:ascii="Calibri" w:hAnsi="Calibri" w:cstheme="minorHAnsi"/>
          <w:lang w:val="en-GB"/>
        </w:rPr>
        <w:t xml:space="preserve">sex ratio of </w:t>
      </w:r>
      <w:r w:rsidR="00722232">
        <w:rPr>
          <w:rFonts w:ascii="Calibri" w:hAnsi="Calibri" w:cstheme="minorHAnsi"/>
          <w:lang w:val="en-GB"/>
        </w:rPr>
        <w:t>adult</w:t>
      </w:r>
      <w:r w:rsidR="00C41A18" w:rsidRPr="00E7215E">
        <w:rPr>
          <w:rFonts w:ascii="Calibri" w:hAnsi="Calibri" w:cstheme="minorHAnsi"/>
          <w:lang w:val="en-GB"/>
        </w:rPr>
        <w:t xml:space="preserve"> Bosca’s newt</w:t>
      </w:r>
      <w:r w:rsidR="00722232">
        <w:rPr>
          <w:rFonts w:ascii="Calibri" w:hAnsi="Calibri" w:cstheme="minorHAnsi"/>
          <w:lang w:val="en-GB"/>
        </w:rPr>
        <w:t>s</w:t>
      </w:r>
      <w:r w:rsidR="00C41A18" w:rsidRPr="00E7215E">
        <w:rPr>
          <w:rFonts w:ascii="Calibri" w:hAnsi="Calibri" w:cstheme="minorHAnsi"/>
          <w:lang w:val="en-GB"/>
        </w:rPr>
        <w:t xml:space="preserve"> (</w:t>
      </w:r>
      <w:r w:rsidR="00C41A18" w:rsidRPr="00E7215E">
        <w:rPr>
          <w:rFonts w:ascii="Calibri" w:hAnsi="Calibri" w:cstheme="minorHAnsi"/>
          <w:i/>
          <w:lang w:val="en-GB"/>
        </w:rPr>
        <w:t>Lissotriton boscai</w:t>
      </w:r>
      <w:r w:rsidR="00C41A18" w:rsidRPr="00E7215E">
        <w:rPr>
          <w:rFonts w:ascii="Calibri" w:hAnsi="Calibri" w:cstheme="minorHAnsi"/>
          <w:lang w:val="en-GB"/>
        </w:rPr>
        <w:t>)</w:t>
      </w:r>
      <w:r w:rsidR="006C42A0" w:rsidRPr="00E7215E">
        <w:rPr>
          <w:rFonts w:ascii="Calibri" w:hAnsi="Calibri" w:cstheme="minorHAnsi"/>
          <w:lang w:val="en-GB"/>
        </w:rPr>
        <w:t xml:space="preserve"> </w:t>
      </w:r>
      <w:r w:rsidR="00C41A18" w:rsidRPr="00E7215E">
        <w:rPr>
          <w:rFonts w:ascii="Calibri" w:hAnsi="Calibri" w:cstheme="minorHAnsi"/>
          <w:lang w:val="en-GB"/>
        </w:rPr>
        <w:t xml:space="preserve">in two sites in Serra da Estrela (Portugal) over </w:t>
      </w:r>
      <w:r w:rsidR="00267DA9" w:rsidRPr="00E7215E">
        <w:rPr>
          <w:rFonts w:ascii="Calibri" w:hAnsi="Calibri" w:cstheme="minorHAnsi"/>
          <w:lang w:val="en-GB"/>
        </w:rPr>
        <w:t>five</w:t>
      </w:r>
      <w:r w:rsidR="00C41A18" w:rsidRPr="00E7215E">
        <w:rPr>
          <w:rFonts w:ascii="Calibri" w:hAnsi="Calibri" w:cstheme="minorHAnsi"/>
          <w:lang w:val="en-GB"/>
        </w:rPr>
        <w:t xml:space="preserve"> years. </w:t>
      </w:r>
      <w:r w:rsidR="0066046D" w:rsidRPr="00E7215E">
        <w:rPr>
          <w:rFonts w:ascii="Calibri" w:hAnsi="Calibri" w:cstheme="minorHAnsi"/>
          <w:lang w:val="en-GB"/>
        </w:rPr>
        <w:t>Folgosinho shows the sex ratio</w:t>
      </w:r>
      <w:r w:rsidR="00517037" w:rsidRPr="00E7215E">
        <w:rPr>
          <w:rFonts w:ascii="Calibri" w:hAnsi="Calibri" w:cstheme="minorHAnsi"/>
          <w:lang w:val="en-GB"/>
        </w:rPr>
        <w:t xml:space="preserve"> </w:t>
      </w:r>
      <w:r w:rsidR="00517037" w:rsidRPr="00E7215E">
        <w:rPr>
          <w:rStyle w:val="hps"/>
          <w:rFonts w:ascii="Calibri" w:eastAsia="Times New Roman" w:hAnsi="Calibri" w:cs="Times New Roman"/>
          <w:lang w:val="en-GB"/>
        </w:rPr>
        <w:t>of a population</w:t>
      </w:r>
      <w:r w:rsidR="0066046D" w:rsidRPr="00E7215E">
        <w:rPr>
          <w:rFonts w:ascii="Calibri" w:hAnsi="Calibri" w:cstheme="minorHAnsi"/>
          <w:lang w:val="en-GB"/>
        </w:rPr>
        <w:t xml:space="preserve"> </w:t>
      </w:r>
      <w:r w:rsidR="00517037" w:rsidRPr="00E7215E">
        <w:rPr>
          <w:rFonts w:ascii="Calibri" w:hAnsi="Calibri" w:cstheme="minorHAnsi"/>
          <w:lang w:val="en-GB"/>
        </w:rPr>
        <w:t xml:space="preserve">facing </w:t>
      </w:r>
      <w:r w:rsidR="0066046D" w:rsidRPr="00E7215E">
        <w:rPr>
          <w:rStyle w:val="hps"/>
          <w:rFonts w:ascii="Calibri" w:eastAsia="Times New Roman" w:hAnsi="Calibri" w:cs="Times New Roman"/>
          <w:lang w:val="en-GB"/>
        </w:rPr>
        <w:t>yearly</w:t>
      </w:r>
      <w:r w:rsidR="0066046D" w:rsidRPr="00E7215E">
        <w:rPr>
          <w:rStyle w:val="shorttext"/>
          <w:rFonts w:ascii="Calibri" w:eastAsia="Times New Roman" w:hAnsi="Calibri" w:cs="Times New Roman"/>
          <w:lang w:val="en-GB"/>
        </w:rPr>
        <w:t xml:space="preserve"> </w:t>
      </w:r>
      <w:r w:rsidR="009554A2" w:rsidRPr="00E7215E">
        <w:rPr>
          <w:rStyle w:val="hps"/>
          <w:rFonts w:ascii="Calibri" w:eastAsia="Times New Roman" w:hAnsi="Calibri" w:cs="Times New Roman"/>
          <w:lang w:val="en-GB"/>
        </w:rPr>
        <w:t>outbreaks of ranavirosi</w:t>
      </w:r>
      <w:r w:rsidR="0066046D" w:rsidRPr="00E7215E">
        <w:rPr>
          <w:rStyle w:val="hps"/>
          <w:rFonts w:ascii="Calibri" w:eastAsia="Times New Roman" w:hAnsi="Calibri" w:cs="Times New Roman"/>
          <w:lang w:val="en-GB"/>
        </w:rPr>
        <w:t>s after spring 2011, while Sazes shows the expected sex ratio of a population where outbreaks have not been recorded</w:t>
      </w:r>
      <w:r w:rsidR="0066046D" w:rsidRPr="00E7215E">
        <w:rPr>
          <w:rFonts w:ascii="Calibri" w:hAnsi="Calibri" w:cstheme="minorHAnsi"/>
          <w:lang w:val="en-GB"/>
        </w:rPr>
        <w:t xml:space="preserve">. </w:t>
      </w:r>
      <w:r w:rsidR="00C41A18" w:rsidRPr="00E7215E">
        <w:rPr>
          <w:rFonts w:ascii="Calibri" w:hAnsi="Calibri"/>
          <w:lang w:val="en-GB"/>
        </w:rPr>
        <w:t xml:space="preserve">Sex ratio is expressed as the proportion of males/(males + females) in two different seasons: </w:t>
      </w:r>
      <w:r w:rsidR="00825FB5" w:rsidRPr="00E7215E">
        <w:rPr>
          <w:rFonts w:ascii="Calibri" w:hAnsi="Calibri"/>
          <w:lang w:val="en-GB"/>
        </w:rPr>
        <w:t>s</w:t>
      </w:r>
      <w:r w:rsidR="00CD40E3" w:rsidRPr="00E7215E">
        <w:rPr>
          <w:rFonts w:ascii="Calibri" w:hAnsi="Calibri"/>
          <w:lang w:val="en-GB"/>
        </w:rPr>
        <w:t>pring and</w:t>
      </w:r>
      <w:r w:rsidR="00C41A18" w:rsidRPr="00E7215E">
        <w:rPr>
          <w:rFonts w:ascii="Calibri" w:hAnsi="Calibri"/>
          <w:lang w:val="en-GB"/>
        </w:rPr>
        <w:t xml:space="preserve"> </w:t>
      </w:r>
      <w:r w:rsidR="00825FB5" w:rsidRPr="00E7215E">
        <w:rPr>
          <w:rFonts w:ascii="Calibri" w:hAnsi="Calibri"/>
          <w:lang w:val="en-GB"/>
        </w:rPr>
        <w:t>a</w:t>
      </w:r>
      <w:r w:rsidR="00C41A18" w:rsidRPr="00E7215E">
        <w:rPr>
          <w:rFonts w:ascii="Calibri" w:hAnsi="Calibri"/>
          <w:lang w:val="en-GB"/>
        </w:rPr>
        <w:t>utumn.</w:t>
      </w:r>
      <w:r w:rsidR="00746735" w:rsidRPr="00E7215E">
        <w:rPr>
          <w:rFonts w:ascii="Calibri" w:hAnsi="Calibri"/>
          <w:lang w:val="en-GB"/>
        </w:rPr>
        <w:t xml:space="preserve"> </w:t>
      </w:r>
      <w:r w:rsidR="00C86222">
        <w:rPr>
          <w:rStyle w:val="hps"/>
          <w:rFonts w:ascii="Calibri" w:eastAsia="Times New Roman" w:hAnsi="Calibri" w:cs="Times New Roman"/>
          <w:lang w:val="en-GB"/>
        </w:rPr>
        <w:t>D</w:t>
      </w:r>
      <w:r w:rsidR="0012756B" w:rsidRPr="00E7215E">
        <w:rPr>
          <w:rStyle w:val="hps"/>
          <w:rFonts w:ascii="Calibri" w:eastAsia="Times New Roman" w:hAnsi="Calibri" w:cs="Times New Roman"/>
          <w:lang w:val="en-GB"/>
        </w:rPr>
        <w:t>ashed</w:t>
      </w:r>
      <w:r w:rsidR="0012756B" w:rsidRPr="00E7215E">
        <w:rPr>
          <w:rFonts w:ascii="Calibri" w:hAnsi="Calibri"/>
          <w:lang w:val="en-GB"/>
        </w:rPr>
        <w:t xml:space="preserve"> rectangle </w:t>
      </w:r>
      <w:r w:rsidR="00825FB5" w:rsidRPr="00E7215E">
        <w:rPr>
          <w:rFonts w:ascii="Calibri" w:hAnsi="Calibri"/>
          <w:lang w:val="en-GB"/>
        </w:rPr>
        <w:t xml:space="preserve">highlights the sex ratio </w:t>
      </w:r>
      <w:r w:rsidR="00D26381">
        <w:rPr>
          <w:rFonts w:ascii="Calibri" w:hAnsi="Calibri"/>
          <w:lang w:val="en-GB"/>
        </w:rPr>
        <w:t>i</w:t>
      </w:r>
      <w:r w:rsidR="00825FB5" w:rsidRPr="00E7215E">
        <w:rPr>
          <w:rFonts w:ascii="Calibri" w:hAnsi="Calibri"/>
          <w:lang w:val="en-GB"/>
        </w:rPr>
        <w:t>n both populations before the first outbreak</w:t>
      </w:r>
      <w:r w:rsidR="0066046D" w:rsidRPr="00E7215E">
        <w:rPr>
          <w:rFonts w:ascii="Calibri" w:hAnsi="Calibri"/>
          <w:lang w:val="en-GB"/>
        </w:rPr>
        <w:t xml:space="preserve"> </w:t>
      </w:r>
      <w:r w:rsidR="0066046D" w:rsidRPr="00E7215E">
        <w:rPr>
          <w:rStyle w:val="hps"/>
          <w:rFonts w:ascii="Calibri" w:eastAsia="Times New Roman" w:hAnsi="Calibri" w:cs="Times New Roman"/>
          <w:lang w:val="en-GB"/>
        </w:rPr>
        <w:t>of ranavir</w:t>
      </w:r>
      <w:r w:rsidR="009E1625" w:rsidRPr="00E7215E">
        <w:rPr>
          <w:rStyle w:val="hps"/>
          <w:rFonts w:ascii="Calibri" w:eastAsia="Times New Roman" w:hAnsi="Calibri" w:cs="Times New Roman"/>
          <w:lang w:val="en-GB"/>
        </w:rPr>
        <w:t>o</w:t>
      </w:r>
      <w:r w:rsidR="0066046D" w:rsidRPr="00E7215E">
        <w:rPr>
          <w:rStyle w:val="hps"/>
          <w:rFonts w:ascii="Calibri" w:eastAsia="Times New Roman" w:hAnsi="Calibri" w:cs="Times New Roman"/>
          <w:lang w:val="en-GB"/>
        </w:rPr>
        <w:t>s</w:t>
      </w:r>
      <w:r w:rsidR="009E1625" w:rsidRPr="00E7215E">
        <w:rPr>
          <w:rStyle w:val="hps"/>
          <w:rFonts w:ascii="Calibri" w:eastAsia="Times New Roman" w:hAnsi="Calibri" w:cs="Times New Roman"/>
          <w:lang w:val="en-GB"/>
        </w:rPr>
        <w:t>i</w:t>
      </w:r>
      <w:r w:rsidR="0066046D" w:rsidRPr="00E7215E">
        <w:rPr>
          <w:rStyle w:val="hps"/>
          <w:rFonts w:ascii="Calibri" w:eastAsia="Times New Roman" w:hAnsi="Calibri" w:cs="Times New Roman"/>
          <w:lang w:val="en-GB"/>
        </w:rPr>
        <w:t>s</w:t>
      </w:r>
      <w:r w:rsidR="00962F8E">
        <w:rPr>
          <w:rStyle w:val="hps"/>
          <w:rFonts w:ascii="Calibri" w:eastAsia="Times New Roman" w:hAnsi="Calibri" w:cs="Times New Roman"/>
          <w:lang w:val="en-GB"/>
        </w:rPr>
        <w:t>,</w:t>
      </w:r>
      <w:r w:rsidR="00825FB5" w:rsidRPr="00E7215E">
        <w:rPr>
          <w:rFonts w:ascii="Calibri" w:hAnsi="Calibri"/>
          <w:lang w:val="en-GB"/>
        </w:rPr>
        <w:t xml:space="preserve"> whe</w:t>
      </w:r>
      <w:r w:rsidR="00962F8E">
        <w:rPr>
          <w:rFonts w:ascii="Calibri" w:hAnsi="Calibri"/>
          <w:lang w:val="en-GB"/>
        </w:rPr>
        <w:t>n</w:t>
      </w:r>
      <w:r w:rsidR="00825FB5" w:rsidRPr="00E7215E">
        <w:rPr>
          <w:rFonts w:ascii="Calibri" w:hAnsi="Calibri"/>
          <w:lang w:val="en-GB"/>
        </w:rPr>
        <w:t xml:space="preserve"> </w:t>
      </w:r>
      <w:r w:rsidR="00962F8E">
        <w:rPr>
          <w:rFonts w:ascii="Calibri" w:hAnsi="Calibri"/>
          <w:lang w:val="en-GB"/>
        </w:rPr>
        <w:t xml:space="preserve">there was no </w:t>
      </w:r>
      <w:r w:rsidR="00825FB5" w:rsidRPr="00E7215E">
        <w:rPr>
          <w:rFonts w:ascii="Calibri" w:hAnsi="Calibri"/>
          <w:lang w:val="en-GB"/>
        </w:rPr>
        <w:t>difference between them (</w:t>
      </w:r>
      <w:r w:rsidR="006C42A0" w:rsidRPr="00E7215E">
        <w:rPr>
          <w:rFonts w:ascii="Calibri" w:hAnsi="Calibri"/>
          <w:i/>
          <w:lang w:val="en-GB"/>
        </w:rPr>
        <w:t>L. boscai</w:t>
      </w:r>
      <w:r w:rsidR="006C42A0" w:rsidRPr="00E7215E">
        <w:rPr>
          <w:rFonts w:ascii="Calibri" w:hAnsi="Calibri"/>
          <w:lang w:val="en-GB"/>
        </w:rPr>
        <w:t xml:space="preserve"> </w:t>
      </w:r>
      <w:r w:rsidR="008E0641" w:rsidRPr="00E7215E">
        <w:rPr>
          <w:rFonts w:ascii="Calibri" w:hAnsi="Calibri"/>
          <w:i/>
          <w:lang w:val="en-GB"/>
        </w:rPr>
        <w:t>p</w:t>
      </w:r>
      <w:r w:rsidR="008E0641" w:rsidRPr="00E7215E">
        <w:rPr>
          <w:rFonts w:ascii="Calibri" w:hAnsi="Calibri"/>
          <w:lang w:val="en-GB"/>
        </w:rPr>
        <w:t xml:space="preserve"> &gt; 0.05</w:t>
      </w:r>
      <w:r w:rsidR="00825FB5" w:rsidRPr="00E7215E">
        <w:rPr>
          <w:rFonts w:ascii="Calibri" w:hAnsi="Calibri"/>
          <w:lang w:val="en-GB"/>
        </w:rPr>
        <w:t>).</w:t>
      </w:r>
      <w:r w:rsidR="0078355B" w:rsidRPr="00E7215E">
        <w:rPr>
          <w:rFonts w:ascii="Calibri" w:hAnsi="Calibri"/>
          <w:lang w:val="en-GB"/>
        </w:rPr>
        <w:t xml:space="preserve"> </w:t>
      </w:r>
      <w:r w:rsidR="00E15621" w:rsidRPr="00E7215E">
        <w:rPr>
          <w:rFonts w:ascii="Calibri" w:hAnsi="Calibri"/>
          <w:lang w:val="en-GB"/>
        </w:rPr>
        <w:t>††</w:t>
      </w:r>
      <w:r w:rsidR="00526D86" w:rsidRPr="00E7215E">
        <w:rPr>
          <w:rFonts w:ascii="Calibri" w:hAnsi="Calibri"/>
          <w:lang w:val="en-GB"/>
        </w:rPr>
        <w:t xml:space="preserve"> No data for Folgosinho site in spring 2014.</w:t>
      </w:r>
      <w:r w:rsidR="00E86A29">
        <w:rPr>
          <w:rFonts w:ascii="Calibri" w:hAnsi="Calibri"/>
          <w:lang w:val="en-GB"/>
        </w:rPr>
        <w:br w:type="page"/>
      </w:r>
    </w:p>
    <w:p w14:paraId="3DE4F36E" w14:textId="4F0DFA2E" w:rsidR="00D333D1" w:rsidRPr="00E7215E" w:rsidRDefault="00B03E1B" w:rsidP="0038642B">
      <w:pPr>
        <w:spacing w:after="60" w:line="480" w:lineRule="auto"/>
        <w:jc w:val="both"/>
        <w:rPr>
          <w:rFonts w:ascii="Calibri" w:hAnsi="Calibri"/>
          <w:lang w:val="en-GB"/>
        </w:rPr>
      </w:pPr>
      <w:r w:rsidRPr="005411AC">
        <w:rPr>
          <w:rFonts w:ascii="Calibri" w:hAnsi="Calibri"/>
          <w:noProof/>
          <w:lang w:val="en-GB" w:eastAsia="en-GB"/>
        </w:rPr>
        <w:drawing>
          <wp:inline distT="0" distB="0" distL="0" distR="0" wp14:anchorId="00588F4B" wp14:editId="273C4ACA">
            <wp:extent cx="5033010" cy="2568575"/>
            <wp:effectExtent l="0" t="0" r="0" b="0"/>
            <wp:docPr id="10" name="Picture 10" descr="figures/Figure%204/Figur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204/Figure%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010" cy="2568575"/>
                    </a:xfrm>
                    <a:prstGeom prst="rect">
                      <a:avLst/>
                    </a:prstGeom>
                    <a:noFill/>
                    <a:ln>
                      <a:noFill/>
                    </a:ln>
                  </pic:spPr>
                </pic:pic>
              </a:graphicData>
            </a:graphic>
          </wp:inline>
        </w:drawing>
      </w:r>
    </w:p>
    <w:p w14:paraId="3ED5CC55" w14:textId="0CA1C924" w:rsidR="005A2FB1" w:rsidRPr="002C232E" w:rsidRDefault="00387280" w:rsidP="0038642B">
      <w:pPr>
        <w:spacing w:before="120" w:after="60" w:line="480" w:lineRule="auto"/>
        <w:jc w:val="both"/>
        <w:rPr>
          <w:rFonts w:ascii="Calibri" w:hAnsi="Calibri"/>
          <w:lang w:val="en-GB"/>
        </w:rPr>
      </w:pPr>
      <w:r>
        <w:rPr>
          <w:rFonts w:ascii="Calibri" w:hAnsi="Calibri"/>
          <w:b/>
          <w:lang w:val="en-GB"/>
        </w:rPr>
        <w:t>Fig</w:t>
      </w:r>
      <w:r w:rsidR="004C5F02">
        <w:rPr>
          <w:rFonts w:ascii="Calibri" w:hAnsi="Calibri"/>
          <w:b/>
          <w:lang w:val="en-GB"/>
        </w:rPr>
        <w:t>ure</w:t>
      </w:r>
      <w:r w:rsidR="00D333D1" w:rsidRPr="00E7215E">
        <w:rPr>
          <w:rFonts w:ascii="Calibri" w:hAnsi="Calibri"/>
          <w:b/>
          <w:lang w:val="en-GB"/>
        </w:rPr>
        <w:t xml:space="preserve"> </w:t>
      </w:r>
      <w:r w:rsidR="003D0F94" w:rsidRPr="00E7215E">
        <w:rPr>
          <w:rFonts w:ascii="Calibri" w:hAnsi="Calibri"/>
          <w:b/>
          <w:lang w:val="en-GB"/>
        </w:rPr>
        <w:t>4</w:t>
      </w:r>
      <w:r w:rsidR="00D333D1" w:rsidRPr="00E7215E">
        <w:rPr>
          <w:rFonts w:ascii="Calibri" w:hAnsi="Calibri"/>
          <w:lang w:val="en-GB"/>
        </w:rPr>
        <w:t xml:space="preserve"> 20-year population projection for </w:t>
      </w:r>
      <w:r w:rsidR="00D333D1" w:rsidRPr="00E7215E">
        <w:rPr>
          <w:rFonts w:ascii="Calibri" w:hAnsi="Calibri" w:cstheme="minorHAnsi"/>
          <w:lang w:val="en-GB"/>
        </w:rPr>
        <w:t>Bosca’s newt (</w:t>
      </w:r>
      <w:r w:rsidR="00D333D1" w:rsidRPr="00E7215E">
        <w:rPr>
          <w:rFonts w:ascii="Calibri" w:hAnsi="Calibri" w:cstheme="minorHAnsi"/>
          <w:i/>
          <w:lang w:val="en-GB"/>
        </w:rPr>
        <w:t>Lissotriton boscai</w:t>
      </w:r>
      <w:r w:rsidR="00D333D1" w:rsidRPr="00E7215E">
        <w:rPr>
          <w:rFonts w:ascii="Calibri" w:hAnsi="Calibri" w:cstheme="minorHAnsi"/>
          <w:lang w:val="en-GB"/>
        </w:rPr>
        <w:t xml:space="preserve">) </w:t>
      </w:r>
      <w:r w:rsidR="00D333D1" w:rsidRPr="00E7215E">
        <w:rPr>
          <w:rFonts w:ascii="Calibri" w:hAnsi="Calibri"/>
          <w:lang w:val="en-GB"/>
        </w:rPr>
        <w:t xml:space="preserve">in VORTEX </w:t>
      </w:r>
      <w:r w:rsidR="00D32304" w:rsidRPr="00E7215E">
        <w:rPr>
          <w:rFonts w:ascii="Calibri" w:hAnsi="Calibri"/>
          <w:lang w:val="en-GB"/>
        </w:rPr>
        <w:t>under seven different disease scenarios with no management</w:t>
      </w:r>
      <w:r w:rsidR="004A2361">
        <w:rPr>
          <w:rFonts w:ascii="Calibri" w:hAnsi="Calibri"/>
          <w:lang w:val="en-GB"/>
        </w:rPr>
        <w:t xml:space="preserve">: S1. No </w:t>
      </w:r>
      <w:r w:rsidR="004A2361" w:rsidRPr="004A2361">
        <w:rPr>
          <w:rFonts w:ascii="Calibri" w:hAnsi="Calibri"/>
          <w:i/>
          <w:lang w:val="en-GB"/>
        </w:rPr>
        <w:t>Ranavirus</w:t>
      </w:r>
      <w:r w:rsidR="004A2361">
        <w:rPr>
          <w:rFonts w:ascii="Calibri" w:hAnsi="Calibri"/>
          <w:lang w:val="en-GB"/>
        </w:rPr>
        <w:t xml:space="preserve"> outbreaks; S2. Female-biased mortality during 5 years; S3. Equal sex mortality during 5 years; S4. Female-biased mortality during 10 years; S5. Equal sex mortality during 10 years; S6. Female-biased mortality during 20 years; S7. Equal sex mortality during 10 years.</w:t>
      </w:r>
    </w:p>
    <w:sectPr w:rsidR="005A2FB1" w:rsidRPr="002C232E" w:rsidSect="007B5C65">
      <w:pgSz w:w="11906" w:h="16838"/>
      <w:pgMar w:top="1701" w:right="1701" w:bottom="1701" w:left="2268"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0A0D7DBD" w14:textId="227134F8" w:rsidR="007D2258" w:rsidRDefault="007D2258">
      <w:pPr>
        <w:pStyle w:val="CommentText"/>
      </w:pPr>
      <w:r>
        <w:rPr>
          <w:rStyle w:val="CommentReference"/>
        </w:rPr>
        <w:annotationRef/>
      </w:r>
      <w:r>
        <w:t>10,000 or 1000?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0D7DB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ode 2000">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SHN-M">
    <w:altName w:val="Cambria"/>
    <w:panose1 w:val="00000000000000000000"/>
    <w:charset w:val="4D"/>
    <w:family w:val="swiss"/>
    <w:notTrueType/>
    <w:pitch w:val="default"/>
    <w:sig w:usb0="00000003" w:usb1="00000000" w:usb2="00000000" w:usb3="00000000" w:csb0="00000001" w:csb1="00000000"/>
  </w:font>
  <w:font w:name="`ƒ_¯A5'380Ÿ∂5'47R">
    <w:altName w:val="Calibri"/>
    <w:charset w:val="4D"/>
    <w:family w:val="auto"/>
    <w:pitch w:val="default"/>
    <w:sig w:usb0="00000003" w:usb1="00000000" w:usb2="00000000" w:usb3="00000000" w:csb0="00000001" w:csb1="00000000"/>
  </w:font>
  <w:font w:name="StoneSans">
    <w:altName w:val="Cambria"/>
    <w:panose1 w:val="00000000000000000000"/>
    <w:charset w:val="4D"/>
    <w:family w:val="auto"/>
    <w:notTrueType/>
    <w:pitch w:val="default"/>
    <w:sig w:usb0="00000003" w:usb1="00000000" w:usb2="00000000" w:usb3="00000000" w:csb0="00000001" w:csb1="00000000"/>
  </w:font>
  <w:font w:name="AdvTimes">
    <w:altName w:val="Cambria"/>
    <w:panose1 w:val="00000000000000000000"/>
    <w:charset w:val="00"/>
    <w:family w:val="auto"/>
    <w:notTrueType/>
    <w:pitch w:val="default"/>
    <w:sig w:usb0="00000003" w:usb1="00000000" w:usb2="00000000" w:usb3="00000000" w:csb0="00000001" w:csb1="00000000"/>
  </w:font>
  <w:font w:name="StoneSans-Italic">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E04467"/>
    <w:multiLevelType w:val="hybridMultilevel"/>
    <w:tmpl w:val="997221A8"/>
    <w:lvl w:ilvl="0" w:tplc="38D237D0">
      <w:start w:val="201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A32"/>
    <w:rsid w:val="00000C83"/>
    <w:rsid w:val="00002586"/>
    <w:rsid w:val="000026DC"/>
    <w:rsid w:val="000026E3"/>
    <w:rsid w:val="00002756"/>
    <w:rsid w:val="00002FE2"/>
    <w:rsid w:val="00003A42"/>
    <w:rsid w:val="00003A64"/>
    <w:rsid w:val="0000589C"/>
    <w:rsid w:val="0000748B"/>
    <w:rsid w:val="00007DFD"/>
    <w:rsid w:val="00007F8C"/>
    <w:rsid w:val="0001135B"/>
    <w:rsid w:val="0001293B"/>
    <w:rsid w:val="000131FB"/>
    <w:rsid w:val="00013D36"/>
    <w:rsid w:val="00014B0D"/>
    <w:rsid w:val="00016D9B"/>
    <w:rsid w:val="0002233B"/>
    <w:rsid w:val="00022483"/>
    <w:rsid w:val="0002266B"/>
    <w:rsid w:val="00022A12"/>
    <w:rsid w:val="00023A8F"/>
    <w:rsid w:val="00023E2F"/>
    <w:rsid w:val="0002504E"/>
    <w:rsid w:val="00030476"/>
    <w:rsid w:val="0003108A"/>
    <w:rsid w:val="00031ACE"/>
    <w:rsid w:val="00031C40"/>
    <w:rsid w:val="00032099"/>
    <w:rsid w:val="00034425"/>
    <w:rsid w:val="0003466C"/>
    <w:rsid w:val="00034BDB"/>
    <w:rsid w:val="00034C16"/>
    <w:rsid w:val="000354D2"/>
    <w:rsid w:val="00037339"/>
    <w:rsid w:val="0003764C"/>
    <w:rsid w:val="0004045E"/>
    <w:rsid w:val="00040975"/>
    <w:rsid w:val="000411AB"/>
    <w:rsid w:val="00041CC0"/>
    <w:rsid w:val="00041E78"/>
    <w:rsid w:val="00042F7B"/>
    <w:rsid w:val="00043271"/>
    <w:rsid w:val="00044B29"/>
    <w:rsid w:val="000454C1"/>
    <w:rsid w:val="00046354"/>
    <w:rsid w:val="00046E69"/>
    <w:rsid w:val="00047F82"/>
    <w:rsid w:val="00053C3E"/>
    <w:rsid w:val="00054075"/>
    <w:rsid w:val="00054823"/>
    <w:rsid w:val="000554A5"/>
    <w:rsid w:val="0005568C"/>
    <w:rsid w:val="00056CD6"/>
    <w:rsid w:val="0006033B"/>
    <w:rsid w:val="000607BB"/>
    <w:rsid w:val="00061C87"/>
    <w:rsid w:val="0006246A"/>
    <w:rsid w:val="0006279C"/>
    <w:rsid w:val="00062E98"/>
    <w:rsid w:val="000641B9"/>
    <w:rsid w:val="000642FD"/>
    <w:rsid w:val="00064E48"/>
    <w:rsid w:val="00066219"/>
    <w:rsid w:val="00067320"/>
    <w:rsid w:val="00070303"/>
    <w:rsid w:val="00070588"/>
    <w:rsid w:val="000713E6"/>
    <w:rsid w:val="00071503"/>
    <w:rsid w:val="0007277A"/>
    <w:rsid w:val="0007287B"/>
    <w:rsid w:val="0007317E"/>
    <w:rsid w:val="000739A9"/>
    <w:rsid w:val="00074EB0"/>
    <w:rsid w:val="00075044"/>
    <w:rsid w:val="00075A37"/>
    <w:rsid w:val="00075CB8"/>
    <w:rsid w:val="00077AAF"/>
    <w:rsid w:val="00077C3A"/>
    <w:rsid w:val="00080606"/>
    <w:rsid w:val="000808DA"/>
    <w:rsid w:val="0008095B"/>
    <w:rsid w:val="000814D0"/>
    <w:rsid w:val="00082EB1"/>
    <w:rsid w:val="000834F6"/>
    <w:rsid w:val="00083780"/>
    <w:rsid w:val="00086E24"/>
    <w:rsid w:val="00086F48"/>
    <w:rsid w:val="00087FFB"/>
    <w:rsid w:val="000901F2"/>
    <w:rsid w:val="00092568"/>
    <w:rsid w:val="00092BFF"/>
    <w:rsid w:val="000958A9"/>
    <w:rsid w:val="00096550"/>
    <w:rsid w:val="00096BCC"/>
    <w:rsid w:val="00097418"/>
    <w:rsid w:val="0009793B"/>
    <w:rsid w:val="000A0D36"/>
    <w:rsid w:val="000A100B"/>
    <w:rsid w:val="000A2B2B"/>
    <w:rsid w:val="000A2BC9"/>
    <w:rsid w:val="000A388B"/>
    <w:rsid w:val="000A4709"/>
    <w:rsid w:val="000A5120"/>
    <w:rsid w:val="000A5BD4"/>
    <w:rsid w:val="000A61D9"/>
    <w:rsid w:val="000A634F"/>
    <w:rsid w:val="000A6374"/>
    <w:rsid w:val="000A74A9"/>
    <w:rsid w:val="000A752D"/>
    <w:rsid w:val="000A7558"/>
    <w:rsid w:val="000A7D49"/>
    <w:rsid w:val="000B0260"/>
    <w:rsid w:val="000B06F3"/>
    <w:rsid w:val="000B1566"/>
    <w:rsid w:val="000B241D"/>
    <w:rsid w:val="000B2537"/>
    <w:rsid w:val="000B4543"/>
    <w:rsid w:val="000B4650"/>
    <w:rsid w:val="000B60E4"/>
    <w:rsid w:val="000B7642"/>
    <w:rsid w:val="000B7B39"/>
    <w:rsid w:val="000C1ADA"/>
    <w:rsid w:val="000C1B28"/>
    <w:rsid w:val="000C1E57"/>
    <w:rsid w:val="000C27FF"/>
    <w:rsid w:val="000C2950"/>
    <w:rsid w:val="000C2B24"/>
    <w:rsid w:val="000C3118"/>
    <w:rsid w:val="000C3B73"/>
    <w:rsid w:val="000C4982"/>
    <w:rsid w:val="000C4FE4"/>
    <w:rsid w:val="000D000B"/>
    <w:rsid w:val="000D0575"/>
    <w:rsid w:val="000D062C"/>
    <w:rsid w:val="000D0B54"/>
    <w:rsid w:val="000D0D46"/>
    <w:rsid w:val="000D0E11"/>
    <w:rsid w:val="000D40A0"/>
    <w:rsid w:val="000D4241"/>
    <w:rsid w:val="000D4319"/>
    <w:rsid w:val="000D4A75"/>
    <w:rsid w:val="000D54F8"/>
    <w:rsid w:val="000D77F5"/>
    <w:rsid w:val="000E0694"/>
    <w:rsid w:val="000E0BA6"/>
    <w:rsid w:val="000E16FC"/>
    <w:rsid w:val="000E2C4D"/>
    <w:rsid w:val="000E3ACF"/>
    <w:rsid w:val="000E3EE3"/>
    <w:rsid w:val="000E4990"/>
    <w:rsid w:val="000E5E21"/>
    <w:rsid w:val="000E5E9A"/>
    <w:rsid w:val="000E6D54"/>
    <w:rsid w:val="000E723F"/>
    <w:rsid w:val="000E77EB"/>
    <w:rsid w:val="000E792D"/>
    <w:rsid w:val="000F02AE"/>
    <w:rsid w:val="000F0526"/>
    <w:rsid w:val="000F183C"/>
    <w:rsid w:val="000F2AB1"/>
    <w:rsid w:val="000F5A4F"/>
    <w:rsid w:val="000F6CF2"/>
    <w:rsid w:val="001007FD"/>
    <w:rsid w:val="00101D9B"/>
    <w:rsid w:val="001028CE"/>
    <w:rsid w:val="0010393C"/>
    <w:rsid w:val="001054A1"/>
    <w:rsid w:val="00105E90"/>
    <w:rsid w:val="001107B1"/>
    <w:rsid w:val="00110A6B"/>
    <w:rsid w:val="00110F78"/>
    <w:rsid w:val="00111A05"/>
    <w:rsid w:val="001128F4"/>
    <w:rsid w:val="00113C85"/>
    <w:rsid w:val="001144B1"/>
    <w:rsid w:val="001150E2"/>
    <w:rsid w:val="00115647"/>
    <w:rsid w:val="001157B4"/>
    <w:rsid w:val="001158B1"/>
    <w:rsid w:val="00115FF4"/>
    <w:rsid w:val="00116007"/>
    <w:rsid w:val="00116DBD"/>
    <w:rsid w:val="0011715F"/>
    <w:rsid w:val="001172E5"/>
    <w:rsid w:val="0011786D"/>
    <w:rsid w:val="001178FE"/>
    <w:rsid w:val="00117A73"/>
    <w:rsid w:val="00120159"/>
    <w:rsid w:val="001206C1"/>
    <w:rsid w:val="00120A45"/>
    <w:rsid w:val="00120C89"/>
    <w:rsid w:val="00121213"/>
    <w:rsid w:val="00121B7F"/>
    <w:rsid w:val="00121BAD"/>
    <w:rsid w:val="001238F1"/>
    <w:rsid w:val="00123D6A"/>
    <w:rsid w:val="00124A49"/>
    <w:rsid w:val="00124AFC"/>
    <w:rsid w:val="001254A2"/>
    <w:rsid w:val="00125CFE"/>
    <w:rsid w:val="00125E2A"/>
    <w:rsid w:val="0012756B"/>
    <w:rsid w:val="00127991"/>
    <w:rsid w:val="00131908"/>
    <w:rsid w:val="00131FD7"/>
    <w:rsid w:val="00132BA3"/>
    <w:rsid w:val="00133745"/>
    <w:rsid w:val="00133F26"/>
    <w:rsid w:val="00134456"/>
    <w:rsid w:val="0013453C"/>
    <w:rsid w:val="00134C67"/>
    <w:rsid w:val="00135090"/>
    <w:rsid w:val="0013549E"/>
    <w:rsid w:val="00135618"/>
    <w:rsid w:val="001358E4"/>
    <w:rsid w:val="00136F74"/>
    <w:rsid w:val="00137B80"/>
    <w:rsid w:val="001411B4"/>
    <w:rsid w:val="0014154C"/>
    <w:rsid w:val="00143401"/>
    <w:rsid w:val="00143B9D"/>
    <w:rsid w:val="001462A9"/>
    <w:rsid w:val="00146878"/>
    <w:rsid w:val="00146D54"/>
    <w:rsid w:val="00147363"/>
    <w:rsid w:val="001477A4"/>
    <w:rsid w:val="0014790A"/>
    <w:rsid w:val="0014795A"/>
    <w:rsid w:val="00150F1D"/>
    <w:rsid w:val="0015111A"/>
    <w:rsid w:val="0015121F"/>
    <w:rsid w:val="001520FE"/>
    <w:rsid w:val="00152829"/>
    <w:rsid w:val="00153ADC"/>
    <w:rsid w:val="0015436E"/>
    <w:rsid w:val="00154653"/>
    <w:rsid w:val="00154E80"/>
    <w:rsid w:val="00154F36"/>
    <w:rsid w:val="00155647"/>
    <w:rsid w:val="0015568F"/>
    <w:rsid w:val="00155BF9"/>
    <w:rsid w:val="001569DE"/>
    <w:rsid w:val="001604D1"/>
    <w:rsid w:val="00160541"/>
    <w:rsid w:val="001608C1"/>
    <w:rsid w:val="0016299E"/>
    <w:rsid w:val="00162E84"/>
    <w:rsid w:val="00163894"/>
    <w:rsid w:val="0016455C"/>
    <w:rsid w:val="00164D47"/>
    <w:rsid w:val="00165933"/>
    <w:rsid w:val="00166190"/>
    <w:rsid w:val="00166503"/>
    <w:rsid w:val="00166959"/>
    <w:rsid w:val="00166BEF"/>
    <w:rsid w:val="001674F3"/>
    <w:rsid w:val="00167989"/>
    <w:rsid w:val="0017067F"/>
    <w:rsid w:val="00171CC9"/>
    <w:rsid w:val="00171DFE"/>
    <w:rsid w:val="00172812"/>
    <w:rsid w:val="00172F8E"/>
    <w:rsid w:val="001738ED"/>
    <w:rsid w:val="00173A19"/>
    <w:rsid w:val="00173ED6"/>
    <w:rsid w:val="001758CC"/>
    <w:rsid w:val="00175EAC"/>
    <w:rsid w:val="001764FC"/>
    <w:rsid w:val="001768FD"/>
    <w:rsid w:val="0018100D"/>
    <w:rsid w:val="00181FAC"/>
    <w:rsid w:val="001835D8"/>
    <w:rsid w:val="00184E53"/>
    <w:rsid w:val="00185957"/>
    <w:rsid w:val="00186002"/>
    <w:rsid w:val="00186778"/>
    <w:rsid w:val="00191EEB"/>
    <w:rsid w:val="001930EF"/>
    <w:rsid w:val="00193431"/>
    <w:rsid w:val="00194C7B"/>
    <w:rsid w:val="00194D7D"/>
    <w:rsid w:val="00195241"/>
    <w:rsid w:val="00195E01"/>
    <w:rsid w:val="00197B22"/>
    <w:rsid w:val="00197BB7"/>
    <w:rsid w:val="001A03C8"/>
    <w:rsid w:val="001A0720"/>
    <w:rsid w:val="001A130C"/>
    <w:rsid w:val="001A1845"/>
    <w:rsid w:val="001A22A6"/>
    <w:rsid w:val="001A26B4"/>
    <w:rsid w:val="001A40A7"/>
    <w:rsid w:val="001A4E0A"/>
    <w:rsid w:val="001A51DB"/>
    <w:rsid w:val="001A6D50"/>
    <w:rsid w:val="001A6E74"/>
    <w:rsid w:val="001A75DA"/>
    <w:rsid w:val="001A7A2B"/>
    <w:rsid w:val="001B0530"/>
    <w:rsid w:val="001B0A17"/>
    <w:rsid w:val="001B1433"/>
    <w:rsid w:val="001B2602"/>
    <w:rsid w:val="001B3AF6"/>
    <w:rsid w:val="001B4233"/>
    <w:rsid w:val="001B4E55"/>
    <w:rsid w:val="001B52C9"/>
    <w:rsid w:val="001B5611"/>
    <w:rsid w:val="001B633A"/>
    <w:rsid w:val="001B676C"/>
    <w:rsid w:val="001B6B65"/>
    <w:rsid w:val="001B6ED8"/>
    <w:rsid w:val="001B7B74"/>
    <w:rsid w:val="001C0007"/>
    <w:rsid w:val="001C01DC"/>
    <w:rsid w:val="001C0771"/>
    <w:rsid w:val="001C0B31"/>
    <w:rsid w:val="001C143D"/>
    <w:rsid w:val="001C159B"/>
    <w:rsid w:val="001C2879"/>
    <w:rsid w:val="001C2CDF"/>
    <w:rsid w:val="001C3298"/>
    <w:rsid w:val="001C38C3"/>
    <w:rsid w:val="001C417E"/>
    <w:rsid w:val="001C4B78"/>
    <w:rsid w:val="001C4EE8"/>
    <w:rsid w:val="001C51C1"/>
    <w:rsid w:val="001C5F95"/>
    <w:rsid w:val="001C6D4C"/>
    <w:rsid w:val="001C7F68"/>
    <w:rsid w:val="001D1681"/>
    <w:rsid w:val="001D277E"/>
    <w:rsid w:val="001D2F21"/>
    <w:rsid w:val="001D3AAB"/>
    <w:rsid w:val="001D3E68"/>
    <w:rsid w:val="001D4047"/>
    <w:rsid w:val="001D4290"/>
    <w:rsid w:val="001D591D"/>
    <w:rsid w:val="001D609A"/>
    <w:rsid w:val="001D7C74"/>
    <w:rsid w:val="001D7DCA"/>
    <w:rsid w:val="001E16C7"/>
    <w:rsid w:val="001E177A"/>
    <w:rsid w:val="001E4152"/>
    <w:rsid w:val="001E6598"/>
    <w:rsid w:val="001E72D6"/>
    <w:rsid w:val="001F0253"/>
    <w:rsid w:val="001F2D54"/>
    <w:rsid w:val="001F3123"/>
    <w:rsid w:val="001F370F"/>
    <w:rsid w:val="001F373B"/>
    <w:rsid w:val="001F4CED"/>
    <w:rsid w:val="001F5535"/>
    <w:rsid w:val="001F5861"/>
    <w:rsid w:val="001F5C36"/>
    <w:rsid w:val="001F5DFE"/>
    <w:rsid w:val="001F5FF4"/>
    <w:rsid w:val="001F6004"/>
    <w:rsid w:val="001F64F3"/>
    <w:rsid w:val="001F657D"/>
    <w:rsid w:val="001F661D"/>
    <w:rsid w:val="001F6875"/>
    <w:rsid w:val="001F71C8"/>
    <w:rsid w:val="001F7C32"/>
    <w:rsid w:val="001F7D49"/>
    <w:rsid w:val="002013DD"/>
    <w:rsid w:val="00201974"/>
    <w:rsid w:val="00201DFB"/>
    <w:rsid w:val="00201E3D"/>
    <w:rsid w:val="00202012"/>
    <w:rsid w:val="00202BDA"/>
    <w:rsid w:val="00203DB8"/>
    <w:rsid w:val="00204C95"/>
    <w:rsid w:val="002057FC"/>
    <w:rsid w:val="00205CF6"/>
    <w:rsid w:val="002064A0"/>
    <w:rsid w:val="002066AC"/>
    <w:rsid w:val="002078F2"/>
    <w:rsid w:val="002101EC"/>
    <w:rsid w:val="002111BC"/>
    <w:rsid w:val="00211930"/>
    <w:rsid w:val="00213BD3"/>
    <w:rsid w:val="00213D96"/>
    <w:rsid w:val="002146C6"/>
    <w:rsid w:val="00217473"/>
    <w:rsid w:val="00217AE1"/>
    <w:rsid w:val="00217C45"/>
    <w:rsid w:val="002201A5"/>
    <w:rsid w:val="002210F1"/>
    <w:rsid w:val="002211B0"/>
    <w:rsid w:val="00221394"/>
    <w:rsid w:val="00221DF8"/>
    <w:rsid w:val="00222321"/>
    <w:rsid w:val="0022364B"/>
    <w:rsid w:val="00223A75"/>
    <w:rsid w:val="00224FE8"/>
    <w:rsid w:val="00225385"/>
    <w:rsid w:val="00225B9D"/>
    <w:rsid w:val="00225C8B"/>
    <w:rsid w:val="0022736E"/>
    <w:rsid w:val="00230176"/>
    <w:rsid w:val="00230523"/>
    <w:rsid w:val="0023124C"/>
    <w:rsid w:val="00232203"/>
    <w:rsid w:val="002333FF"/>
    <w:rsid w:val="00234892"/>
    <w:rsid w:val="00234FC0"/>
    <w:rsid w:val="002352D9"/>
    <w:rsid w:val="0023553B"/>
    <w:rsid w:val="002367F7"/>
    <w:rsid w:val="002375E7"/>
    <w:rsid w:val="00237D6E"/>
    <w:rsid w:val="0024088A"/>
    <w:rsid w:val="00241361"/>
    <w:rsid w:val="00241C3E"/>
    <w:rsid w:val="00242036"/>
    <w:rsid w:val="0024253C"/>
    <w:rsid w:val="002426FF"/>
    <w:rsid w:val="00242EB4"/>
    <w:rsid w:val="0024374F"/>
    <w:rsid w:val="0024426F"/>
    <w:rsid w:val="00245047"/>
    <w:rsid w:val="002456F4"/>
    <w:rsid w:val="00247698"/>
    <w:rsid w:val="00250AF1"/>
    <w:rsid w:val="00251EDA"/>
    <w:rsid w:val="00253576"/>
    <w:rsid w:val="002537DF"/>
    <w:rsid w:val="00253DAC"/>
    <w:rsid w:val="002548B2"/>
    <w:rsid w:val="002569F5"/>
    <w:rsid w:val="00256DD2"/>
    <w:rsid w:val="00256EA0"/>
    <w:rsid w:val="002577AF"/>
    <w:rsid w:val="00257C49"/>
    <w:rsid w:val="002629B0"/>
    <w:rsid w:val="00262F68"/>
    <w:rsid w:val="00263A8F"/>
    <w:rsid w:val="00263F9E"/>
    <w:rsid w:val="00266391"/>
    <w:rsid w:val="00267DA9"/>
    <w:rsid w:val="00270ED4"/>
    <w:rsid w:val="00271127"/>
    <w:rsid w:val="00271415"/>
    <w:rsid w:val="00271F5F"/>
    <w:rsid w:val="002729F1"/>
    <w:rsid w:val="002737B1"/>
    <w:rsid w:val="002748BB"/>
    <w:rsid w:val="002750FD"/>
    <w:rsid w:val="002757DD"/>
    <w:rsid w:val="00276FEB"/>
    <w:rsid w:val="00281BF6"/>
    <w:rsid w:val="00281E8D"/>
    <w:rsid w:val="00282EAD"/>
    <w:rsid w:val="002832ED"/>
    <w:rsid w:val="0028347E"/>
    <w:rsid w:val="00283C17"/>
    <w:rsid w:val="00284233"/>
    <w:rsid w:val="00286416"/>
    <w:rsid w:val="002874B3"/>
    <w:rsid w:val="00287A03"/>
    <w:rsid w:val="00290FCD"/>
    <w:rsid w:val="00292299"/>
    <w:rsid w:val="002926AB"/>
    <w:rsid w:val="00292EAF"/>
    <w:rsid w:val="002939FE"/>
    <w:rsid w:val="00293AEE"/>
    <w:rsid w:val="00293CB9"/>
    <w:rsid w:val="002940D8"/>
    <w:rsid w:val="00294F64"/>
    <w:rsid w:val="00295D84"/>
    <w:rsid w:val="00295F38"/>
    <w:rsid w:val="002971D2"/>
    <w:rsid w:val="0029772F"/>
    <w:rsid w:val="00297C4B"/>
    <w:rsid w:val="00297E14"/>
    <w:rsid w:val="002A0C4A"/>
    <w:rsid w:val="002A0DDF"/>
    <w:rsid w:val="002A13FC"/>
    <w:rsid w:val="002A186B"/>
    <w:rsid w:val="002A25F2"/>
    <w:rsid w:val="002A268C"/>
    <w:rsid w:val="002A4EDC"/>
    <w:rsid w:val="002A72D2"/>
    <w:rsid w:val="002A7468"/>
    <w:rsid w:val="002A797A"/>
    <w:rsid w:val="002B0EA8"/>
    <w:rsid w:val="002B1B1C"/>
    <w:rsid w:val="002B7162"/>
    <w:rsid w:val="002C1F57"/>
    <w:rsid w:val="002C232E"/>
    <w:rsid w:val="002C2B0C"/>
    <w:rsid w:val="002C3891"/>
    <w:rsid w:val="002C56CB"/>
    <w:rsid w:val="002C56E4"/>
    <w:rsid w:val="002C66FD"/>
    <w:rsid w:val="002C7271"/>
    <w:rsid w:val="002C7F9B"/>
    <w:rsid w:val="002D0BBA"/>
    <w:rsid w:val="002D1351"/>
    <w:rsid w:val="002D2ABE"/>
    <w:rsid w:val="002D42B5"/>
    <w:rsid w:val="002D45D8"/>
    <w:rsid w:val="002D48F2"/>
    <w:rsid w:val="002D4AC1"/>
    <w:rsid w:val="002D7218"/>
    <w:rsid w:val="002E08BA"/>
    <w:rsid w:val="002E0FC3"/>
    <w:rsid w:val="002E1B97"/>
    <w:rsid w:val="002E2B23"/>
    <w:rsid w:val="002E2F4D"/>
    <w:rsid w:val="002E4379"/>
    <w:rsid w:val="002E4AD3"/>
    <w:rsid w:val="002E4DAC"/>
    <w:rsid w:val="002E6751"/>
    <w:rsid w:val="002E7968"/>
    <w:rsid w:val="002E7E1F"/>
    <w:rsid w:val="002F005C"/>
    <w:rsid w:val="002F0378"/>
    <w:rsid w:val="002F1A52"/>
    <w:rsid w:val="002F2166"/>
    <w:rsid w:val="002F2F85"/>
    <w:rsid w:val="002F597C"/>
    <w:rsid w:val="002F657E"/>
    <w:rsid w:val="002F6B91"/>
    <w:rsid w:val="002F7304"/>
    <w:rsid w:val="002F76D1"/>
    <w:rsid w:val="00301639"/>
    <w:rsid w:val="00303133"/>
    <w:rsid w:val="003031BA"/>
    <w:rsid w:val="00303CAA"/>
    <w:rsid w:val="0030474C"/>
    <w:rsid w:val="00304C38"/>
    <w:rsid w:val="0030556A"/>
    <w:rsid w:val="00305592"/>
    <w:rsid w:val="00305AE2"/>
    <w:rsid w:val="003077E3"/>
    <w:rsid w:val="00307F39"/>
    <w:rsid w:val="0031038D"/>
    <w:rsid w:val="0031175B"/>
    <w:rsid w:val="003129BD"/>
    <w:rsid w:val="003140AC"/>
    <w:rsid w:val="0031506E"/>
    <w:rsid w:val="0031523D"/>
    <w:rsid w:val="00315941"/>
    <w:rsid w:val="00315B75"/>
    <w:rsid w:val="0031624E"/>
    <w:rsid w:val="00317DDE"/>
    <w:rsid w:val="00320CE7"/>
    <w:rsid w:val="0032222D"/>
    <w:rsid w:val="003228B9"/>
    <w:rsid w:val="00323061"/>
    <w:rsid w:val="00324F46"/>
    <w:rsid w:val="003253CE"/>
    <w:rsid w:val="0032575F"/>
    <w:rsid w:val="00327ED8"/>
    <w:rsid w:val="0033159A"/>
    <w:rsid w:val="00332250"/>
    <w:rsid w:val="003322E6"/>
    <w:rsid w:val="0033354E"/>
    <w:rsid w:val="00333A13"/>
    <w:rsid w:val="00333E9E"/>
    <w:rsid w:val="00335155"/>
    <w:rsid w:val="003364C6"/>
    <w:rsid w:val="0034062B"/>
    <w:rsid w:val="00340A7A"/>
    <w:rsid w:val="00340FD4"/>
    <w:rsid w:val="0034157B"/>
    <w:rsid w:val="00342880"/>
    <w:rsid w:val="00343479"/>
    <w:rsid w:val="003436A6"/>
    <w:rsid w:val="00343803"/>
    <w:rsid w:val="00344060"/>
    <w:rsid w:val="00344161"/>
    <w:rsid w:val="00344D13"/>
    <w:rsid w:val="0034519A"/>
    <w:rsid w:val="003458E9"/>
    <w:rsid w:val="00345CE9"/>
    <w:rsid w:val="003465BA"/>
    <w:rsid w:val="003471F5"/>
    <w:rsid w:val="003507CB"/>
    <w:rsid w:val="00350F48"/>
    <w:rsid w:val="00353289"/>
    <w:rsid w:val="00355BA2"/>
    <w:rsid w:val="0035648C"/>
    <w:rsid w:val="00357174"/>
    <w:rsid w:val="0036072F"/>
    <w:rsid w:val="00360909"/>
    <w:rsid w:val="00360DD8"/>
    <w:rsid w:val="00361C63"/>
    <w:rsid w:val="00361F6B"/>
    <w:rsid w:val="00363408"/>
    <w:rsid w:val="00364F79"/>
    <w:rsid w:val="00365ECA"/>
    <w:rsid w:val="00366608"/>
    <w:rsid w:val="00366D83"/>
    <w:rsid w:val="00367949"/>
    <w:rsid w:val="003705D3"/>
    <w:rsid w:val="00370D75"/>
    <w:rsid w:val="00371742"/>
    <w:rsid w:val="0037214A"/>
    <w:rsid w:val="003735CD"/>
    <w:rsid w:val="00373EA5"/>
    <w:rsid w:val="003740D7"/>
    <w:rsid w:val="00374101"/>
    <w:rsid w:val="0037416D"/>
    <w:rsid w:val="00374209"/>
    <w:rsid w:val="00374281"/>
    <w:rsid w:val="0037551B"/>
    <w:rsid w:val="00376B46"/>
    <w:rsid w:val="00376C9C"/>
    <w:rsid w:val="0038065D"/>
    <w:rsid w:val="00382642"/>
    <w:rsid w:val="003830AC"/>
    <w:rsid w:val="00383122"/>
    <w:rsid w:val="00383486"/>
    <w:rsid w:val="00385C20"/>
    <w:rsid w:val="00385F15"/>
    <w:rsid w:val="0038642B"/>
    <w:rsid w:val="00386A55"/>
    <w:rsid w:val="00387280"/>
    <w:rsid w:val="00390850"/>
    <w:rsid w:val="00396C7F"/>
    <w:rsid w:val="00397F8B"/>
    <w:rsid w:val="003A07F4"/>
    <w:rsid w:val="003A103E"/>
    <w:rsid w:val="003A1660"/>
    <w:rsid w:val="003A1E9A"/>
    <w:rsid w:val="003A4772"/>
    <w:rsid w:val="003A54F2"/>
    <w:rsid w:val="003A6325"/>
    <w:rsid w:val="003B17FC"/>
    <w:rsid w:val="003B1A69"/>
    <w:rsid w:val="003B3060"/>
    <w:rsid w:val="003B3451"/>
    <w:rsid w:val="003B38F3"/>
    <w:rsid w:val="003B4A96"/>
    <w:rsid w:val="003B4AF2"/>
    <w:rsid w:val="003B4CE1"/>
    <w:rsid w:val="003B58AD"/>
    <w:rsid w:val="003B6432"/>
    <w:rsid w:val="003B6938"/>
    <w:rsid w:val="003C0104"/>
    <w:rsid w:val="003C072C"/>
    <w:rsid w:val="003C0A9B"/>
    <w:rsid w:val="003C2383"/>
    <w:rsid w:val="003C25B3"/>
    <w:rsid w:val="003C3FFA"/>
    <w:rsid w:val="003C4744"/>
    <w:rsid w:val="003C4797"/>
    <w:rsid w:val="003C52A4"/>
    <w:rsid w:val="003C52FA"/>
    <w:rsid w:val="003C656A"/>
    <w:rsid w:val="003C7C16"/>
    <w:rsid w:val="003D01D1"/>
    <w:rsid w:val="003D0F94"/>
    <w:rsid w:val="003D0FF1"/>
    <w:rsid w:val="003D1685"/>
    <w:rsid w:val="003D18CE"/>
    <w:rsid w:val="003D1D70"/>
    <w:rsid w:val="003D203E"/>
    <w:rsid w:val="003D29E6"/>
    <w:rsid w:val="003D2A72"/>
    <w:rsid w:val="003D30F0"/>
    <w:rsid w:val="003D39E9"/>
    <w:rsid w:val="003D3B36"/>
    <w:rsid w:val="003D5652"/>
    <w:rsid w:val="003D58F0"/>
    <w:rsid w:val="003D7493"/>
    <w:rsid w:val="003D75DA"/>
    <w:rsid w:val="003E0052"/>
    <w:rsid w:val="003E06DE"/>
    <w:rsid w:val="003E089A"/>
    <w:rsid w:val="003E0A21"/>
    <w:rsid w:val="003E0AE1"/>
    <w:rsid w:val="003E4215"/>
    <w:rsid w:val="003E43DD"/>
    <w:rsid w:val="003E4462"/>
    <w:rsid w:val="003E479C"/>
    <w:rsid w:val="003E5481"/>
    <w:rsid w:val="003E66B5"/>
    <w:rsid w:val="003E66CB"/>
    <w:rsid w:val="003E7FAE"/>
    <w:rsid w:val="003F0090"/>
    <w:rsid w:val="003F1B11"/>
    <w:rsid w:val="003F3FF7"/>
    <w:rsid w:val="003F45F8"/>
    <w:rsid w:val="003F4B7C"/>
    <w:rsid w:val="003F4CD6"/>
    <w:rsid w:val="003F55D0"/>
    <w:rsid w:val="003F5D6B"/>
    <w:rsid w:val="003F6F3A"/>
    <w:rsid w:val="003F7240"/>
    <w:rsid w:val="003F799B"/>
    <w:rsid w:val="003F7DC7"/>
    <w:rsid w:val="0040206C"/>
    <w:rsid w:val="00402D2F"/>
    <w:rsid w:val="00402DB3"/>
    <w:rsid w:val="00403249"/>
    <w:rsid w:val="004044B7"/>
    <w:rsid w:val="00406210"/>
    <w:rsid w:val="004063F9"/>
    <w:rsid w:val="00407C58"/>
    <w:rsid w:val="00410B4B"/>
    <w:rsid w:val="00411125"/>
    <w:rsid w:val="004112A7"/>
    <w:rsid w:val="004115BE"/>
    <w:rsid w:val="00411FF1"/>
    <w:rsid w:val="00412DC8"/>
    <w:rsid w:val="00413BB9"/>
    <w:rsid w:val="00413C99"/>
    <w:rsid w:val="00414C41"/>
    <w:rsid w:val="00415664"/>
    <w:rsid w:val="00416AD1"/>
    <w:rsid w:val="004212F8"/>
    <w:rsid w:val="00421731"/>
    <w:rsid w:val="00424615"/>
    <w:rsid w:val="0042560D"/>
    <w:rsid w:val="00425A93"/>
    <w:rsid w:val="00425AA3"/>
    <w:rsid w:val="00426E17"/>
    <w:rsid w:val="004273DB"/>
    <w:rsid w:val="00427563"/>
    <w:rsid w:val="00430C76"/>
    <w:rsid w:val="0043139C"/>
    <w:rsid w:val="00432E3A"/>
    <w:rsid w:val="00433DEC"/>
    <w:rsid w:val="0043413B"/>
    <w:rsid w:val="00434A04"/>
    <w:rsid w:val="00434B5D"/>
    <w:rsid w:val="0043593C"/>
    <w:rsid w:val="00436699"/>
    <w:rsid w:val="00437BAB"/>
    <w:rsid w:val="00437D6F"/>
    <w:rsid w:val="00437DF1"/>
    <w:rsid w:val="00442854"/>
    <w:rsid w:val="00442BE9"/>
    <w:rsid w:val="004430DB"/>
    <w:rsid w:val="0044396B"/>
    <w:rsid w:val="00444457"/>
    <w:rsid w:val="004447B2"/>
    <w:rsid w:val="00444B1F"/>
    <w:rsid w:val="00444D61"/>
    <w:rsid w:val="00445558"/>
    <w:rsid w:val="00445D14"/>
    <w:rsid w:val="00447947"/>
    <w:rsid w:val="00447CD2"/>
    <w:rsid w:val="004506A3"/>
    <w:rsid w:val="00450A9A"/>
    <w:rsid w:val="00450C67"/>
    <w:rsid w:val="00450DF4"/>
    <w:rsid w:val="0045146F"/>
    <w:rsid w:val="0045244D"/>
    <w:rsid w:val="00453B8E"/>
    <w:rsid w:val="0045566C"/>
    <w:rsid w:val="0045646E"/>
    <w:rsid w:val="0045692F"/>
    <w:rsid w:val="00456F87"/>
    <w:rsid w:val="004578CB"/>
    <w:rsid w:val="00457B14"/>
    <w:rsid w:val="004606B1"/>
    <w:rsid w:val="00461FB0"/>
    <w:rsid w:val="00463594"/>
    <w:rsid w:val="00465815"/>
    <w:rsid w:val="0046592C"/>
    <w:rsid w:val="00466CD2"/>
    <w:rsid w:val="004679EE"/>
    <w:rsid w:val="0047018D"/>
    <w:rsid w:val="004705DE"/>
    <w:rsid w:val="00471747"/>
    <w:rsid w:val="00471FE2"/>
    <w:rsid w:val="0047204F"/>
    <w:rsid w:val="00472062"/>
    <w:rsid w:val="004732F9"/>
    <w:rsid w:val="0047373A"/>
    <w:rsid w:val="00473A8F"/>
    <w:rsid w:val="00474BA4"/>
    <w:rsid w:val="0047640B"/>
    <w:rsid w:val="00476B5C"/>
    <w:rsid w:val="004771DF"/>
    <w:rsid w:val="004800BF"/>
    <w:rsid w:val="004807E3"/>
    <w:rsid w:val="00480E8D"/>
    <w:rsid w:val="00480FA8"/>
    <w:rsid w:val="004813DE"/>
    <w:rsid w:val="004814BC"/>
    <w:rsid w:val="00481E5E"/>
    <w:rsid w:val="004824E9"/>
    <w:rsid w:val="0048406B"/>
    <w:rsid w:val="00484A52"/>
    <w:rsid w:val="00484B62"/>
    <w:rsid w:val="00486C5A"/>
    <w:rsid w:val="00486ED8"/>
    <w:rsid w:val="00490978"/>
    <w:rsid w:val="00491690"/>
    <w:rsid w:val="004938F5"/>
    <w:rsid w:val="00493E5B"/>
    <w:rsid w:val="004941D8"/>
    <w:rsid w:val="00494855"/>
    <w:rsid w:val="00494DD6"/>
    <w:rsid w:val="00494F6E"/>
    <w:rsid w:val="00495B1C"/>
    <w:rsid w:val="00496C1F"/>
    <w:rsid w:val="00497639"/>
    <w:rsid w:val="004A0521"/>
    <w:rsid w:val="004A087B"/>
    <w:rsid w:val="004A0CA5"/>
    <w:rsid w:val="004A2361"/>
    <w:rsid w:val="004A2FF2"/>
    <w:rsid w:val="004A40D0"/>
    <w:rsid w:val="004A5766"/>
    <w:rsid w:val="004A67A4"/>
    <w:rsid w:val="004A68DA"/>
    <w:rsid w:val="004B17C4"/>
    <w:rsid w:val="004B27EA"/>
    <w:rsid w:val="004B2C74"/>
    <w:rsid w:val="004B2F63"/>
    <w:rsid w:val="004B3905"/>
    <w:rsid w:val="004B5DF5"/>
    <w:rsid w:val="004B6B69"/>
    <w:rsid w:val="004B78F6"/>
    <w:rsid w:val="004C0806"/>
    <w:rsid w:val="004C0FD1"/>
    <w:rsid w:val="004C17FC"/>
    <w:rsid w:val="004C19AF"/>
    <w:rsid w:val="004C1A03"/>
    <w:rsid w:val="004C2196"/>
    <w:rsid w:val="004C24C9"/>
    <w:rsid w:val="004C2690"/>
    <w:rsid w:val="004C3803"/>
    <w:rsid w:val="004C3C00"/>
    <w:rsid w:val="004C4537"/>
    <w:rsid w:val="004C4786"/>
    <w:rsid w:val="004C5228"/>
    <w:rsid w:val="004C5475"/>
    <w:rsid w:val="004C5F02"/>
    <w:rsid w:val="004C6332"/>
    <w:rsid w:val="004C637A"/>
    <w:rsid w:val="004D05B7"/>
    <w:rsid w:val="004D06F2"/>
    <w:rsid w:val="004D0E0F"/>
    <w:rsid w:val="004D18F1"/>
    <w:rsid w:val="004D2F4E"/>
    <w:rsid w:val="004D34DB"/>
    <w:rsid w:val="004D3EB7"/>
    <w:rsid w:val="004D40F3"/>
    <w:rsid w:val="004D421F"/>
    <w:rsid w:val="004D42C4"/>
    <w:rsid w:val="004D4406"/>
    <w:rsid w:val="004D456B"/>
    <w:rsid w:val="004D472A"/>
    <w:rsid w:val="004D5B27"/>
    <w:rsid w:val="004D623D"/>
    <w:rsid w:val="004D62BC"/>
    <w:rsid w:val="004D6B45"/>
    <w:rsid w:val="004D70AE"/>
    <w:rsid w:val="004D73AA"/>
    <w:rsid w:val="004E0FF7"/>
    <w:rsid w:val="004E2473"/>
    <w:rsid w:val="004E3008"/>
    <w:rsid w:val="004E43A0"/>
    <w:rsid w:val="004E613F"/>
    <w:rsid w:val="004E695C"/>
    <w:rsid w:val="004E6F5E"/>
    <w:rsid w:val="004E76B3"/>
    <w:rsid w:val="004E7FD5"/>
    <w:rsid w:val="004F0844"/>
    <w:rsid w:val="004F09E0"/>
    <w:rsid w:val="004F13CF"/>
    <w:rsid w:val="004F3320"/>
    <w:rsid w:val="004F3663"/>
    <w:rsid w:val="004F3A5F"/>
    <w:rsid w:val="004F4746"/>
    <w:rsid w:val="004F4E98"/>
    <w:rsid w:val="004F51C2"/>
    <w:rsid w:val="004F6F69"/>
    <w:rsid w:val="004F7848"/>
    <w:rsid w:val="0050184D"/>
    <w:rsid w:val="00501A6D"/>
    <w:rsid w:val="00503E5E"/>
    <w:rsid w:val="00504008"/>
    <w:rsid w:val="005041EE"/>
    <w:rsid w:val="00504DBB"/>
    <w:rsid w:val="005051E9"/>
    <w:rsid w:val="00506A7E"/>
    <w:rsid w:val="0050743A"/>
    <w:rsid w:val="00510835"/>
    <w:rsid w:val="00511FB2"/>
    <w:rsid w:val="00513076"/>
    <w:rsid w:val="00513965"/>
    <w:rsid w:val="0051413C"/>
    <w:rsid w:val="0051428C"/>
    <w:rsid w:val="00514314"/>
    <w:rsid w:val="00514488"/>
    <w:rsid w:val="005152FA"/>
    <w:rsid w:val="005153ED"/>
    <w:rsid w:val="00515DDE"/>
    <w:rsid w:val="00516D2E"/>
    <w:rsid w:val="00517037"/>
    <w:rsid w:val="00517B55"/>
    <w:rsid w:val="00517C61"/>
    <w:rsid w:val="005219BD"/>
    <w:rsid w:val="005231CB"/>
    <w:rsid w:val="00523221"/>
    <w:rsid w:val="005232C5"/>
    <w:rsid w:val="005237C1"/>
    <w:rsid w:val="005237C3"/>
    <w:rsid w:val="00523915"/>
    <w:rsid w:val="00526D7B"/>
    <w:rsid w:val="00526D86"/>
    <w:rsid w:val="00527CBD"/>
    <w:rsid w:val="005300F1"/>
    <w:rsid w:val="00530512"/>
    <w:rsid w:val="00530A24"/>
    <w:rsid w:val="00531E4F"/>
    <w:rsid w:val="00532200"/>
    <w:rsid w:val="0053262B"/>
    <w:rsid w:val="005342FE"/>
    <w:rsid w:val="0053474E"/>
    <w:rsid w:val="00534DFA"/>
    <w:rsid w:val="00535370"/>
    <w:rsid w:val="00536193"/>
    <w:rsid w:val="00536AB5"/>
    <w:rsid w:val="00540772"/>
    <w:rsid w:val="005411AC"/>
    <w:rsid w:val="00542339"/>
    <w:rsid w:val="00542AFC"/>
    <w:rsid w:val="00542D4A"/>
    <w:rsid w:val="00543070"/>
    <w:rsid w:val="0054430B"/>
    <w:rsid w:val="00544A1B"/>
    <w:rsid w:val="00545C3D"/>
    <w:rsid w:val="00546C19"/>
    <w:rsid w:val="0055026E"/>
    <w:rsid w:val="00550457"/>
    <w:rsid w:val="00552110"/>
    <w:rsid w:val="00553A8F"/>
    <w:rsid w:val="00554979"/>
    <w:rsid w:val="00555906"/>
    <w:rsid w:val="00555AC4"/>
    <w:rsid w:val="00556247"/>
    <w:rsid w:val="005600F0"/>
    <w:rsid w:val="005614C0"/>
    <w:rsid w:val="00561F6D"/>
    <w:rsid w:val="00562A85"/>
    <w:rsid w:val="00562BD6"/>
    <w:rsid w:val="00563617"/>
    <w:rsid w:val="005639D3"/>
    <w:rsid w:val="00563F8C"/>
    <w:rsid w:val="00564D9E"/>
    <w:rsid w:val="005652E9"/>
    <w:rsid w:val="0056589C"/>
    <w:rsid w:val="00566B9E"/>
    <w:rsid w:val="00566D50"/>
    <w:rsid w:val="00567B06"/>
    <w:rsid w:val="00570A45"/>
    <w:rsid w:val="0057109A"/>
    <w:rsid w:val="00571309"/>
    <w:rsid w:val="005717C7"/>
    <w:rsid w:val="00571D23"/>
    <w:rsid w:val="00572A26"/>
    <w:rsid w:val="00572AFF"/>
    <w:rsid w:val="00572C18"/>
    <w:rsid w:val="0057489B"/>
    <w:rsid w:val="00574A70"/>
    <w:rsid w:val="00575475"/>
    <w:rsid w:val="00575967"/>
    <w:rsid w:val="0057597A"/>
    <w:rsid w:val="00576A4C"/>
    <w:rsid w:val="00576BF8"/>
    <w:rsid w:val="00577F41"/>
    <w:rsid w:val="00580AAE"/>
    <w:rsid w:val="005813B3"/>
    <w:rsid w:val="00581B82"/>
    <w:rsid w:val="00582A4D"/>
    <w:rsid w:val="00582F1F"/>
    <w:rsid w:val="005840D1"/>
    <w:rsid w:val="00584BF7"/>
    <w:rsid w:val="005852D5"/>
    <w:rsid w:val="00585590"/>
    <w:rsid w:val="0058604F"/>
    <w:rsid w:val="00586EB7"/>
    <w:rsid w:val="00587287"/>
    <w:rsid w:val="00587D39"/>
    <w:rsid w:val="00587DE3"/>
    <w:rsid w:val="00590FB3"/>
    <w:rsid w:val="005910CB"/>
    <w:rsid w:val="00591A54"/>
    <w:rsid w:val="0059257F"/>
    <w:rsid w:val="005927E6"/>
    <w:rsid w:val="00592E45"/>
    <w:rsid w:val="00593819"/>
    <w:rsid w:val="00593C2F"/>
    <w:rsid w:val="005942D8"/>
    <w:rsid w:val="00594BA7"/>
    <w:rsid w:val="005957A7"/>
    <w:rsid w:val="00596050"/>
    <w:rsid w:val="005961BD"/>
    <w:rsid w:val="00596BFC"/>
    <w:rsid w:val="005975DE"/>
    <w:rsid w:val="005A02E6"/>
    <w:rsid w:val="005A0681"/>
    <w:rsid w:val="005A214B"/>
    <w:rsid w:val="005A2FB1"/>
    <w:rsid w:val="005A3065"/>
    <w:rsid w:val="005A3B73"/>
    <w:rsid w:val="005A3F3B"/>
    <w:rsid w:val="005A4586"/>
    <w:rsid w:val="005A4CCC"/>
    <w:rsid w:val="005A4EC8"/>
    <w:rsid w:val="005A67D0"/>
    <w:rsid w:val="005A7023"/>
    <w:rsid w:val="005A71DC"/>
    <w:rsid w:val="005A779F"/>
    <w:rsid w:val="005B00C4"/>
    <w:rsid w:val="005B21C0"/>
    <w:rsid w:val="005B2DC3"/>
    <w:rsid w:val="005B309C"/>
    <w:rsid w:val="005B49E7"/>
    <w:rsid w:val="005B5637"/>
    <w:rsid w:val="005B6529"/>
    <w:rsid w:val="005B67DA"/>
    <w:rsid w:val="005B69A2"/>
    <w:rsid w:val="005C02CC"/>
    <w:rsid w:val="005C13AA"/>
    <w:rsid w:val="005C19A7"/>
    <w:rsid w:val="005C1EE0"/>
    <w:rsid w:val="005C281D"/>
    <w:rsid w:val="005C3AEA"/>
    <w:rsid w:val="005C4D3C"/>
    <w:rsid w:val="005C5412"/>
    <w:rsid w:val="005C55B4"/>
    <w:rsid w:val="005C6666"/>
    <w:rsid w:val="005C67D8"/>
    <w:rsid w:val="005C79E3"/>
    <w:rsid w:val="005D0E7B"/>
    <w:rsid w:val="005D1AC7"/>
    <w:rsid w:val="005D1BC1"/>
    <w:rsid w:val="005D4A32"/>
    <w:rsid w:val="005D5D54"/>
    <w:rsid w:val="005E0102"/>
    <w:rsid w:val="005E0802"/>
    <w:rsid w:val="005E0E8B"/>
    <w:rsid w:val="005E1CAB"/>
    <w:rsid w:val="005E25E4"/>
    <w:rsid w:val="005E29FD"/>
    <w:rsid w:val="005E2D4D"/>
    <w:rsid w:val="005E325C"/>
    <w:rsid w:val="005E4B43"/>
    <w:rsid w:val="005E4C61"/>
    <w:rsid w:val="005E6215"/>
    <w:rsid w:val="005E6B43"/>
    <w:rsid w:val="005E73E9"/>
    <w:rsid w:val="005E747A"/>
    <w:rsid w:val="005E7646"/>
    <w:rsid w:val="005E7F6C"/>
    <w:rsid w:val="005F169A"/>
    <w:rsid w:val="005F22A7"/>
    <w:rsid w:val="005F282A"/>
    <w:rsid w:val="005F2995"/>
    <w:rsid w:val="005F43EE"/>
    <w:rsid w:val="005F440C"/>
    <w:rsid w:val="005F4E1D"/>
    <w:rsid w:val="005F53A6"/>
    <w:rsid w:val="005F6E94"/>
    <w:rsid w:val="005F7638"/>
    <w:rsid w:val="006010EB"/>
    <w:rsid w:val="00603B2E"/>
    <w:rsid w:val="00603CBA"/>
    <w:rsid w:val="00605968"/>
    <w:rsid w:val="00606013"/>
    <w:rsid w:val="00606688"/>
    <w:rsid w:val="00606978"/>
    <w:rsid w:val="006071C9"/>
    <w:rsid w:val="006074F0"/>
    <w:rsid w:val="006076A7"/>
    <w:rsid w:val="00607B33"/>
    <w:rsid w:val="006100D0"/>
    <w:rsid w:val="006103CA"/>
    <w:rsid w:val="00611A1D"/>
    <w:rsid w:val="006123EA"/>
    <w:rsid w:val="0061392B"/>
    <w:rsid w:val="006149CD"/>
    <w:rsid w:val="00614B15"/>
    <w:rsid w:val="00614B3B"/>
    <w:rsid w:val="0061533B"/>
    <w:rsid w:val="00616017"/>
    <w:rsid w:val="00616088"/>
    <w:rsid w:val="006167CC"/>
    <w:rsid w:val="0061711B"/>
    <w:rsid w:val="006178E1"/>
    <w:rsid w:val="00620700"/>
    <w:rsid w:val="00621465"/>
    <w:rsid w:val="00623081"/>
    <w:rsid w:val="00623278"/>
    <w:rsid w:val="006240EF"/>
    <w:rsid w:val="00624B63"/>
    <w:rsid w:val="00625258"/>
    <w:rsid w:val="006265FF"/>
    <w:rsid w:val="00626EE5"/>
    <w:rsid w:val="00626FD5"/>
    <w:rsid w:val="00630176"/>
    <w:rsid w:val="00630EDE"/>
    <w:rsid w:val="00631FE2"/>
    <w:rsid w:val="00632BA0"/>
    <w:rsid w:val="0063342A"/>
    <w:rsid w:val="00634630"/>
    <w:rsid w:val="006352BC"/>
    <w:rsid w:val="00635477"/>
    <w:rsid w:val="00635526"/>
    <w:rsid w:val="0063710A"/>
    <w:rsid w:val="00637380"/>
    <w:rsid w:val="00637B3B"/>
    <w:rsid w:val="006402F0"/>
    <w:rsid w:val="00641822"/>
    <w:rsid w:val="006424EE"/>
    <w:rsid w:val="006429C2"/>
    <w:rsid w:val="00642A80"/>
    <w:rsid w:val="006443EC"/>
    <w:rsid w:val="00644790"/>
    <w:rsid w:val="00645673"/>
    <w:rsid w:val="00645EC8"/>
    <w:rsid w:val="00646BB3"/>
    <w:rsid w:val="00646F80"/>
    <w:rsid w:val="00647A6D"/>
    <w:rsid w:val="00650566"/>
    <w:rsid w:val="00650C7F"/>
    <w:rsid w:val="00652640"/>
    <w:rsid w:val="006529A2"/>
    <w:rsid w:val="006529B1"/>
    <w:rsid w:val="00652E74"/>
    <w:rsid w:val="00656D39"/>
    <w:rsid w:val="0065713B"/>
    <w:rsid w:val="0065798A"/>
    <w:rsid w:val="0066046D"/>
    <w:rsid w:val="006604A1"/>
    <w:rsid w:val="00660E10"/>
    <w:rsid w:val="0066376C"/>
    <w:rsid w:val="00663875"/>
    <w:rsid w:val="00663B9A"/>
    <w:rsid w:val="0066499C"/>
    <w:rsid w:val="00665842"/>
    <w:rsid w:val="00665AA2"/>
    <w:rsid w:val="00666B29"/>
    <w:rsid w:val="00666FD1"/>
    <w:rsid w:val="006672A3"/>
    <w:rsid w:val="006705D0"/>
    <w:rsid w:val="00671463"/>
    <w:rsid w:val="0067284A"/>
    <w:rsid w:val="00673230"/>
    <w:rsid w:val="00673771"/>
    <w:rsid w:val="00674134"/>
    <w:rsid w:val="0067417E"/>
    <w:rsid w:val="0067498B"/>
    <w:rsid w:val="00675376"/>
    <w:rsid w:val="006760FE"/>
    <w:rsid w:val="006762A6"/>
    <w:rsid w:val="00676818"/>
    <w:rsid w:val="006772CA"/>
    <w:rsid w:val="00677C9A"/>
    <w:rsid w:val="00677CE4"/>
    <w:rsid w:val="00680387"/>
    <w:rsid w:val="00680FED"/>
    <w:rsid w:val="00681AC1"/>
    <w:rsid w:val="00681FB8"/>
    <w:rsid w:val="00683D79"/>
    <w:rsid w:val="006859C0"/>
    <w:rsid w:val="00686ACA"/>
    <w:rsid w:val="00686B44"/>
    <w:rsid w:val="00687BD7"/>
    <w:rsid w:val="00690EAA"/>
    <w:rsid w:val="006932D1"/>
    <w:rsid w:val="006936DE"/>
    <w:rsid w:val="006937E3"/>
    <w:rsid w:val="00693B85"/>
    <w:rsid w:val="006944F4"/>
    <w:rsid w:val="00696B5B"/>
    <w:rsid w:val="00697311"/>
    <w:rsid w:val="006A058A"/>
    <w:rsid w:val="006A0EB1"/>
    <w:rsid w:val="006A13AA"/>
    <w:rsid w:val="006A188D"/>
    <w:rsid w:val="006A4700"/>
    <w:rsid w:val="006A51EF"/>
    <w:rsid w:val="006A5BD7"/>
    <w:rsid w:val="006A5E73"/>
    <w:rsid w:val="006A6A2C"/>
    <w:rsid w:val="006A6A75"/>
    <w:rsid w:val="006A7126"/>
    <w:rsid w:val="006A759F"/>
    <w:rsid w:val="006B1291"/>
    <w:rsid w:val="006B17F6"/>
    <w:rsid w:val="006B26DD"/>
    <w:rsid w:val="006B28E9"/>
    <w:rsid w:val="006B3D21"/>
    <w:rsid w:val="006B3E02"/>
    <w:rsid w:val="006B46E7"/>
    <w:rsid w:val="006B48F9"/>
    <w:rsid w:val="006B5BBD"/>
    <w:rsid w:val="006B5D29"/>
    <w:rsid w:val="006B7523"/>
    <w:rsid w:val="006B75CD"/>
    <w:rsid w:val="006B7C6B"/>
    <w:rsid w:val="006C06FB"/>
    <w:rsid w:val="006C1244"/>
    <w:rsid w:val="006C1579"/>
    <w:rsid w:val="006C18FD"/>
    <w:rsid w:val="006C242E"/>
    <w:rsid w:val="006C282E"/>
    <w:rsid w:val="006C29B2"/>
    <w:rsid w:val="006C3C3F"/>
    <w:rsid w:val="006C42A0"/>
    <w:rsid w:val="006C458A"/>
    <w:rsid w:val="006C49A9"/>
    <w:rsid w:val="006C5214"/>
    <w:rsid w:val="006C5AF2"/>
    <w:rsid w:val="006C5FF8"/>
    <w:rsid w:val="006C6325"/>
    <w:rsid w:val="006D15F9"/>
    <w:rsid w:val="006D1994"/>
    <w:rsid w:val="006D2E8E"/>
    <w:rsid w:val="006D315D"/>
    <w:rsid w:val="006D388E"/>
    <w:rsid w:val="006D404B"/>
    <w:rsid w:val="006D4B37"/>
    <w:rsid w:val="006D5051"/>
    <w:rsid w:val="006D545C"/>
    <w:rsid w:val="006D5855"/>
    <w:rsid w:val="006D6416"/>
    <w:rsid w:val="006E0AC8"/>
    <w:rsid w:val="006E272C"/>
    <w:rsid w:val="006E2F53"/>
    <w:rsid w:val="006E32E8"/>
    <w:rsid w:val="006E336A"/>
    <w:rsid w:val="006E406B"/>
    <w:rsid w:val="006E4A0B"/>
    <w:rsid w:val="006E7034"/>
    <w:rsid w:val="006E7058"/>
    <w:rsid w:val="006E74FE"/>
    <w:rsid w:val="006E7613"/>
    <w:rsid w:val="006F04EA"/>
    <w:rsid w:val="006F058B"/>
    <w:rsid w:val="006F0F5D"/>
    <w:rsid w:val="006F158C"/>
    <w:rsid w:val="006F3AB9"/>
    <w:rsid w:val="006F45DC"/>
    <w:rsid w:val="006F49F3"/>
    <w:rsid w:val="006F4B3E"/>
    <w:rsid w:val="006F4E2B"/>
    <w:rsid w:val="0070046B"/>
    <w:rsid w:val="0070135A"/>
    <w:rsid w:val="00701754"/>
    <w:rsid w:val="0070485B"/>
    <w:rsid w:val="00705D5E"/>
    <w:rsid w:val="00705FCE"/>
    <w:rsid w:val="00707312"/>
    <w:rsid w:val="00707979"/>
    <w:rsid w:val="00710E65"/>
    <w:rsid w:val="00711D3A"/>
    <w:rsid w:val="0071407B"/>
    <w:rsid w:val="0071437C"/>
    <w:rsid w:val="00715A23"/>
    <w:rsid w:val="0071652B"/>
    <w:rsid w:val="00717B06"/>
    <w:rsid w:val="0072111E"/>
    <w:rsid w:val="00721646"/>
    <w:rsid w:val="00721FEA"/>
    <w:rsid w:val="00722232"/>
    <w:rsid w:val="00722E15"/>
    <w:rsid w:val="00725816"/>
    <w:rsid w:val="00726337"/>
    <w:rsid w:val="0072644B"/>
    <w:rsid w:val="00726CD4"/>
    <w:rsid w:val="007270FA"/>
    <w:rsid w:val="0072759C"/>
    <w:rsid w:val="00727BC5"/>
    <w:rsid w:val="007319C2"/>
    <w:rsid w:val="007323EB"/>
    <w:rsid w:val="00733634"/>
    <w:rsid w:val="0073366D"/>
    <w:rsid w:val="0073379D"/>
    <w:rsid w:val="00734649"/>
    <w:rsid w:val="0073481E"/>
    <w:rsid w:val="00734B5C"/>
    <w:rsid w:val="007362A6"/>
    <w:rsid w:val="00736955"/>
    <w:rsid w:val="00737A47"/>
    <w:rsid w:val="00740838"/>
    <w:rsid w:val="00740FA3"/>
    <w:rsid w:val="007414B2"/>
    <w:rsid w:val="0074228B"/>
    <w:rsid w:val="0074258F"/>
    <w:rsid w:val="007427B2"/>
    <w:rsid w:val="0074361D"/>
    <w:rsid w:val="007446EA"/>
    <w:rsid w:val="00744EA9"/>
    <w:rsid w:val="00745151"/>
    <w:rsid w:val="007452E9"/>
    <w:rsid w:val="00746735"/>
    <w:rsid w:val="00747732"/>
    <w:rsid w:val="00752577"/>
    <w:rsid w:val="00754C94"/>
    <w:rsid w:val="00755F55"/>
    <w:rsid w:val="00757AF2"/>
    <w:rsid w:val="007604AD"/>
    <w:rsid w:val="007606EF"/>
    <w:rsid w:val="00760D8F"/>
    <w:rsid w:val="00760ED1"/>
    <w:rsid w:val="007615ED"/>
    <w:rsid w:val="00761B42"/>
    <w:rsid w:val="0076286C"/>
    <w:rsid w:val="0076318A"/>
    <w:rsid w:val="00763524"/>
    <w:rsid w:val="007639B2"/>
    <w:rsid w:val="0076446B"/>
    <w:rsid w:val="00764EF6"/>
    <w:rsid w:val="007651D7"/>
    <w:rsid w:val="0076539A"/>
    <w:rsid w:val="007658C8"/>
    <w:rsid w:val="00766070"/>
    <w:rsid w:val="00766A6E"/>
    <w:rsid w:val="0076778B"/>
    <w:rsid w:val="007678BE"/>
    <w:rsid w:val="00767DD8"/>
    <w:rsid w:val="00767F79"/>
    <w:rsid w:val="0077042B"/>
    <w:rsid w:val="00770C3C"/>
    <w:rsid w:val="00771DA9"/>
    <w:rsid w:val="0077297E"/>
    <w:rsid w:val="00772A25"/>
    <w:rsid w:val="00773153"/>
    <w:rsid w:val="00773AF2"/>
    <w:rsid w:val="00773D1A"/>
    <w:rsid w:val="007743DC"/>
    <w:rsid w:val="007745D7"/>
    <w:rsid w:val="00775294"/>
    <w:rsid w:val="00775BF4"/>
    <w:rsid w:val="00776123"/>
    <w:rsid w:val="00780241"/>
    <w:rsid w:val="007818A5"/>
    <w:rsid w:val="00781A9A"/>
    <w:rsid w:val="00782480"/>
    <w:rsid w:val="0078355B"/>
    <w:rsid w:val="00783AE8"/>
    <w:rsid w:val="00784AFA"/>
    <w:rsid w:val="007857D1"/>
    <w:rsid w:val="00785FBE"/>
    <w:rsid w:val="00786225"/>
    <w:rsid w:val="007863BE"/>
    <w:rsid w:val="00786844"/>
    <w:rsid w:val="007876F0"/>
    <w:rsid w:val="00790D18"/>
    <w:rsid w:val="00790D7E"/>
    <w:rsid w:val="00791F78"/>
    <w:rsid w:val="00791FFB"/>
    <w:rsid w:val="00792DE9"/>
    <w:rsid w:val="00793B35"/>
    <w:rsid w:val="00793B83"/>
    <w:rsid w:val="00793DBF"/>
    <w:rsid w:val="00795AC8"/>
    <w:rsid w:val="007A0271"/>
    <w:rsid w:val="007A08C9"/>
    <w:rsid w:val="007A4892"/>
    <w:rsid w:val="007A52B9"/>
    <w:rsid w:val="007A59C0"/>
    <w:rsid w:val="007A6124"/>
    <w:rsid w:val="007A6366"/>
    <w:rsid w:val="007A6382"/>
    <w:rsid w:val="007A694E"/>
    <w:rsid w:val="007A70D7"/>
    <w:rsid w:val="007A7469"/>
    <w:rsid w:val="007A768F"/>
    <w:rsid w:val="007B02D2"/>
    <w:rsid w:val="007B0D51"/>
    <w:rsid w:val="007B239D"/>
    <w:rsid w:val="007B342D"/>
    <w:rsid w:val="007B5301"/>
    <w:rsid w:val="007B5414"/>
    <w:rsid w:val="007B5C65"/>
    <w:rsid w:val="007B5E3F"/>
    <w:rsid w:val="007C07FE"/>
    <w:rsid w:val="007C242D"/>
    <w:rsid w:val="007C285A"/>
    <w:rsid w:val="007C2A59"/>
    <w:rsid w:val="007C3261"/>
    <w:rsid w:val="007C3CF4"/>
    <w:rsid w:val="007C4C42"/>
    <w:rsid w:val="007C4DE8"/>
    <w:rsid w:val="007C6109"/>
    <w:rsid w:val="007C66C5"/>
    <w:rsid w:val="007C6B72"/>
    <w:rsid w:val="007C781F"/>
    <w:rsid w:val="007D0BD8"/>
    <w:rsid w:val="007D0C76"/>
    <w:rsid w:val="007D1817"/>
    <w:rsid w:val="007D1AEF"/>
    <w:rsid w:val="007D1C5A"/>
    <w:rsid w:val="007D2258"/>
    <w:rsid w:val="007D3103"/>
    <w:rsid w:val="007D37CE"/>
    <w:rsid w:val="007D6024"/>
    <w:rsid w:val="007D6FAC"/>
    <w:rsid w:val="007D709E"/>
    <w:rsid w:val="007E0F88"/>
    <w:rsid w:val="007E2581"/>
    <w:rsid w:val="007E2CB9"/>
    <w:rsid w:val="007E2E07"/>
    <w:rsid w:val="007E2E70"/>
    <w:rsid w:val="007E4223"/>
    <w:rsid w:val="007E4781"/>
    <w:rsid w:val="007E5570"/>
    <w:rsid w:val="007E5F38"/>
    <w:rsid w:val="007E68D0"/>
    <w:rsid w:val="007F0487"/>
    <w:rsid w:val="007F13AE"/>
    <w:rsid w:val="007F2ED7"/>
    <w:rsid w:val="007F32E4"/>
    <w:rsid w:val="007F3C94"/>
    <w:rsid w:val="007F4AD6"/>
    <w:rsid w:val="007F5079"/>
    <w:rsid w:val="007F638B"/>
    <w:rsid w:val="007F6A2D"/>
    <w:rsid w:val="007F7069"/>
    <w:rsid w:val="007F7705"/>
    <w:rsid w:val="007F7A67"/>
    <w:rsid w:val="008005C8"/>
    <w:rsid w:val="008008A2"/>
    <w:rsid w:val="00800BB0"/>
    <w:rsid w:val="00800FDA"/>
    <w:rsid w:val="008015F5"/>
    <w:rsid w:val="00801EA5"/>
    <w:rsid w:val="008021CA"/>
    <w:rsid w:val="00802618"/>
    <w:rsid w:val="008043CC"/>
    <w:rsid w:val="00804F83"/>
    <w:rsid w:val="008052E1"/>
    <w:rsid w:val="00806376"/>
    <w:rsid w:val="008072A6"/>
    <w:rsid w:val="0081045D"/>
    <w:rsid w:val="008107EA"/>
    <w:rsid w:val="00810B64"/>
    <w:rsid w:val="00810B81"/>
    <w:rsid w:val="008110D9"/>
    <w:rsid w:val="00811225"/>
    <w:rsid w:val="0081214E"/>
    <w:rsid w:val="00812579"/>
    <w:rsid w:val="00812CE8"/>
    <w:rsid w:val="00813C3A"/>
    <w:rsid w:val="008143DA"/>
    <w:rsid w:val="00814CE7"/>
    <w:rsid w:val="00814EA2"/>
    <w:rsid w:val="00815826"/>
    <w:rsid w:val="00817112"/>
    <w:rsid w:val="0082022B"/>
    <w:rsid w:val="00820A0A"/>
    <w:rsid w:val="00821F82"/>
    <w:rsid w:val="0082244F"/>
    <w:rsid w:val="00822FCE"/>
    <w:rsid w:val="00823A0F"/>
    <w:rsid w:val="00823A16"/>
    <w:rsid w:val="00823F09"/>
    <w:rsid w:val="00824C74"/>
    <w:rsid w:val="00824E11"/>
    <w:rsid w:val="00825FB5"/>
    <w:rsid w:val="0082643C"/>
    <w:rsid w:val="008270B4"/>
    <w:rsid w:val="0082752C"/>
    <w:rsid w:val="00827CDA"/>
    <w:rsid w:val="008307AB"/>
    <w:rsid w:val="008327E1"/>
    <w:rsid w:val="0083439F"/>
    <w:rsid w:val="0083481E"/>
    <w:rsid w:val="00834E22"/>
    <w:rsid w:val="00836473"/>
    <w:rsid w:val="008366AD"/>
    <w:rsid w:val="008366CA"/>
    <w:rsid w:val="008378AB"/>
    <w:rsid w:val="008408E9"/>
    <w:rsid w:val="00844B80"/>
    <w:rsid w:val="00844E55"/>
    <w:rsid w:val="008451DA"/>
    <w:rsid w:val="00845F84"/>
    <w:rsid w:val="00846DEA"/>
    <w:rsid w:val="00846E8B"/>
    <w:rsid w:val="008476F4"/>
    <w:rsid w:val="0084773C"/>
    <w:rsid w:val="00850A9D"/>
    <w:rsid w:val="008518A9"/>
    <w:rsid w:val="00851F8D"/>
    <w:rsid w:val="00852269"/>
    <w:rsid w:val="00853A27"/>
    <w:rsid w:val="00853CD7"/>
    <w:rsid w:val="00853CEB"/>
    <w:rsid w:val="00854E8A"/>
    <w:rsid w:val="00855277"/>
    <w:rsid w:val="00855A6D"/>
    <w:rsid w:val="00855D1A"/>
    <w:rsid w:val="00856BC7"/>
    <w:rsid w:val="0085701C"/>
    <w:rsid w:val="008574AD"/>
    <w:rsid w:val="00857940"/>
    <w:rsid w:val="00860245"/>
    <w:rsid w:val="008602B7"/>
    <w:rsid w:val="00861031"/>
    <w:rsid w:val="0086212C"/>
    <w:rsid w:val="00862E4E"/>
    <w:rsid w:val="00865FCE"/>
    <w:rsid w:val="0086684C"/>
    <w:rsid w:val="008670A7"/>
    <w:rsid w:val="00870CCB"/>
    <w:rsid w:val="00870CEB"/>
    <w:rsid w:val="00871B44"/>
    <w:rsid w:val="00872A51"/>
    <w:rsid w:val="00873EFE"/>
    <w:rsid w:val="008750E2"/>
    <w:rsid w:val="0087655A"/>
    <w:rsid w:val="00876D8F"/>
    <w:rsid w:val="008775F6"/>
    <w:rsid w:val="008811DA"/>
    <w:rsid w:val="00881D41"/>
    <w:rsid w:val="00881FD1"/>
    <w:rsid w:val="0088222F"/>
    <w:rsid w:val="008840AF"/>
    <w:rsid w:val="00884CEF"/>
    <w:rsid w:val="008857A4"/>
    <w:rsid w:val="008860BA"/>
    <w:rsid w:val="008879F4"/>
    <w:rsid w:val="00890FBC"/>
    <w:rsid w:val="00892D79"/>
    <w:rsid w:val="008930C1"/>
    <w:rsid w:val="0089327C"/>
    <w:rsid w:val="00893F00"/>
    <w:rsid w:val="00894419"/>
    <w:rsid w:val="00895A54"/>
    <w:rsid w:val="00895FB0"/>
    <w:rsid w:val="008961D9"/>
    <w:rsid w:val="00896911"/>
    <w:rsid w:val="008A1AA8"/>
    <w:rsid w:val="008A297E"/>
    <w:rsid w:val="008A2C72"/>
    <w:rsid w:val="008A327C"/>
    <w:rsid w:val="008A3F6B"/>
    <w:rsid w:val="008A4EF8"/>
    <w:rsid w:val="008A60E5"/>
    <w:rsid w:val="008A6A0B"/>
    <w:rsid w:val="008A76B5"/>
    <w:rsid w:val="008A79E6"/>
    <w:rsid w:val="008B0EC6"/>
    <w:rsid w:val="008B12DE"/>
    <w:rsid w:val="008B16B3"/>
    <w:rsid w:val="008B1ACC"/>
    <w:rsid w:val="008B2BF4"/>
    <w:rsid w:val="008B2CB4"/>
    <w:rsid w:val="008B2DC9"/>
    <w:rsid w:val="008B35C5"/>
    <w:rsid w:val="008B510C"/>
    <w:rsid w:val="008B535F"/>
    <w:rsid w:val="008B7223"/>
    <w:rsid w:val="008C0010"/>
    <w:rsid w:val="008C0842"/>
    <w:rsid w:val="008C09EF"/>
    <w:rsid w:val="008C0F61"/>
    <w:rsid w:val="008C1C18"/>
    <w:rsid w:val="008C1D48"/>
    <w:rsid w:val="008C2B00"/>
    <w:rsid w:val="008C3170"/>
    <w:rsid w:val="008C33ED"/>
    <w:rsid w:val="008C3DAD"/>
    <w:rsid w:val="008C4588"/>
    <w:rsid w:val="008C4764"/>
    <w:rsid w:val="008C50D7"/>
    <w:rsid w:val="008C5116"/>
    <w:rsid w:val="008C56AB"/>
    <w:rsid w:val="008C6E4F"/>
    <w:rsid w:val="008C7813"/>
    <w:rsid w:val="008D1468"/>
    <w:rsid w:val="008D2546"/>
    <w:rsid w:val="008D2AE3"/>
    <w:rsid w:val="008D446A"/>
    <w:rsid w:val="008D468F"/>
    <w:rsid w:val="008D5B48"/>
    <w:rsid w:val="008D6002"/>
    <w:rsid w:val="008D6946"/>
    <w:rsid w:val="008D6A09"/>
    <w:rsid w:val="008D6FB1"/>
    <w:rsid w:val="008D6FDF"/>
    <w:rsid w:val="008D75EE"/>
    <w:rsid w:val="008E0641"/>
    <w:rsid w:val="008E26FB"/>
    <w:rsid w:val="008E2AAD"/>
    <w:rsid w:val="008E30CB"/>
    <w:rsid w:val="008E3254"/>
    <w:rsid w:val="008E3D96"/>
    <w:rsid w:val="008E4326"/>
    <w:rsid w:val="008E4E9C"/>
    <w:rsid w:val="008E5767"/>
    <w:rsid w:val="008E5975"/>
    <w:rsid w:val="008E5B08"/>
    <w:rsid w:val="008E5B54"/>
    <w:rsid w:val="008E68F3"/>
    <w:rsid w:val="008E6ADD"/>
    <w:rsid w:val="008F16C6"/>
    <w:rsid w:val="008F17A3"/>
    <w:rsid w:val="008F1E52"/>
    <w:rsid w:val="008F20CC"/>
    <w:rsid w:val="008F380B"/>
    <w:rsid w:val="008F42D2"/>
    <w:rsid w:val="008F4F88"/>
    <w:rsid w:val="008F55EF"/>
    <w:rsid w:val="008F5724"/>
    <w:rsid w:val="008F5A1D"/>
    <w:rsid w:val="008F6106"/>
    <w:rsid w:val="008F6A84"/>
    <w:rsid w:val="008F743A"/>
    <w:rsid w:val="009004B0"/>
    <w:rsid w:val="00900A50"/>
    <w:rsid w:val="00901F32"/>
    <w:rsid w:val="009030A6"/>
    <w:rsid w:val="009031FE"/>
    <w:rsid w:val="009039D9"/>
    <w:rsid w:val="00903B37"/>
    <w:rsid w:val="00903B50"/>
    <w:rsid w:val="0090407D"/>
    <w:rsid w:val="00904412"/>
    <w:rsid w:val="00905596"/>
    <w:rsid w:val="00906D63"/>
    <w:rsid w:val="00910E98"/>
    <w:rsid w:val="00911E93"/>
    <w:rsid w:val="00911EC1"/>
    <w:rsid w:val="00912AE6"/>
    <w:rsid w:val="00913072"/>
    <w:rsid w:val="00913250"/>
    <w:rsid w:val="009136EF"/>
    <w:rsid w:val="00913DF1"/>
    <w:rsid w:val="00914016"/>
    <w:rsid w:val="00914DA1"/>
    <w:rsid w:val="009156BB"/>
    <w:rsid w:val="00916337"/>
    <w:rsid w:val="009170D3"/>
    <w:rsid w:val="009177B3"/>
    <w:rsid w:val="00917A41"/>
    <w:rsid w:val="00917FFA"/>
    <w:rsid w:val="00920BA7"/>
    <w:rsid w:val="00923EE8"/>
    <w:rsid w:val="009243A6"/>
    <w:rsid w:val="00924706"/>
    <w:rsid w:val="00926999"/>
    <w:rsid w:val="0092729C"/>
    <w:rsid w:val="00927561"/>
    <w:rsid w:val="009275B0"/>
    <w:rsid w:val="0092761D"/>
    <w:rsid w:val="00927D91"/>
    <w:rsid w:val="009304C9"/>
    <w:rsid w:val="009306F3"/>
    <w:rsid w:val="009315D9"/>
    <w:rsid w:val="009322FE"/>
    <w:rsid w:val="009323D7"/>
    <w:rsid w:val="00934B29"/>
    <w:rsid w:val="009352B2"/>
    <w:rsid w:val="009356BC"/>
    <w:rsid w:val="00937571"/>
    <w:rsid w:val="00940607"/>
    <w:rsid w:val="00941D51"/>
    <w:rsid w:val="00943037"/>
    <w:rsid w:val="00943CCF"/>
    <w:rsid w:val="009440D0"/>
    <w:rsid w:val="009448B1"/>
    <w:rsid w:val="00944A96"/>
    <w:rsid w:val="00944AE6"/>
    <w:rsid w:val="00945082"/>
    <w:rsid w:val="00945165"/>
    <w:rsid w:val="009453A7"/>
    <w:rsid w:val="00947129"/>
    <w:rsid w:val="0095019B"/>
    <w:rsid w:val="00950BF2"/>
    <w:rsid w:val="00951172"/>
    <w:rsid w:val="0095132A"/>
    <w:rsid w:val="00951A76"/>
    <w:rsid w:val="00951C27"/>
    <w:rsid w:val="00951D1B"/>
    <w:rsid w:val="009522A9"/>
    <w:rsid w:val="009525A9"/>
    <w:rsid w:val="00953BEE"/>
    <w:rsid w:val="00953D91"/>
    <w:rsid w:val="00953DF7"/>
    <w:rsid w:val="009554A2"/>
    <w:rsid w:val="009555B8"/>
    <w:rsid w:val="009559FA"/>
    <w:rsid w:val="00956961"/>
    <w:rsid w:val="00956A2F"/>
    <w:rsid w:val="009574B7"/>
    <w:rsid w:val="00957A25"/>
    <w:rsid w:val="00960391"/>
    <w:rsid w:val="009606D2"/>
    <w:rsid w:val="009610B5"/>
    <w:rsid w:val="009615B1"/>
    <w:rsid w:val="00961B5E"/>
    <w:rsid w:val="00962DE0"/>
    <w:rsid w:val="00962F8E"/>
    <w:rsid w:val="00963BB9"/>
    <w:rsid w:val="0096474A"/>
    <w:rsid w:val="00964EAE"/>
    <w:rsid w:val="00964EEA"/>
    <w:rsid w:val="00965A8C"/>
    <w:rsid w:val="00965F8D"/>
    <w:rsid w:val="00966108"/>
    <w:rsid w:val="00966731"/>
    <w:rsid w:val="0096738A"/>
    <w:rsid w:val="00970D70"/>
    <w:rsid w:val="009713A2"/>
    <w:rsid w:val="009721D3"/>
    <w:rsid w:val="00974292"/>
    <w:rsid w:val="009750FD"/>
    <w:rsid w:val="00975839"/>
    <w:rsid w:val="009767FF"/>
    <w:rsid w:val="009768CD"/>
    <w:rsid w:val="00976FBF"/>
    <w:rsid w:val="00977063"/>
    <w:rsid w:val="00977AD5"/>
    <w:rsid w:val="00980BA1"/>
    <w:rsid w:val="009828D5"/>
    <w:rsid w:val="009829B8"/>
    <w:rsid w:val="00982D24"/>
    <w:rsid w:val="00983937"/>
    <w:rsid w:val="009850C0"/>
    <w:rsid w:val="00985F63"/>
    <w:rsid w:val="00986427"/>
    <w:rsid w:val="00986EB0"/>
    <w:rsid w:val="009901DF"/>
    <w:rsid w:val="009909E8"/>
    <w:rsid w:val="00991308"/>
    <w:rsid w:val="00991531"/>
    <w:rsid w:val="00991E61"/>
    <w:rsid w:val="00992909"/>
    <w:rsid w:val="00993526"/>
    <w:rsid w:val="00993D59"/>
    <w:rsid w:val="00993DA3"/>
    <w:rsid w:val="0099438C"/>
    <w:rsid w:val="00994ED3"/>
    <w:rsid w:val="00994EEF"/>
    <w:rsid w:val="00995934"/>
    <w:rsid w:val="00997473"/>
    <w:rsid w:val="009977A3"/>
    <w:rsid w:val="009978A7"/>
    <w:rsid w:val="009A0405"/>
    <w:rsid w:val="009A0959"/>
    <w:rsid w:val="009A0C12"/>
    <w:rsid w:val="009A19D6"/>
    <w:rsid w:val="009A64F8"/>
    <w:rsid w:val="009A7ECE"/>
    <w:rsid w:val="009A7F7D"/>
    <w:rsid w:val="009A7FC5"/>
    <w:rsid w:val="009B0881"/>
    <w:rsid w:val="009B140C"/>
    <w:rsid w:val="009B1410"/>
    <w:rsid w:val="009B1CA5"/>
    <w:rsid w:val="009B1F0E"/>
    <w:rsid w:val="009B2304"/>
    <w:rsid w:val="009B2340"/>
    <w:rsid w:val="009B2B84"/>
    <w:rsid w:val="009B2FD2"/>
    <w:rsid w:val="009B3136"/>
    <w:rsid w:val="009B470B"/>
    <w:rsid w:val="009B4A20"/>
    <w:rsid w:val="009B5227"/>
    <w:rsid w:val="009B6A07"/>
    <w:rsid w:val="009C0E4C"/>
    <w:rsid w:val="009C102A"/>
    <w:rsid w:val="009C3602"/>
    <w:rsid w:val="009C401B"/>
    <w:rsid w:val="009C4C7A"/>
    <w:rsid w:val="009C4D16"/>
    <w:rsid w:val="009C4FF4"/>
    <w:rsid w:val="009C53A5"/>
    <w:rsid w:val="009C6645"/>
    <w:rsid w:val="009C69A9"/>
    <w:rsid w:val="009C720F"/>
    <w:rsid w:val="009C7486"/>
    <w:rsid w:val="009D274B"/>
    <w:rsid w:val="009D30A0"/>
    <w:rsid w:val="009D3186"/>
    <w:rsid w:val="009D3D4A"/>
    <w:rsid w:val="009D4187"/>
    <w:rsid w:val="009D4C23"/>
    <w:rsid w:val="009D5FB5"/>
    <w:rsid w:val="009D63D6"/>
    <w:rsid w:val="009D67A9"/>
    <w:rsid w:val="009D7BDB"/>
    <w:rsid w:val="009E0673"/>
    <w:rsid w:val="009E1625"/>
    <w:rsid w:val="009E2758"/>
    <w:rsid w:val="009E35F5"/>
    <w:rsid w:val="009E535E"/>
    <w:rsid w:val="009E6995"/>
    <w:rsid w:val="009E6C00"/>
    <w:rsid w:val="009F0288"/>
    <w:rsid w:val="009F07C4"/>
    <w:rsid w:val="009F10C3"/>
    <w:rsid w:val="009F12CD"/>
    <w:rsid w:val="009F3431"/>
    <w:rsid w:val="009F3B3B"/>
    <w:rsid w:val="009F402E"/>
    <w:rsid w:val="009F722F"/>
    <w:rsid w:val="009F77D8"/>
    <w:rsid w:val="00A000E8"/>
    <w:rsid w:val="00A01DF3"/>
    <w:rsid w:val="00A02507"/>
    <w:rsid w:val="00A033BE"/>
    <w:rsid w:val="00A03979"/>
    <w:rsid w:val="00A04279"/>
    <w:rsid w:val="00A04758"/>
    <w:rsid w:val="00A04BDD"/>
    <w:rsid w:val="00A06065"/>
    <w:rsid w:val="00A0700F"/>
    <w:rsid w:val="00A071B3"/>
    <w:rsid w:val="00A07FF1"/>
    <w:rsid w:val="00A1093A"/>
    <w:rsid w:val="00A10CB7"/>
    <w:rsid w:val="00A10F95"/>
    <w:rsid w:val="00A12782"/>
    <w:rsid w:val="00A12A1D"/>
    <w:rsid w:val="00A137E0"/>
    <w:rsid w:val="00A14466"/>
    <w:rsid w:val="00A14FDA"/>
    <w:rsid w:val="00A156E5"/>
    <w:rsid w:val="00A17AA2"/>
    <w:rsid w:val="00A17BFF"/>
    <w:rsid w:val="00A17CFA"/>
    <w:rsid w:val="00A17F0A"/>
    <w:rsid w:val="00A204B7"/>
    <w:rsid w:val="00A2069A"/>
    <w:rsid w:val="00A20A79"/>
    <w:rsid w:val="00A21FA3"/>
    <w:rsid w:val="00A22AB2"/>
    <w:rsid w:val="00A22D27"/>
    <w:rsid w:val="00A26500"/>
    <w:rsid w:val="00A270D9"/>
    <w:rsid w:val="00A27D72"/>
    <w:rsid w:val="00A30320"/>
    <w:rsid w:val="00A305AA"/>
    <w:rsid w:val="00A31110"/>
    <w:rsid w:val="00A311F1"/>
    <w:rsid w:val="00A31F8B"/>
    <w:rsid w:val="00A32621"/>
    <w:rsid w:val="00A328C8"/>
    <w:rsid w:val="00A33716"/>
    <w:rsid w:val="00A33E26"/>
    <w:rsid w:val="00A34EA8"/>
    <w:rsid w:val="00A36529"/>
    <w:rsid w:val="00A36DE0"/>
    <w:rsid w:val="00A405AE"/>
    <w:rsid w:val="00A40962"/>
    <w:rsid w:val="00A4173A"/>
    <w:rsid w:val="00A4212F"/>
    <w:rsid w:val="00A42E16"/>
    <w:rsid w:val="00A43927"/>
    <w:rsid w:val="00A4451E"/>
    <w:rsid w:val="00A44A92"/>
    <w:rsid w:val="00A44D43"/>
    <w:rsid w:val="00A45C48"/>
    <w:rsid w:val="00A46E33"/>
    <w:rsid w:val="00A4765B"/>
    <w:rsid w:val="00A479C1"/>
    <w:rsid w:val="00A47FE8"/>
    <w:rsid w:val="00A52162"/>
    <w:rsid w:val="00A52582"/>
    <w:rsid w:val="00A52A07"/>
    <w:rsid w:val="00A52AFE"/>
    <w:rsid w:val="00A53020"/>
    <w:rsid w:val="00A55B81"/>
    <w:rsid w:val="00A57520"/>
    <w:rsid w:val="00A57CD0"/>
    <w:rsid w:val="00A60969"/>
    <w:rsid w:val="00A61123"/>
    <w:rsid w:val="00A61F52"/>
    <w:rsid w:val="00A62338"/>
    <w:rsid w:val="00A62E06"/>
    <w:rsid w:val="00A635D3"/>
    <w:rsid w:val="00A660E9"/>
    <w:rsid w:val="00A663E6"/>
    <w:rsid w:val="00A6703C"/>
    <w:rsid w:val="00A70DF3"/>
    <w:rsid w:val="00A71679"/>
    <w:rsid w:val="00A71FC4"/>
    <w:rsid w:val="00A7321D"/>
    <w:rsid w:val="00A73375"/>
    <w:rsid w:val="00A741E2"/>
    <w:rsid w:val="00A745B3"/>
    <w:rsid w:val="00A74ECA"/>
    <w:rsid w:val="00A7556A"/>
    <w:rsid w:val="00A766B6"/>
    <w:rsid w:val="00A7748A"/>
    <w:rsid w:val="00A803B3"/>
    <w:rsid w:val="00A805D9"/>
    <w:rsid w:val="00A80BA9"/>
    <w:rsid w:val="00A81EC0"/>
    <w:rsid w:val="00A83585"/>
    <w:rsid w:val="00A85DAF"/>
    <w:rsid w:val="00A86EB7"/>
    <w:rsid w:val="00A87AB4"/>
    <w:rsid w:val="00A87D5C"/>
    <w:rsid w:val="00A90C46"/>
    <w:rsid w:val="00A91E89"/>
    <w:rsid w:val="00A91FD9"/>
    <w:rsid w:val="00A9203B"/>
    <w:rsid w:val="00A9306F"/>
    <w:rsid w:val="00A9462D"/>
    <w:rsid w:val="00A94759"/>
    <w:rsid w:val="00A94E19"/>
    <w:rsid w:val="00A94E9F"/>
    <w:rsid w:val="00A94FB7"/>
    <w:rsid w:val="00A95940"/>
    <w:rsid w:val="00A97673"/>
    <w:rsid w:val="00AA0738"/>
    <w:rsid w:val="00AA1164"/>
    <w:rsid w:val="00AA4C9F"/>
    <w:rsid w:val="00AA4E79"/>
    <w:rsid w:val="00AA52C9"/>
    <w:rsid w:val="00AA5349"/>
    <w:rsid w:val="00AA5F62"/>
    <w:rsid w:val="00AA6BBB"/>
    <w:rsid w:val="00AA74E1"/>
    <w:rsid w:val="00AA7A57"/>
    <w:rsid w:val="00AA7BA9"/>
    <w:rsid w:val="00AA7CFB"/>
    <w:rsid w:val="00AA7E0B"/>
    <w:rsid w:val="00AB0271"/>
    <w:rsid w:val="00AB0A3E"/>
    <w:rsid w:val="00AB0ACF"/>
    <w:rsid w:val="00AB1FD8"/>
    <w:rsid w:val="00AB24A1"/>
    <w:rsid w:val="00AB2686"/>
    <w:rsid w:val="00AB34CB"/>
    <w:rsid w:val="00AB4460"/>
    <w:rsid w:val="00AB47A0"/>
    <w:rsid w:val="00AB6CAC"/>
    <w:rsid w:val="00AB6DDC"/>
    <w:rsid w:val="00AB7FB8"/>
    <w:rsid w:val="00AC0061"/>
    <w:rsid w:val="00AC00DA"/>
    <w:rsid w:val="00AC039B"/>
    <w:rsid w:val="00AC3A29"/>
    <w:rsid w:val="00AC452B"/>
    <w:rsid w:val="00AC6540"/>
    <w:rsid w:val="00AC730F"/>
    <w:rsid w:val="00AC78A7"/>
    <w:rsid w:val="00AD01C3"/>
    <w:rsid w:val="00AD1E8C"/>
    <w:rsid w:val="00AD21A0"/>
    <w:rsid w:val="00AD2542"/>
    <w:rsid w:val="00AD3143"/>
    <w:rsid w:val="00AD510D"/>
    <w:rsid w:val="00AD57A5"/>
    <w:rsid w:val="00AD5A8F"/>
    <w:rsid w:val="00AD5E80"/>
    <w:rsid w:val="00AD65A4"/>
    <w:rsid w:val="00AD7881"/>
    <w:rsid w:val="00AD78C8"/>
    <w:rsid w:val="00AE1160"/>
    <w:rsid w:val="00AE1B04"/>
    <w:rsid w:val="00AE2B26"/>
    <w:rsid w:val="00AE37C9"/>
    <w:rsid w:val="00AE49AB"/>
    <w:rsid w:val="00AE4AE6"/>
    <w:rsid w:val="00AE58C3"/>
    <w:rsid w:val="00AE6275"/>
    <w:rsid w:val="00AE65BE"/>
    <w:rsid w:val="00AE693F"/>
    <w:rsid w:val="00AE73BF"/>
    <w:rsid w:val="00AE7432"/>
    <w:rsid w:val="00AF0BF0"/>
    <w:rsid w:val="00AF0E68"/>
    <w:rsid w:val="00AF163A"/>
    <w:rsid w:val="00AF2321"/>
    <w:rsid w:val="00AF26E8"/>
    <w:rsid w:val="00AF4C9F"/>
    <w:rsid w:val="00AF7227"/>
    <w:rsid w:val="00AF72E8"/>
    <w:rsid w:val="00AF7D2E"/>
    <w:rsid w:val="00B00FFF"/>
    <w:rsid w:val="00B0125C"/>
    <w:rsid w:val="00B023BB"/>
    <w:rsid w:val="00B028DA"/>
    <w:rsid w:val="00B039D4"/>
    <w:rsid w:val="00B03ACB"/>
    <w:rsid w:val="00B03E1B"/>
    <w:rsid w:val="00B0534E"/>
    <w:rsid w:val="00B05B84"/>
    <w:rsid w:val="00B07605"/>
    <w:rsid w:val="00B10B18"/>
    <w:rsid w:val="00B10B5D"/>
    <w:rsid w:val="00B11C28"/>
    <w:rsid w:val="00B133F4"/>
    <w:rsid w:val="00B1395D"/>
    <w:rsid w:val="00B140D1"/>
    <w:rsid w:val="00B1571F"/>
    <w:rsid w:val="00B1608E"/>
    <w:rsid w:val="00B160E1"/>
    <w:rsid w:val="00B1629F"/>
    <w:rsid w:val="00B171D3"/>
    <w:rsid w:val="00B1727D"/>
    <w:rsid w:val="00B17F32"/>
    <w:rsid w:val="00B2131A"/>
    <w:rsid w:val="00B21683"/>
    <w:rsid w:val="00B21CA8"/>
    <w:rsid w:val="00B21E5E"/>
    <w:rsid w:val="00B23818"/>
    <w:rsid w:val="00B27F28"/>
    <w:rsid w:val="00B27FBA"/>
    <w:rsid w:val="00B3106C"/>
    <w:rsid w:val="00B31300"/>
    <w:rsid w:val="00B314B2"/>
    <w:rsid w:val="00B31630"/>
    <w:rsid w:val="00B31A23"/>
    <w:rsid w:val="00B31CD2"/>
    <w:rsid w:val="00B3333A"/>
    <w:rsid w:val="00B34C01"/>
    <w:rsid w:val="00B351CA"/>
    <w:rsid w:val="00B36139"/>
    <w:rsid w:val="00B379B3"/>
    <w:rsid w:val="00B37B4F"/>
    <w:rsid w:val="00B400A7"/>
    <w:rsid w:val="00B40E3F"/>
    <w:rsid w:val="00B41685"/>
    <w:rsid w:val="00B41CF5"/>
    <w:rsid w:val="00B41ED6"/>
    <w:rsid w:val="00B439B3"/>
    <w:rsid w:val="00B46060"/>
    <w:rsid w:val="00B46464"/>
    <w:rsid w:val="00B47457"/>
    <w:rsid w:val="00B47795"/>
    <w:rsid w:val="00B50C3D"/>
    <w:rsid w:val="00B512DE"/>
    <w:rsid w:val="00B52974"/>
    <w:rsid w:val="00B52FA6"/>
    <w:rsid w:val="00B53D1E"/>
    <w:rsid w:val="00B559AA"/>
    <w:rsid w:val="00B5632E"/>
    <w:rsid w:val="00B56BF0"/>
    <w:rsid w:val="00B57C29"/>
    <w:rsid w:val="00B60403"/>
    <w:rsid w:val="00B60B10"/>
    <w:rsid w:val="00B60F96"/>
    <w:rsid w:val="00B6192A"/>
    <w:rsid w:val="00B63454"/>
    <w:rsid w:val="00B638A4"/>
    <w:rsid w:val="00B639E7"/>
    <w:rsid w:val="00B64091"/>
    <w:rsid w:val="00B6469E"/>
    <w:rsid w:val="00B648A7"/>
    <w:rsid w:val="00B6528A"/>
    <w:rsid w:val="00B65BED"/>
    <w:rsid w:val="00B7040B"/>
    <w:rsid w:val="00B712B0"/>
    <w:rsid w:val="00B72D13"/>
    <w:rsid w:val="00B748A5"/>
    <w:rsid w:val="00B76905"/>
    <w:rsid w:val="00B76A2E"/>
    <w:rsid w:val="00B77625"/>
    <w:rsid w:val="00B77710"/>
    <w:rsid w:val="00B7781D"/>
    <w:rsid w:val="00B779D7"/>
    <w:rsid w:val="00B8018B"/>
    <w:rsid w:val="00B80BCB"/>
    <w:rsid w:val="00B8173E"/>
    <w:rsid w:val="00B82911"/>
    <w:rsid w:val="00B829E2"/>
    <w:rsid w:val="00B83011"/>
    <w:rsid w:val="00B83869"/>
    <w:rsid w:val="00B83B8C"/>
    <w:rsid w:val="00B84047"/>
    <w:rsid w:val="00B840AC"/>
    <w:rsid w:val="00B859AA"/>
    <w:rsid w:val="00B868C6"/>
    <w:rsid w:val="00B86A2C"/>
    <w:rsid w:val="00B86A6C"/>
    <w:rsid w:val="00B86B06"/>
    <w:rsid w:val="00B86FDF"/>
    <w:rsid w:val="00B929CE"/>
    <w:rsid w:val="00B92E21"/>
    <w:rsid w:val="00B9323C"/>
    <w:rsid w:val="00B940C0"/>
    <w:rsid w:val="00B967CB"/>
    <w:rsid w:val="00B97471"/>
    <w:rsid w:val="00B974A1"/>
    <w:rsid w:val="00BA0453"/>
    <w:rsid w:val="00BA0B40"/>
    <w:rsid w:val="00BA0FA3"/>
    <w:rsid w:val="00BA2680"/>
    <w:rsid w:val="00BA49A9"/>
    <w:rsid w:val="00BA4FD2"/>
    <w:rsid w:val="00BA5E7E"/>
    <w:rsid w:val="00BA62EB"/>
    <w:rsid w:val="00BB04D9"/>
    <w:rsid w:val="00BB0788"/>
    <w:rsid w:val="00BB0F4E"/>
    <w:rsid w:val="00BB245E"/>
    <w:rsid w:val="00BB2D9D"/>
    <w:rsid w:val="00BB4C2D"/>
    <w:rsid w:val="00BB4D6C"/>
    <w:rsid w:val="00BB4FE9"/>
    <w:rsid w:val="00BB50A7"/>
    <w:rsid w:val="00BB68A4"/>
    <w:rsid w:val="00BB70EC"/>
    <w:rsid w:val="00BC1F75"/>
    <w:rsid w:val="00BC1FE9"/>
    <w:rsid w:val="00BC28D5"/>
    <w:rsid w:val="00BC4E7A"/>
    <w:rsid w:val="00BC6B6C"/>
    <w:rsid w:val="00BC7AD2"/>
    <w:rsid w:val="00BC7CE0"/>
    <w:rsid w:val="00BD050D"/>
    <w:rsid w:val="00BD08A2"/>
    <w:rsid w:val="00BD1B8A"/>
    <w:rsid w:val="00BD2154"/>
    <w:rsid w:val="00BD38D7"/>
    <w:rsid w:val="00BD4467"/>
    <w:rsid w:val="00BD4E4B"/>
    <w:rsid w:val="00BD586F"/>
    <w:rsid w:val="00BE1C4A"/>
    <w:rsid w:val="00BE1DA7"/>
    <w:rsid w:val="00BE23CC"/>
    <w:rsid w:val="00BE2E7D"/>
    <w:rsid w:val="00BE3DC4"/>
    <w:rsid w:val="00BE5551"/>
    <w:rsid w:val="00BE5FDE"/>
    <w:rsid w:val="00BE6AE5"/>
    <w:rsid w:val="00BE6E4B"/>
    <w:rsid w:val="00BE7100"/>
    <w:rsid w:val="00BF0426"/>
    <w:rsid w:val="00BF099A"/>
    <w:rsid w:val="00BF1126"/>
    <w:rsid w:val="00BF57A9"/>
    <w:rsid w:val="00BF593B"/>
    <w:rsid w:val="00BF6A2F"/>
    <w:rsid w:val="00BF6C04"/>
    <w:rsid w:val="00C004BA"/>
    <w:rsid w:val="00C0176B"/>
    <w:rsid w:val="00C019C6"/>
    <w:rsid w:val="00C03EE5"/>
    <w:rsid w:val="00C06BE6"/>
    <w:rsid w:val="00C105B0"/>
    <w:rsid w:val="00C11620"/>
    <w:rsid w:val="00C11B71"/>
    <w:rsid w:val="00C12199"/>
    <w:rsid w:val="00C12B32"/>
    <w:rsid w:val="00C1319B"/>
    <w:rsid w:val="00C133F6"/>
    <w:rsid w:val="00C1356A"/>
    <w:rsid w:val="00C137CA"/>
    <w:rsid w:val="00C14DBA"/>
    <w:rsid w:val="00C14F8C"/>
    <w:rsid w:val="00C15217"/>
    <w:rsid w:val="00C15D8E"/>
    <w:rsid w:val="00C165E4"/>
    <w:rsid w:val="00C1676F"/>
    <w:rsid w:val="00C16937"/>
    <w:rsid w:val="00C16A3F"/>
    <w:rsid w:val="00C16A6E"/>
    <w:rsid w:val="00C1700F"/>
    <w:rsid w:val="00C17462"/>
    <w:rsid w:val="00C17D67"/>
    <w:rsid w:val="00C22048"/>
    <w:rsid w:val="00C226A5"/>
    <w:rsid w:val="00C227CD"/>
    <w:rsid w:val="00C2291C"/>
    <w:rsid w:val="00C24180"/>
    <w:rsid w:val="00C2429B"/>
    <w:rsid w:val="00C24B2E"/>
    <w:rsid w:val="00C2574E"/>
    <w:rsid w:val="00C334F2"/>
    <w:rsid w:val="00C34040"/>
    <w:rsid w:val="00C35E18"/>
    <w:rsid w:val="00C37030"/>
    <w:rsid w:val="00C370A4"/>
    <w:rsid w:val="00C37B62"/>
    <w:rsid w:val="00C40569"/>
    <w:rsid w:val="00C4079B"/>
    <w:rsid w:val="00C41002"/>
    <w:rsid w:val="00C41254"/>
    <w:rsid w:val="00C41333"/>
    <w:rsid w:val="00C415A7"/>
    <w:rsid w:val="00C41722"/>
    <w:rsid w:val="00C41999"/>
    <w:rsid w:val="00C419E1"/>
    <w:rsid w:val="00C41A18"/>
    <w:rsid w:val="00C41C6C"/>
    <w:rsid w:val="00C42F43"/>
    <w:rsid w:val="00C437C9"/>
    <w:rsid w:val="00C4438C"/>
    <w:rsid w:val="00C443E5"/>
    <w:rsid w:val="00C508CF"/>
    <w:rsid w:val="00C5173E"/>
    <w:rsid w:val="00C52BA6"/>
    <w:rsid w:val="00C52FBE"/>
    <w:rsid w:val="00C53048"/>
    <w:rsid w:val="00C53DC8"/>
    <w:rsid w:val="00C5412F"/>
    <w:rsid w:val="00C543A3"/>
    <w:rsid w:val="00C54490"/>
    <w:rsid w:val="00C546DF"/>
    <w:rsid w:val="00C54F9E"/>
    <w:rsid w:val="00C55ED3"/>
    <w:rsid w:val="00C56951"/>
    <w:rsid w:val="00C57724"/>
    <w:rsid w:val="00C6062B"/>
    <w:rsid w:val="00C6170A"/>
    <w:rsid w:val="00C61E33"/>
    <w:rsid w:val="00C62103"/>
    <w:rsid w:val="00C6237F"/>
    <w:rsid w:val="00C63C74"/>
    <w:rsid w:val="00C64034"/>
    <w:rsid w:val="00C6510C"/>
    <w:rsid w:val="00C6529B"/>
    <w:rsid w:val="00C65A24"/>
    <w:rsid w:val="00C667CC"/>
    <w:rsid w:val="00C66BDF"/>
    <w:rsid w:val="00C709F8"/>
    <w:rsid w:val="00C70A7B"/>
    <w:rsid w:val="00C7161E"/>
    <w:rsid w:val="00C71C49"/>
    <w:rsid w:val="00C71C6E"/>
    <w:rsid w:val="00C71D9C"/>
    <w:rsid w:val="00C72918"/>
    <w:rsid w:val="00C746A2"/>
    <w:rsid w:val="00C75178"/>
    <w:rsid w:val="00C75261"/>
    <w:rsid w:val="00C815E5"/>
    <w:rsid w:val="00C8172E"/>
    <w:rsid w:val="00C831A5"/>
    <w:rsid w:val="00C83C0D"/>
    <w:rsid w:val="00C8461D"/>
    <w:rsid w:val="00C84C9F"/>
    <w:rsid w:val="00C86222"/>
    <w:rsid w:val="00C86272"/>
    <w:rsid w:val="00C865B6"/>
    <w:rsid w:val="00C871D7"/>
    <w:rsid w:val="00C910AF"/>
    <w:rsid w:val="00C912FF"/>
    <w:rsid w:val="00C91EBA"/>
    <w:rsid w:val="00C92648"/>
    <w:rsid w:val="00C92666"/>
    <w:rsid w:val="00C951D5"/>
    <w:rsid w:val="00C95F13"/>
    <w:rsid w:val="00C96153"/>
    <w:rsid w:val="00C963B3"/>
    <w:rsid w:val="00CA011E"/>
    <w:rsid w:val="00CA024E"/>
    <w:rsid w:val="00CA035E"/>
    <w:rsid w:val="00CA0C7A"/>
    <w:rsid w:val="00CA19A4"/>
    <w:rsid w:val="00CA1D39"/>
    <w:rsid w:val="00CA2335"/>
    <w:rsid w:val="00CA3CF5"/>
    <w:rsid w:val="00CA49E9"/>
    <w:rsid w:val="00CA5647"/>
    <w:rsid w:val="00CB0008"/>
    <w:rsid w:val="00CB08D5"/>
    <w:rsid w:val="00CB22B1"/>
    <w:rsid w:val="00CB3777"/>
    <w:rsid w:val="00CB53E4"/>
    <w:rsid w:val="00CB54E3"/>
    <w:rsid w:val="00CB554E"/>
    <w:rsid w:val="00CB7696"/>
    <w:rsid w:val="00CB7E19"/>
    <w:rsid w:val="00CC1DC7"/>
    <w:rsid w:val="00CC2AE1"/>
    <w:rsid w:val="00CC2B73"/>
    <w:rsid w:val="00CC3313"/>
    <w:rsid w:val="00CC3E30"/>
    <w:rsid w:val="00CC4F5B"/>
    <w:rsid w:val="00CC59F3"/>
    <w:rsid w:val="00CC5F6A"/>
    <w:rsid w:val="00CC65A3"/>
    <w:rsid w:val="00CC6FB6"/>
    <w:rsid w:val="00CC791B"/>
    <w:rsid w:val="00CD19E5"/>
    <w:rsid w:val="00CD1E40"/>
    <w:rsid w:val="00CD322A"/>
    <w:rsid w:val="00CD391A"/>
    <w:rsid w:val="00CD40E3"/>
    <w:rsid w:val="00CD422F"/>
    <w:rsid w:val="00CD49F7"/>
    <w:rsid w:val="00CD5EF9"/>
    <w:rsid w:val="00CD6565"/>
    <w:rsid w:val="00CE0018"/>
    <w:rsid w:val="00CE18C7"/>
    <w:rsid w:val="00CE2581"/>
    <w:rsid w:val="00CE2CFC"/>
    <w:rsid w:val="00CE30B4"/>
    <w:rsid w:val="00CE388E"/>
    <w:rsid w:val="00CE3EA6"/>
    <w:rsid w:val="00CE516E"/>
    <w:rsid w:val="00CE5184"/>
    <w:rsid w:val="00CE5376"/>
    <w:rsid w:val="00CE5FE3"/>
    <w:rsid w:val="00CE61E8"/>
    <w:rsid w:val="00CE65C9"/>
    <w:rsid w:val="00CE756B"/>
    <w:rsid w:val="00CF0209"/>
    <w:rsid w:val="00CF119D"/>
    <w:rsid w:val="00CF18D7"/>
    <w:rsid w:val="00CF1A94"/>
    <w:rsid w:val="00CF476B"/>
    <w:rsid w:val="00CF53A6"/>
    <w:rsid w:val="00CF5494"/>
    <w:rsid w:val="00CF5EFE"/>
    <w:rsid w:val="00CF6092"/>
    <w:rsid w:val="00CF613F"/>
    <w:rsid w:val="00CF713F"/>
    <w:rsid w:val="00CF7A64"/>
    <w:rsid w:val="00D018D7"/>
    <w:rsid w:val="00D03451"/>
    <w:rsid w:val="00D035EC"/>
    <w:rsid w:val="00D048D6"/>
    <w:rsid w:val="00D0649D"/>
    <w:rsid w:val="00D06608"/>
    <w:rsid w:val="00D06871"/>
    <w:rsid w:val="00D07579"/>
    <w:rsid w:val="00D07BEA"/>
    <w:rsid w:val="00D10E6A"/>
    <w:rsid w:val="00D113AE"/>
    <w:rsid w:val="00D11EAB"/>
    <w:rsid w:val="00D13F4D"/>
    <w:rsid w:val="00D148C4"/>
    <w:rsid w:val="00D149E7"/>
    <w:rsid w:val="00D14BD9"/>
    <w:rsid w:val="00D14C44"/>
    <w:rsid w:val="00D16809"/>
    <w:rsid w:val="00D17A30"/>
    <w:rsid w:val="00D17BDD"/>
    <w:rsid w:val="00D17E8F"/>
    <w:rsid w:val="00D2056B"/>
    <w:rsid w:val="00D213D7"/>
    <w:rsid w:val="00D22161"/>
    <w:rsid w:val="00D221D7"/>
    <w:rsid w:val="00D22493"/>
    <w:rsid w:val="00D23865"/>
    <w:rsid w:val="00D2460C"/>
    <w:rsid w:val="00D24C73"/>
    <w:rsid w:val="00D25034"/>
    <w:rsid w:val="00D26381"/>
    <w:rsid w:val="00D26556"/>
    <w:rsid w:val="00D266B7"/>
    <w:rsid w:val="00D30C8E"/>
    <w:rsid w:val="00D32141"/>
    <w:rsid w:val="00D32304"/>
    <w:rsid w:val="00D32438"/>
    <w:rsid w:val="00D333D1"/>
    <w:rsid w:val="00D3358B"/>
    <w:rsid w:val="00D33C1E"/>
    <w:rsid w:val="00D34E8C"/>
    <w:rsid w:val="00D356BE"/>
    <w:rsid w:val="00D3611B"/>
    <w:rsid w:val="00D372ED"/>
    <w:rsid w:val="00D403A7"/>
    <w:rsid w:val="00D41114"/>
    <w:rsid w:val="00D41803"/>
    <w:rsid w:val="00D41848"/>
    <w:rsid w:val="00D41B36"/>
    <w:rsid w:val="00D4336F"/>
    <w:rsid w:val="00D440AA"/>
    <w:rsid w:val="00D448BF"/>
    <w:rsid w:val="00D47E0B"/>
    <w:rsid w:val="00D517FB"/>
    <w:rsid w:val="00D51BE2"/>
    <w:rsid w:val="00D527B8"/>
    <w:rsid w:val="00D53B66"/>
    <w:rsid w:val="00D54F90"/>
    <w:rsid w:val="00D55B1B"/>
    <w:rsid w:val="00D55CFB"/>
    <w:rsid w:val="00D56511"/>
    <w:rsid w:val="00D56E51"/>
    <w:rsid w:val="00D571EA"/>
    <w:rsid w:val="00D605CA"/>
    <w:rsid w:val="00D6160A"/>
    <w:rsid w:val="00D62140"/>
    <w:rsid w:val="00D627E4"/>
    <w:rsid w:val="00D62F43"/>
    <w:rsid w:val="00D6320B"/>
    <w:rsid w:val="00D6363B"/>
    <w:rsid w:val="00D63C91"/>
    <w:rsid w:val="00D64E58"/>
    <w:rsid w:val="00D665AD"/>
    <w:rsid w:val="00D6702E"/>
    <w:rsid w:val="00D675EA"/>
    <w:rsid w:val="00D7043C"/>
    <w:rsid w:val="00D70646"/>
    <w:rsid w:val="00D721AD"/>
    <w:rsid w:val="00D72750"/>
    <w:rsid w:val="00D728DB"/>
    <w:rsid w:val="00D7366A"/>
    <w:rsid w:val="00D73843"/>
    <w:rsid w:val="00D73B62"/>
    <w:rsid w:val="00D74991"/>
    <w:rsid w:val="00D7523D"/>
    <w:rsid w:val="00D7641D"/>
    <w:rsid w:val="00D77119"/>
    <w:rsid w:val="00D77A54"/>
    <w:rsid w:val="00D83868"/>
    <w:rsid w:val="00D841CE"/>
    <w:rsid w:val="00D842DC"/>
    <w:rsid w:val="00D84687"/>
    <w:rsid w:val="00D854FF"/>
    <w:rsid w:val="00D85AD3"/>
    <w:rsid w:val="00D86807"/>
    <w:rsid w:val="00D86F67"/>
    <w:rsid w:val="00D87F3F"/>
    <w:rsid w:val="00D90621"/>
    <w:rsid w:val="00D90DD3"/>
    <w:rsid w:val="00D91096"/>
    <w:rsid w:val="00D91D06"/>
    <w:rsid w:val="00D9231C"/>
    <w:rsid w:val="00D92EE9"/>
    <w:rsid w:val="00D93079"/>
    <w:rsid w:val="00D93598"/>
    <w:rsid w:val="00D94001"/>
    <w:rsid w:val="00D9569C"/>
    <w:rsid w:val="00D9668B"/>
    <w:rsid w:val="00DA1152"/>
    <w:rsid w:val="00DA11FF"/>
    <w:rsid w:val="00DA151C"/>
    <w:rsid w:val="00DA2B39"/>
    <w:rsid w:val="00DA2DF1"/>
    <w:rsid w:val="00DA329B"/>
    <w:rsid w:val="00DA32EA"/>
    <w:rsid w:val="00DA3B48"/>
    <w:rsid w:val="00DA4434"/>
    <w:rsid w:val="00DA66C0"/>
    <w:rsid w:val="00DA6E4F"/>
    <w:rsid w:val="00DB0159"/>
    <w:rsid w:val="00DB06C6"/>
    <w:rsid w:val="00DB2286"/>
    <w:rsid w:val="00DB36CA"/>
    <w:rsid w:val="00DB3906"/>
    <w:rsid w:val="00DB3AED"/>
    <w:rsid w:val="00DB3C5A"/>
    <w:rsid w:val="00DB4939"/>
    <w:rsid w:val="00DB52D0"/>
    <w:rsid w:val="00DB5677"/>
    <w:rsid w:val="00DB6180"/>
    <w:rsid w:val="00DB693C"/>
    <w:rsid w:val="00DB7A7D"/>
    <w:rsid w:val="00DC0D3F"/>
    <w:rsid w:val="00DC1EA0"/>
    <w:rsid w:val="00DC3007"/>
    <w:rsid w:val="00DC3942"/>
    <w:rsid w:val="00DC42CD"/>
    <w:rsid w:val="00DC4CEF"/>
    <w:rsid w:val="00DC54F9"/>
    <w:rsid w:val="00DC7794"/>
    <w:rsid w:val="00DC7C61"/>
    <w:rsid w:val="00DD018C"/>
    <w:rsid w:val="00DD0CAB"/>
    <w:rsid w:val="00DD0D57"/>
    <w:rsid w:val="00DD257E"/>
    <w:rsid w:val="00DD2A25"/>
    <w:rsid w:val="00DD3CA2"/>
    <w:rsid w:val="00DD40F4"/>
    <w:rsid w:val="00DD433F"/>
    <w:rsid w:val="00DD44DF"/>
    <w:rsid w:val="00DD4630"/>
    <w:rsid w:val="00DD47CF"/>
    <w:rsid w:val="00DD53BE"/>
    <w:rsid w:val="00DD5FDF"/>
    <w:rsid w:val="00DD672C"/>
    <w:rsid w:val="00DD6E01"/>
    <w:rsid w:val="00DE14FE"/>
    <w:rsid w:val="00DE18EA"/>
    <w:rsid w:val="00DE1E95"/>
    <w:rsid w:val="00DE3BC8"/>
    <w:rsid w:val="00DE3EBB"/>
    <w:rsid w:val="00DE3EC2"/>
    <w:rsid w:val="00DE437E"/>
    <w:rsid w:val="00DE4FF5"/>
    <w:rsid w:val="00DE5C55"/>
    <w:rsid w:val="00DE674F"/>
    <w:rsid w:val="00DE692B"/>
    <w:rsid w:val="00DE759C"/>
    <w:rsid w:val="00DF0726"/>
    <w:rsid w:val="00DF1330"/>
    <w:rsid w:val="00DF1340"/>
    <w:rsid w:val="00DF245E"/>
    <w:rsid w:val="00DF25F7"/>
    <w:rsid w:val="00DF2DF5"/>
    <w:rsid w:val="00DF33A4"/>
    <w:rsid w:val="00DF3D0E"/>
    <w:rsid w:val="00DF42D4"/>
    <w:rsid w:val="00DF7943"/>
    <w:rsid w:val="00E01220"/>
    <w:rsid w:val="00E014CE"/>
    <w:rsid w:val="00E01AD9"/>
    <w:rsid w:val="00E01C2F"/>
    <w:rsid w:val="00E02D07"/>
    <w:rsid w:val="00E03485"/>
    <w:rsid w:val="00E035FF"/>
    <w:rsid w:val="00E046D2"/>
    <w:rsid w:val="00E047D7"/>
    <w:rsid w:val="00E053A4"/>
    <w:rsid w:val="00E0625A"/>
    <w:rsid w:val="00E06324"/>
    <w:rsid w:val="00E066C5"/>
    <w:rsid w:val="00E07C1D"/>
    <w:rsid w:val="00E10075"/>
    <w:rsid w:val="00E10E13"/>
    <w:rsid w:val="00E11A69"/>
    <w:rsid w:val="00E12033"/>
    <w:rsid w:val="00E12AA2"/>
    <w:rsid w:val="00E12AEF"/>
    <w:rsid w:val="00E12F45"/>
    <w:rsid w:val="00E12F4E"/>
    <w:rsid w:val="00E134E3"/>
    <w:rsid w:val="00E15621"/>
    <w:rsid w:val="00E159A5"/>
    <w:rsid w:val="00E15AA9"/>
    <w:rsid w:val="00E16228"/>
    <w:rsid w:val="00E1762A"/>
    <w:rsid w:val="00E209C1"/>
    <w:rsid w:val="00E20C09"/>
    <w:rsid w:val="00E2157A"/>
    <w:rsid w:val="00E2353E"/>
    <w:rsid w:val="00E243A2"/>
    <w:rsid w:val="00E2534C"/>
    <w:rsid w:val="00E25707"/>
    <w:rsid w:val="00E26703"/>
    <w:rsid w:val="00E26A64"/>
    <w:rsid w:val="00E2733F"/>
    <w:rsid w:val="00E274B5"/>
    <w:rsid w:val="00E27980"/>
    <w:rsid w:val="00E27CBD"/>
    <w:rsid w:val="00E30D44"/>
    <w:rsid w:val="00E31518"/>
    <w:rsid w:val="00E3175F"/>
    <w:rsid w:val="00E325FD"/>
    <w:rsid w:val="00E32E6F"/>
    <w:rsid w:val="00E3405C"/>
    <w:rsid w:val="00E34EA8"/>
    <w:rsid w:val="00E36153"/>
    <w:rsid w:val="00E36C8E"/>
    <w:rsid w:val="00E406BF"/>
    <w:rsid w:val="00E40D32"/>
    <w:rsid w:val="00E40D5A"/>
    <w:rsid w:val="00E41371"/>
    <w:rsid w:val="00E41CDA"/>
    <w:rsid w:val="00E4202B"/>
    <w:rsid w:val="00E42059"/>
    <w:rsid w:val="00E4398D"/>
    <w:rsid w:val="00E44D66"/>
    <w:rsid w:val="00E45B4D"/>
    <w:rsid w:val="00E46438"/>
    <w:rsid w:val="00E465CD"/>
    <w:rsid w:val="00E46628"/>
    <w:rsid w:val="00E4678B"/>
    <w:rsid w:val="00E4688D"/>
    <w:rsid w:val="00E47E51"/>
    <w:rsid w:val="00E519D7"/>
    <w:rsid w:val="00E5225D"/>
    <w:rsid w:val="00E52C5C"/>
    <w:rsid w:val="00E533F4"/>
    <w:rsid w:val="00E553ED"/>
    <w:rsid w:val="00E55C4D"/>
    <w:rsid w:val="00E55FB3"/>
    <w:rsid w:val="00E567E3"/>
    <w:rsid w:val="00E603F7"/>
    <w:rsid w:val="00E60439"/>
    <w:rsid w:val="00E60729"/>
    <w:rsid w:val="00E60CC6"/>
    <w:rsid w:val="00E61320"/>
    <w:rsid w:val="00E63E38"/>
    <w:rsid w:val="00E6468A"/>
    <w:rsid w:val="00E64758"/>
    <w:rsid w:val="00E66261"/>
    <w:rsid w:val="00E66E4C"/>
    <w:rsid w:val="00E67128"/>
    <w:rsid w:val="00E671F8"/>
    <w:rsid w:val="00E715BB"/>
    <w:rsid w:val="00E717F8"/>
    <w:rsid w:val="00E71C2A"/>
    <w:rsid w:val="00E7215E"/>
    <w:rsid w:val="00E73B1B"/>
    <w:rsid w:val="00E75345"/>
    <w:rsid w:val="00E7571A"/>
    <w:rsid w:val="00E75B7B"/>
    <w:rsid w:val="00E75ED5"/>
    <w:rsid w:val="00E75FEA"/>
    <w:rsid w:val="00E77341"/>
    <w:rsid w:val="00E8016F"/>
    <w:rsid w:val="00E80474"/>
    <w:rsid w:val="00E8146F"/>
    <w:rsid w:val="00E8265F"/>
    <w:rsid w:val="00E830F4"/>
    <w:rsid w:val="00E83103"/>
    <w:rsid w:val="00E83244"/>
    <w:rsid w:val="00E8356A"/>
    <w:rsid w:val="00E84C9A"/>
    <w:rsid w:val="00E8590B"/>
    <w:rsid w:val="00E85BEC"/>
    <w:rsid w:val="00E867E2"/>
    <w:rsid w:val="00E86A29"/>
    <w:rsid w:val="00E8749F"/>
    <w:rsid w:val="00E91BB8"/>
    <w:rsid w:val="00E92293"/>
    <w:rsid w:val="00E92A8B"/>
    <w:rsid w:val="00E93296"/>
    <w:rsid w:val="00E93984"/>
    <w:rsid w:val="00E93B94"/>
    <w:rsid w:val="00E93F8F"/>
    <w:rsid w:val="00E94D14"/>
    <w:rsid w:val="00E94F7C"/>
    <w:rsid w:val="00E964E4"/>
    <w:rsid w:val="00E96A01"/>
    <w:rsid w:val="00E9791F"/>
    <w:rsid w:val="00EA0747"/>
    <w:rsid w:val="00EA07A0"/>
    <w:rsid w:val="00EA1ED2"/>
    <w:rsid w:val="00EA2240"/>
    <w:rsid w:val="00EA240E"/>
    <w:rsid w:val="00EA2680"/>
    <w:rsid w:val="00EA2850"/>
    <w:rsid w:val="00EA3616"/>
    <w:rsid w:val="00EA4D61"/>
    <w:rsid w:val="00EA623C"/>
    <w:rsid w:val="00EA68CD"/>
    <w:rsid w:val="00EA6DDF"/>
    <w:rsid w:val="00EA7520"/>
    <w:rsid w:val="00EB0461"/>
    <w:rsid w:val="00EB30A7"/>
    <w:rsid w:val="00EB344B"/>
    <w:rsid w:val="00EB3579"/>
    <w:rsid w:val="00EB38B3"/>
    <w:rsid w:val="00EB65A2"/>
    <w:rsid w:val="00EB6D99"/>
    <w:rsid w:val="00EB7C04"/>
    <w:rsid w:val="00EB7CC8"/>
    <w:rsid w:val="00EC11AE"/>
    <w:rsid w:val="00EC3547"/>
    <w:rsid w:val="00EC3A23"/>
    <w:rsid w:val="00EC3B73"/>
    <w:rsid w:val="00EC3D1F"/>
    <w:rsid w:val="00EC4300"/>
    <w:rsid w:val="00EC656B"/>
    <w:rsid w:val="00ED1353"/>
    <w:rsid w:val="00ED1BEE"/>
    <w:rsid w:val="00ED2EE2"/>
    <w:rsid w:val="00ED3141"/>
    <w:rsid w:val="00ED3768"/>
    <w:rsid w:val="00ED3BA4"/>
    <w:rsid w:val="00ED3E1E"/>
    <w:rsid w:val="00ED3E96"/>
    <w:rsid w:val="00ED4094"/>
    <w:rsid w:val="00ED4B2B"/>
    <w:rsid w:val="00ED55DF"/>
    <w:rsid w:val="00ED582F"/>
    <w:rsid w:val="00ED5A3A"/>
    <w:rsid w:val="00ED6D8C"/>
    <w:rsid w:val="00ED75CE"/>
    <w:rsid w:val="00EE05D3"/>
    <w:rsid w:val="00EE1E73"/>
    <w:rsid w:val="00EE33B8"/>
    <w:rsid w:val="00EE400C"/>
    <w:rsid w:val="00EE4710"/>
    <w:rsid w:val="00EE4FD4"/>
    <w:rsid w:val="00EE5544"/>
    <w:rsid w:val="00EE6EFC"/>
    <w:rsid w:val="00EE7827"/>
    <w:rsid w:val="00EF06B1"/>
    <w:rsid w:val="00EF1A31"/>
    <w:rsid w:val="00EF322E"/>
    <w:rsid w:val="00EF3300"/>
    <w:rsid w:val="00EF52C3"/>
    <w:rsid w:val="00EF5889"/>
    <w:rsid w:val="00EF60F0"/>
    <w:rsid w:val="00EF68C0"/>
    <w:rsid w:val="00EF6F6C"/>
    <w:rsid w:val="00F002AB"/>
    <w:rsid w:val="00F003FD"/>
    <w:rsid w:val="00F014FB"/>
    <w:rsid w:val="00F017E9"/>
    <w:rsid w:val="00F01879"/>
    <w:rsid w:val="00F028B9"/>
    <w:rsid w:val="00F03A36"/>
    <w:rsid w:val="00F03D7B"/>
    <w:rsid w:val="00F049F3"/>
    <w:rsid w:val="00F050E7"/>
    <w:rsid w:val="00F06023"/>
    <w:rsid w:val="00F061AA"/>
    <w:rsid w:val="00F0736E"/>
    <w:rsid w:val="00F07B40"/>
    <w:rsid w:val="00F11201"/>
    <w:rsid w:val="00F12C12"/>
    <w:rsid w:val="00F13707"/>
    <w:rsid w:val="00F13BFB"/>
    <w:rsid w:val="00F1437A"/>
    <w:rsid w:val="00F15FD0"/>
    <w:rsid w:val="00F16AE2"/>
    <w:rsid w:val="00F20137"/>
    <w:rsid w:val="00F20235"/>
    <w:rsid w:val="00F218EC"/>
    <w:rsid w:val="00F21AC4"/>
    <w:rsid w:val="00F21B38"/>
    <w:rsid w:val="00F2204A"/>
    <w:rsid w:val="00F23B8C"/>
    <w:rsid w:val="00F24085"/>
    <w:rsid w:val="00F24509"/>
    <w:rsid w:val="00F24892"/>
    <w:rsid w:val="00F24960"/>
    <w:rsid w:val="00F26005"/>
    <w:rsid w:val="00F30EE4"/>
    <w:rsid w:val="00F30F00"/>
    <w:rsid w:val="00F318FE"/>
    <w:rsid w:val="00F32419"/>
    <w:rsid w:val="00F324FF"/>
    <w:rsid w:val="00F335E2"/>
    <w:rsid w:val="00F33D3E"/>
    <w:rsid w:val="00F358EE"/>
    <w:rsid w:val="00F359FD"/>
    <w:rsid w:val="00F366C4"/>
    <w:rsid w:val="00F409FE"/>
    <w:rsid w:val="00F4441F"/>
    <w:rsid w:val="00F444DB"/>
    <w:rsid w:val="00F447E4"/>
    <w:rsid w:val="00F45B7E"/>
    <w:rsid w:val="00F46196"/>
    <w:rsid w:val="00F46522"/>
    <w:rsid w:val="00F476A0"/>
    <w:rsid w:val="00F50598"/>
    <w:rsid w:val="00F51600"/>
    <w:rsid w:val="00F53492"/>
    <w:rsid w:val="00F536CE"/>
    <w:rsid w:val="00F53E66"/>
    <w:rsid w:val="00F54DF2"/>
    <w:rsid w:val="00F567BC"/>
    <w:rsid w:val="00F57024"/>
    <w:rsid w:val="00F5719C"/>
    <w:rsid w:val="00F57BF3"/>
    <w:rsid w:val="00F60536"/>
    <w:rsid w:val="00F61A86"/>
    <w:rsid w:val="00F621BC"/>
    <w:rsid w:val="00F62BAE"/>
    <w:rsid w:val="00F62F58"/>
    <w:rsid w:val="00F63FC8"/>
    <w:rsid w:val="00F642DF"/>
    <w:rsid w:val="00F652D5"/>
    <w:rsid w:val="00F654FE"/>
    <w:rsid w:val="00F65BDB"/>
    <w:rsid w:val="00F66419"/>
    <w:rsid w:val="00F677DD"/>
    <w:rsid w:val="00F678CF"/>
    <w:rsid w:val="00F67B45"/>
    <w:rsid w:val="00F67EC9"/>
    <w:rsid w:val="00F70910"/>
    <w:rsid w:val="00F73621"/>
    <w:rsid w:val="00F75DB3"/>
    <w:rsid w:val="00F7664A"/>
    <w:rsid w:val="00F7687F"/>
    <w:rsid w:val="00F77CE1"/>
    <w:rsid w:val="00F82132"/>
    <w:rsid w:val="00F83246"/>
    <w:rsid w:val="00F8368B"/>
    <w:rsid w:val="00F83807"/>
    <w:rsid w:val="00F84395"/>
    <w:rsid w:val="00F84FCF"/>
    <w:rsid w:val="00F85CAB"/>
    <w:rsid w:val="00F86508"/>
    <w:rsid w:val="00F8666C"/>
    <w:rsid w:val="00F86E0B"/>
    <w:rsid w:val="00F877DA"/>
    <w:rsid w:val="00F919D0"/>
    <w:rsid w:val="00F93E09"/>
    <w:rsid w:val="00F9783C"/>
    <w:rsid w:val="00FA010A"/>
    <w:rsid w:val="00FA0C7C"/>
    <w:rsid w:val="00FA518E"/>
    <w:rsid w:val="00FA6B01"/>
    <w:rsid w:val="00FA779B"/>
    <w:rsid w:val="00FB093C"/>
    <w:rsid w:val="00FB2F51"/>
    <w:rsid w:val="00FB33C1"/>
    <w:rsid w:val="00FB4A9F"/>
    <w:rsid w:val="00FB5295"/>
    <w:rsid w:val="00FB536F"/>
    <w:rsid w:val="00FB5434"/>
    <w:rsid w:val="00FB5EBC"/>
    <w:rsid w:val="00FB6C42"/>
    <w:rsid w:val="00FB7803"/>
    <w:rsid w:val="00FC0972"/>
    <w:rsid w:val="00FC0A42"/>
    <w:rsid w:val="00FC1431"/>
    <w:rsid w:val="00FC2A81"/>
    <w:rsid w:val="00FC463A"/>
    <w:rsid w:val="00FC47E7"/>
    <w:rsid w:val="00FC5E28"/>
    <w:rsid w:val="00FC632F"/>
    <w:rsid w:val="00FC6C5B"/>
    <w:rsid w:val="00FC75EE"/>
    <w:rsid w:val="00FC7A04"/>
    <w:rsid w:val="00FD05BE"/>
    <w:rsid w:val="00FD0A99"/>
    <w:rsid w:val="00FD0AFD"/>
    <w:rsid w:val="00FD1B70"/>
    <w:rsid w:val="00FD2EC3"/>
    <w:rsid w:val="00FD31EF"/>
    <w:rsid w:val="00FD3658"/>
    <w:rsid w:val="00FD413B"/>
    <w:rsid w:val="00FD4B34"/>
    <w:rsid w:val="00FD4C04"/>
    <w:rsid w:val="00FD57D0"/>
    <w:rsid w:val="00FD6245"/>
    <w:rsid w:val="00FD6BA4"/>
    <w:rsid w:val="00FD76C6"/>
    <w:rsid w:val="00FE1233"/>
    <w:rsid w:val="00FE148F"/>
    <w:rsid w:val="00FE1DAF"/>
    <w:rsid w:val="00FE20EF"/>
    <w:rsid w:val="00FE242B"/>
    <w:rsid w:val="00FE56EC"/>
    <w:rsid w:val="00FE5836"/>
    <w:rsid w:val="00FE68DD"/>
    <w:rsid w:val="00FF0329"/>
    <w:rsid w:val="00FF0E09"/>
    <w:rsid w:val="00FF1172"/>
    <w:rsid w:val="00FF1708"/>
    <w:rsid w:val="00FF1F97"/>
    <w:rsid w:val="00FF23E8"/>
    <w:rsid w:val="00FF2730"/>
    <w:rsid w:val="00FF2972"/>
    <w:rsid w:val="00FF2D7D"/>
    <w:rsid w:val="00FF52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3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5855"/>
    <w:pPr>
      <w:spacing w:before="100" w:beforeAutospacing="1" w:after="100" w:afterAutospacing="1" w:line="240" w:lineRule="auto"/>
      <w:outlineLvl w:val="0"/>
    </w:pPr>
    <w:rPr>
      <w:rFonts w:ascii="Times" w:hAnsi="Times"/>
      <w:b/>
      <w:bCs/>
      <w:kern w:val="36"/>
      <w:sz w:val="48"/>
      <w:szCs w:val="48"/>
      <w:lang w:val="en-US"/>
    </w:rPr>
  </w:style>
  <w:style w:type="paragraph" w:styleId="Heading3">
    <w:name w:val="heading 3"/>
    <w:basedOn w:val="Normal"/>
    <w:next w:val="Normal"/>
    <w:link w:val="Heading3Char"/>
    <w:uiPriority w:val="9"/>
    <w:semiHidden/>
    <w:unhideWhenUsed/>
    <w:qFormat/>
    <w:rsid w:val="006171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ED3BA4"/>
    <w:rPr>
      <w:color w:val="000000"/>
      <w:sz w:val="18"/>
      <w:szCs w:val="18"/>
    </w:rPr>
  </w:style>
  <w:style w:type="paragraph" w:customStyle="1" w:styleId="Pa0">
    <w:name w:val="Pa0"/>
    <w:basedOn w:val="Normal"/>
    <w:next w:val="Normal"/>
    <w:uiPriority w:val="99"/>
    <w:rsid w:val="00ED3BA4"/>
    <w:pPr>
      <w:autoSpaceDE w:val="0"/>
      <w:autoSpaceDN w:val="0"/>
      <w:adjustRightInd w:val="0"/>
      <w:spacing w:after="0" w:line="201" w:lineRule="atLeast"/>
    </w:pPr>
    <w:rPr>
      <w:rFonts w:ascii="Times New Roman" w:hAnsi="Times New Roman" w:cs="Times New Roman"/>
      <w:sz w:val="24"/>
      <w:szCs w:val="24"/>
    </w:rPr>
  </w:style>
  <w:style w:type="character" w:customStyle="1" w:styleId="apple-converted-space">
    <w:name w:val="apple-converted-space"/>
    <w:basedOn w:val="DefaultParagraphFont"/>
    <w:rsid w:val="00A10CB7"/>
  </w:style>
  <w:style w:type="character" w:styleId="CommentReference">
    <w:name w:val="annotation reference"/>
    <w:basedOn w:val="DefaultParagraphFont"/>
    <w:uiPriority w:val="99"/>
    <w:semiHidden/>
    <w:unhideWhenUsed/>
    <w:rsid w:val="009306F3"/>
    <w:rPr>
      <w:sz w:val="18"/>
      <w:szCs w:val="18"/>
    </w:rPr>
  </w:style>
  <w:style w:type="paragraph" w:styleId="CommentText">
    <w:name w:val="annotation text"/>
    <w:basedOn w:val="Normal"/>
    <w:link w:val="CommentTextChar"/>
    <w:uiPriority w:val="99"/>
    <w:unhideWhenUsed/>
    <w:rsid w:val="009306F3"/>
    <w:pPr>
      <w:spacing w:line="240" w:lineRule="auto"/>
    </w:pPr>
    <w:rPr>
      <w:sz w:val="24"/>
      <w:szCs w:val="24"/>
    </w:rPr>
  </w:style>
  <w:style w:type="character" w:customStyle="1" w:styleId="CommentTextChar">
    <w:name w:val="Comment Text Char"/>
    <w:basedOn w:val="DefaultParagraphFont"/>
    <w:link w:val="CommentText"/>
    <w:uiPriority w:val="99"/>
    <w:rsid w:val="009306F3"/>
    <w:rPr>
      <w:sz w:val="24"/>
      <w:szCs w:val="24"/>
    </w:rPr>
  </w:style>
  <w:style w:type="paragraph" w:styleId="CommentSubject">
    <w:name w:val="annotation subject"/>
    <w:basedOn w:val="CommentText"/>
    <w:next w:val="CommentText"/>
    <w:link w:val="CommentSubjectChar"/>
    <w:uiPriority w:val="99"/>
    <w:semiHidden/>
    <w:unhideWhenUsed/>
    <w:rsid w:val="009306F3"/>
    <w:rPr>
      <w:b/>
      <w:bCs/>
      <w:sz w:val="20"/>
      <w:szCs w:val="20"/>
    </w:rPr>
  </w:style>
  <w:style w:type="character" w:customStyle="1" w:styleId="CommentSubjectChar">
    <w:name w:val="Comment Subject Char"/>
    <w:basedOn w:val="CommentTextChar"/>
    <w:link w:val="CommentSubject"/>
    <w:uiPriority w:val="99"/>
    <w:semiHidden/>
    <w:rsid w:val="009306F3"/>
    <w:rPr>
      <w:b/>
      <w:bCs/>
      <w:sz w:val="20"/>
      <w:szCs w:val="20"/>
    </w:rPr>
  </w:style>
  <w:style w:type="paragraph" w:styleId="BalloonText">
    <w:name w:val="Balloon Text"/>
    <w:basedOn w:val="Normal"/>
    <w:link w:val="BalloonTextChar"/>
    <w:uiPriority w:val="99"/>
    <w:semiHidden/>
    <w:unhideWhenUsed/>
    <w:rsid w:val="009306F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306F3"/>
    <w:rPr>
      <w:rFonts w:ascii="Lucida Grande" w:hAnsi="Lucida Grande"/>
      <w:sz w:val="18"/>
      <w:szCs w:val="18"/>
    </w:rPr>
  </w:style>
  <w:style w:type="character" w:styleId="Emphasis">
    <w:name w:val="Emphasis"/>
    <w:basedOn w:val="DefaultParagraphFont"/>
    <w:uiPriority w:val="20"/>
    <w:qFormat/>
    <w:rsid w:val="00B712B0"/>
    <w:rPr>
      <w:i/>
      <w:iCs/>
    </w:rPr>
  </w:style>
  <w:style w:type="character" w:customStyle="1" w:styleId="hps">
    <w:name w:val="hps"/>
    <w:basedOn w:val="DefaultParagraphFont"/>
    <w:rsid w:val="002548B2"/>
  </w:style>
  <w:style w:type="character" w:customStyle="1" w:styleId="shorttext">
    <w:name w:val="short_text"/>
    <w:basedOn w:val="DefaultParagraphFont"/>
    <w:rsid w:val="00680FED"/>
  </w:style>
  <w:style w:type="paragraph" w:styleId="NormalWeb">
    <w:name w:val="Normal (Web)"/>
    <w:basedOn w:val="Normal"/>
    <w:uiPriority w:val="99"/>
    <w:unhideWhenUsed/>
    <w:rsid w:val="00801EA5"/>
    <w:pPr>
      <w:spacing w:before="100" w:beforeAutospacing="1" w:after="100" w:afterAutospacing="1" w:line="240" w:lineRule="auto"/>
    </w:pPr>
    <w:rPr>
      <w:rFonts w:ascii="Times" w:hAnsi="Times" w:cs="Times New Roman"/>
      <w:sz w:val="20"/>
      <w:szCs w:val="20"/>
      <w:lang w:val="en-US"/>
    </w:rPr>
  </w:style>
  <w:style w:type="character" w:styleId="Hyperlink">
    <w:name w:val="Hyperlink"/>
    <w:uiPriority w:val="99"/>
    <w:unhideWhenUsed/>
    <w:rsid w:val="00303133"/>
    <w:rPr>
      <w:color w:val="0000FF"/>
      <w:u w:val="single"/>
    </w:rPr>
  </w:style>
  <w:style w:type="paragraph" w:styleId="ListParagraph">
    <w:name w:val="List Paragraph"/>
    <w:basedOn w:val="Normal"/>
    <w:uiPriority w:val="34"/>
    <w:qFormat/>
    <w:rsid w:val="003D1685"/>
    <w:pPr>
      <w:ind w:left="720"/>
      <w:contextualSpacing/>
    </w:pPr>
  </w:style>
  <w:style w:type="character" w:customStyle="1" w:styleId="st">
    <w:name w:val="st"/>
    <w:basedOn w:val="DefaultParagraphFont"/>
    <w:rsid w:val="006B48F9"/>
  </w:style>
  <w:style w:type="paragraph" w:styleId="Revision">
    <w:name w:val="Revision"/>
    <w:hidden/>
    <w:uiPriority w:val="99"/>
    <w:semiHidden/>
    <w:rsid w:val="00A033BE"/>
    <w:pPr>
      <w:spacing w:after="0" w:line="240" w:lineRule="auto"/>
    </w:pPr>
  </w:style>
  <w:style w:type="character" w:customStyle="1" w:styleId="Heading1Char">
    <w:name w:val="Heading 1 Char"/>
    <w:basedOn w:val="DefaultParagraphFont"/>
    <w:link w:val="Heading1"/>
    <w:uiPriority w:val="9"/>
    <w:rsid w:val="006D5855"/>
    <w:rPr>
      <w:rFonts w:ascii="Times" w:hAnsi="Times"/>
      <w:b/>
      <w:bCs/>
      <w:kern w:val="36"/>
      <w:sz w:val="48"/>
      <w:szCs w:val="48"/>
      <w:lang w:val="en-US"/>
    </w:rPr>
  </w:style>
  <w:style w:type="character" w:customStyle="1" w:styleId="alt-edited">
    <w:name w:val="alt-edited"/>
    <w:basedOn w:val="DefaultParagraphFont"/>
    <w:rsid w:val="001D3E68"/>
  </w:style>
  <w:style w:type="table" w:styleId="TableGrid">
    <w:name w:val="Table Grid"/>
    <w:basedOn w:val="TableNormal"/>
    <w:uiPriority w:val="59"/>
    <w:rsid w:val="00561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314"/>
    <w:pPr>
      <w:widowControl w:val="0"/>
      <w:autoSpaceDE w:val="0"/>
      <w:autoSpaceDN w:val="0"/>
      <w:adjustRightInd w:val="0"/>
      <w:spacing w:after="0" w:line="240" w:lineRule="auto"/>
    </w:pPr>
    <w:rPr>
      <w:rFonts w:ascii="Code 2000" w:eastAsiaTheme="minorEastAsia" w:hAnsi="Code 2000" w:cs="Code 2000"/>
      <w:color w:val="000000"/>
      <w:sz w:val="24"/>
      <w:szCs w:val="24"/>
      <w:lang w:val="en-US"/>
    </w:rPr>
  </w:style>
  <w:style w:type="paragraph" w:styleId="DocumentMap">
    <w:name w:val="Document Map"/>
    <w:basedOn w:val="Normal"/>
    <w:link w:val="DocumentMapChar"/>
    <w:uiPriority w:val="99"/>
    <w:semiHidden/>
    <w:unhideWhenUsed/>
    <w:rsid w:val="008C317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C3170"/>
    <w:rPr>
      <w:rFonts w:ascii="Lucida Grande" w:hAnsi="Lucida Grande" w:cs="Lucida Grande"/>
      <w:sz w:val="24"/>
      <w:szCs w:val="24"/>
    </w:rPr>
  </w:style>
  <w:style w:type="character" w:styleId="LineNumber">
    <w:name w:val="line number"/>
    <w:basedOn w:val="DefaultParagraphFont"/>
    <w:uiPriority w:val="99"/>
    <w:semiHidden/>
    <w:unhideWhenUsed/>
    <w:rsid w:val="007B5C65"/>
  </w:style>
  <w:style w:type="character" w:customStyle="1" w:styleId="Heading3Char">
    <w:name w:val="Heading 3 Char"/>
    <w:basedOn w:val="DefaultParagraphFont"/>
    <w:link w:val="Heading3"/>
    <w:uiPriority w:val="9"/>
    <w:semiHidden/>
    <w:rsid w:val="0061711B"/>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B03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4371">
      <w:bodyDiv w:val="1"/>
      <w:marLeft w:val="0"/>
      <w:marRight w:val="0"/>
      <w:marTop w:val="0"/>
      <w:marBottom w:val="0"/>
      <w:divBdr>
        <w:top w:val="none" w:sz="0" w:space="0" w:color="auto"/>
        <w:left w:val="none" w:sz="0" w:space="0" w:color="auto"/>
        <w:bottom w:val="none" w:sz="0" w:space="0" w:color="auto"/>
        <w:right w:val="none" w:sz="0" w:space="0" w:color="auto"/>
      </w:divBdr>
    </w:div>
    <w:div w:id="38559639">
      <w:bodyDiv w:val="1"/>
      <w:marLeft w:val="0"/>
      <w:marRight w:val="0"/>
      <w:marTop w:val="0"/>
      <w:marBottom w:val="0"/>
      <w:divBdr>
        <w:top w:val="none" w:sz="0" w:space="0" w:color="auto"/>
        <w:left w:val="none" w:sz="0" w:space="0" w:color="auto"/>
        <w:bottom w:val="none" w:sz="0" w:space="0" w:color="auto"/>
        <w:right w:val="none" w:sz="0" w:space="0" w:color="auto"/>
      </w:divBdr>
      <w:divsChild>
        <w:div w:id="1359545357">
          <w:marLeft w:val="0"/>
          <w:marRight w:val="0"/>
          <w:marTop w:val="0"/>
          <w:marBottom w:val="0"/>
          <w:divBdr>
            <w:top w:val="none" w:sz="0" w:space="0" w:color="auto"/>
            <w:left w:val="none" w:sz="0" w:space="0" w:color="auto"/>
            <w:bottom w:val="none" w:sz="0" w:space="0" w:color="auto"/>
            <w:right w:val="none" w:sz="0" w:space="0" w:color="auto"/>
          </w:divBdr>
          <w:divsChild>
            <w:div w:id="573053912">
              <w:marLeft w:val="0"/>
              <w:marRight w:val="0"/>
              <w:marTop w:val="0"/>
              <w:marBottom w:val="0"/>
              <w:divBdr>
                <w:top w:val="none" w:sz="0" w:space="0" w:color="auto"/>
                <w:left w:val="none" w:sz="0" w:space="0" w:color="auto"/>
                <w:bottom w:val="none" w:sz="0" w:space="0" w:color="auto"/>
                <w:right w:val="none" w:sz="0" w:space="0" w:color="auto"/>
              </w:divBdr>
              <w:divsChild>
                <w:div w:id="1832329753">
                  <w:marLeft w:val="0"/>
                  <w:marRight w:val="0"/>
                  <w:marTop w:val="0"/>
                  <w:marBottom w:val="0"/>
                  <w:divBdr>
                    <w:top w:val="none" w:sz="0" w:space="0" w:color="auto"/>
                    <w:left w:val="none" w:sz="0" w:space="0" w:color="auto"/>
                    <w:bottom w:val="none" w:sz="0" w:space="0" w:color="auto"/>
                    <w:right w:val="none" w:sz="0" w:space="0" w:color="auto"/>
                  </w:divBdr>
                </w:div>
              </w:divsChild>
            </w:div>
            <w:div w:id="910585112">
              <w:marLeft w:val="0"/>
              <w:marRight w:val="0"/>
              <w:marTop w:val="0"/>
              <w:marBottom w:val="0"/>
              <w:divBdr>
                <w:top w:val="none" w:sz="0" w:space="0" w:color="auto"/>
                <w:left w:val="none" w:sz="0" w:space="0" w:color="auto"/>
                <w:bottom w:val="none" w:sz="0" w:space="0" w:color="auto"/>
                <w:right w:val="none" w:sz="0" w:space="0" w:color="auto"/>
              </w:divBdr>
              <w:divsChild>
                <w:div w:id="7867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3130">
      <w:bodyDiv w:val="1"/>
      <w:marLeft w:val="0"/>
      <w:marRight w:val="0"/>
      <w:marTop w:val="0"/>
      <w:marBottom w:val="0"/>
      <w:divBdr>
        <w:top w:val="none" w:sz="0" w:space="0" w:color="auto"/>
        <w:left w:val="none" w:sz="0" w:space="0" w:color="auto"/>
        <w:bottom w:val="none" w:sz="0" w:space="0" w:color="auto"/>
        <w:right w:val="none" w:sz="0" w:space="0" w:color="auto"/>
      </w:divBdr>
    </w:div>
    <w:div w:id="63333650">
      <w:bodyDiv w:val="1"/>
      <w:marLeft w:val="0"/>
      <w:marRight w:val="0"/>
      <w:marTop w:val="0"/>
      <w:marBottom w:val="0"/>
      <w:divBdr>
        <w:top w:val="none" w:sz="0" w:space="0" w:color="auto"/>
        <w:left w:val="none" w:sz="0" w:space="0" w:color="auto"/>
        <w:bottom w:val="none" w:sz="0" w:space="0" w:color="auto"/>
        <w:right w:val="none" w:sz="0" w:space="0" w:color="auto"/>
      </w:divBdr>
    </w:div>
    <w:div w:id="70125672">
      <w:bodyDiv w:val="1"/>
      <w:marLeft w:val="0"/>
      <w:marRight w:val="0"/>
      <w:marTop w:val="0"/>
      <w:marBottom w:val="0"/>
      <w:divBdr>
        <w:top w:val="none" w:sz="0" w:space="0" w:color="auto"/>
        <w:left w:val="none" w:sz="0" w:space="0" w:color="auto"/>
        <w:bottom w:val="none" w:sz="0" w:space="0" w:color="auto"/>
        <w:right w:val="none" w:sz="0" w:space="0" w:color="auto"/>
      </w:divBdr>
    </w:div>
    <w:div w:id="92171129">
      <w:bodyDiv w:val="1"/>
      <w:marLeft w:val="0"/>
      <w:marRight w:val="0"/>
      <w:marTop w:val="0"/>
      <w:marBottom w:val="0"/>
      <w:divBdr>
        <w:top w:val="none" w:sz="0" w:space="0" w:color="auto"/>
        <w:left w:val="none" w:sz="0" w:space="0" w:color="auto"/>
        <w:bottom w:val="none" w:sz="0" w:space="0" w:color="auto"/>
        <w:right w:val="none" w:sz="0" w:space="0" w:color="auto"/>
      </w:divBdr>
    </w:div>
    <w:div w:id="99035150">
      <w:bodyDiv w:val="1"/>
      <w:marLeft w:val="0"/>
      <w:marRight w:val="0"/>
      <w:marTop w:val="0"/>
      <w:marBottom w:val="0"/>
      <w:divBdr>
        <w:top w:val="none" w:sz="0" w:space="0" w:color="auto"/>
        <w:left w:val="none" w:sz="0" w:space="0" w:color="auto"/>
        <w:bottom w:val="none" w:sz="0" w:space="0" w:color="auto"/>
        <w:right w:val="none" w:sz="0" w:space="0" w:color="auto"/>
      </w:divBdr>
    </w:div>
    <w:div w:id="108940201">
      <w:bodyDiv w:val="1"/>
      <w:marLeft w:val="0"/>
      <w:marRight w:val="0"/>
      <w:marTop w:val="0"/>
      <w:marBottom w:val="0"/>
      <w:divBdr>
        <w:top w:val="none" w:sz="0" w:space="0" w:color="auto"/>
        <w:left w:val="none" w:sz="0" w:space="0" w:color="auto"/>
        <w:bottom w:val="none" w:sz="0" w:space="0" w:color="auto"/>
        <w:right w:val="none" w:sz="0" w:space="0" w:color="auto"/>
      </w:divBdr>
    </w:div>
    <w:div w:id="115104413">
      <w:bodyDiv w:val="1"/>
      <w:marLeft w:val="0"/>
      <w:marRight w:val="0"/>
      <w:marTop w:val="0"/>
      <w:marBottom w:val="0"/>
      <w:divBdr>
        <w:top w:val="none" w:sz="0" w:space="0" w:color="auto"/>
        <w:left w:val="none" w:sz="0" w:space="0" w:color="auto"/>
        <w:bottom w:val="none" w:sz="0" w:space="0" w:color="auto"/>
        <w:right w:val="none" w:sz="0" w:space="0" w:color="auto"/>
      </w:divBdr>
    </w:div>
    <w:div w:id="126634222">
      <w:bodyDiv w:val="1"/>
      <w:marLeft w:val="0"/>
      <w:marRight w:val="0"/>
      <w:marTop w:val="0"/>
      <w:marBottom w:val="0"/>
      <w:divBdr>
        <w:top w:val="none" w:sz="0" w:space="0" w:color="auto"/>
        <w:left w:val="none" w:sz="0" w:space="0" w:color="auto"/>
        <w:bottom w:val="none" w:sz="0" w:space="0" w:color="auto"/>
        <w:right w:val="none" w:sz="0" w:space="0" w:color="auto"/>
      </w:divBdr>
    </w:div>
    <w:div w:id="201989341">
      <w:bodyDiv w:val="1"/>
      <w:marLeft w:val="0"/>
      <w:marRight w:val="0"/>
      <w:marTop w:val="0"/>
      <w:marBottom w:val="0"/>
      <w:divBdr>
        <w:top w:val="none" w:sz="0" w:space="0" w:color="auto"/>
        <w:left w:val="none" w:sz="0" w:space="0" w:color="auto"/>
        <w:bottom w:val="none" w:sz="0" w:space="0" w:color="auto"/>
        <w:right w:val="none" w:sz="0" w:space="0" w:color="auto"/>
      </w:divBdr>
    </w:div>
    <w:div w:id="225920317">
      <w:bodyDiv w:val="1"/>
      <w:marLeft w:val="0"/>
      <w:marRight w:val="0"/>
      <w:marTop w:val="0"/>
      <w:marBottom w:val="0"/>
      <w:divBdr>
        <w:top w:val="none" w:sz="0" w:space="0" w:color="auto"/>
        <w:left w:val="none" w:sz="0" w:space="0" w:color="auto"/>
        <w:bottom w:val="none" w:sz="0" w:space="0" w:color="auto"/>
        <w:right w:val="none" w:sz="0" w:space="0" w:color="auto"/>
      </w:divBdr>
    </w:div>
    <w:div w:id="236479302">
      <w:bodyDiv w:val="1"/>
      <w:marLeft w:val="0"/>
      <w:marRight w:val="0"/>
      <w:marTop w:val="0"/>
      <w:marBottom w:val="0"/>
      <w:divBdr>
        <w:top w:val="none" w:sz="0" w:space="0" w:color="auto"/>
        <w:left w:val="none" w:sz="0" w:space="0" w:color="auto"/>
        <w:bottom w:val="none" w:sz="0" w:space="0" w:color="auto"/>
        <w:right w:val="none" w:sz="0" w:space="0" w:color="auto"/>
      </w:divBdr>
    </w:div>
    <w:div w:id="259219406">
      <w:bodyDiv w:val="1"/>
      <w:marLeft w:val="0"/>
      <w:marRight w:val="0"/>
      <w:marTop w:val="0"/>
      <w:marBottom w:val="0"/>
      <w:divBdr>
        <w:top w:val="none" w:sz="0" w:space="0" w:color="auto"/>
        <w:left w:val="none" w:sz="0" w:space="0" w:color="auto"/>
        <w:bottom w:val="none" w:sz="0" w:space="0" w:color="auto"/>
        <w:right w:val="none" w:sz="0" w:space="0" w:color="auto"/>
      </w:divBdr>
    </w:div>
    <w:div w:id="346834940">
      <w:bodyDiv w:val="1"/>
      <w:marLeft w:val="0"/>
      <w:marRight w:val="0"/>
      <w:marTop w:val="0"/>
      <w:marBottom w:val="0"/>
      <w:divBdr>
        <w:top w:val="none" w:sz="0" w:space="0" w:color="auto"/>
        <w:left w:val="none" w:sz="0" w:space="0" w:color="auto"/>
        <w:bottom w:val="none" w:sz="0" w:space="0" w:color="auto"/>
        <w:right w:val="none" w:sz="0" w:space="0" w:color="auto"/>
      </w:divBdr>
    </w:div>
    <w:div w:id="357312444">
      <w:bodyDiv w:val="1"/>
      <w:marLeft w:val="0"/>
      <w:marRight w:val="0"/>
      <w:marTop w:val="0"/>
      <w:marBottom w:val="0"/>
      <w:divBdr>
        <w:top w:val="none" w:sz="0" w:space="0" w:color="auto"/>
        <w:left w:val="none" w:sz="0" w:space="0" w:color="auto"/>
        <w:bottom w:val="none" w:sz="0" w:space="0" w:color="auto"/>
        <w:right w:val="none" w:sz="0" w:space="0" w:color="auto"/>
      </w:divBdr>
    </w:div>
    <w:div w:id="361127640">
      <w:bodyDiv w:val="1"/>
      <w:marLeft w:val="0"/>
      <w:marRight w:val="0"/>
      <w:marTop w:val="0"/>
      <w:marBottom w:val="0"/>
      <w:divBdr>
        <w:top w:val="none" w:sz="0" w:space="0" w:color="auto"/>
        <w:left w:val="none" w:sz="0" w:space="0" w:color="auto"/>
        <w:bottom w:val="none" w:sz="0" w:space="0" w:color="auto"/>
        <w:right w:val="none" w:sz="0" w:space="0" w:color="auto"/>
      </w:divBdr>
    </w:div>
    <w:div w:id="431248320">
      <w:bodyDiv w:val="1"/>
      <w:marLeft w:val="0"/>
      <w:marRight w:val="0"/>
      <w:marTop w:val="0"/>
      <w:marBottom w:val="0"/>
      <w:divBdr>
        <w:top w:val="none" w:sz="0" w:space="0" w:color="auto"/>
        <w:left w:val="none" w:sz="0" w:space="0" w:color="auto"/>
        <w:bottom w:val="none" w:sz="0" w:space="0" w:color="auto"/>
        <w:right w:val="none" w:sz="0" w:space="0" w:color="auto"/>
      </w:divBdr>
    </w:div>
    <w:div w:id="438062615">
      <w:bodyDiv w:val="1"/>
      <w:marLeft w:val="0"/>
      <w:marRight w:val="0"/>
      <w:marTop w:val="0"/>
      <w:marBottom w:val="0"/>
      <w:divBdr>
        <w:top w:val="none" w:sz="0" w:space="0" w:color="auto"/>
        <w:left w:val="none" w:sz="0" w:space="0" w:color="auto"/>
        <w:bottom w:val="none" w:sz="0" w:space="0" w:color="auto"/>
        <w:right w:val="none" w:sz="0" w:space="0" w:color="auto"/>
      </w:divBdr>
    </w:div>
    <w:div w:id="460612321">
      <w:bodyDiv w:val="1"/>
      <w:marLeft w:val="0"/>
      <w:marRight w:val="0"/>
      <w:marTop w:val="0"/>
      <w:marBottom w:val="0"/>
      <w:divBdr>
        <w:top w:val="none" w:sz="0" w:space="0" w:color="auto"/>
        <w:left w:val="none" w:sz="0" w:space="0" w:color="auto"/>
        <w:bottom w:val="none" w:sz="0" w:space="0" w:color="auto"/>
        <w:right w:val="none" w:sz="0" w:space="0" w:color="auto"/>
      </w:divBdr>
    </w:div>
    <w:div w:id="500387331">
      <w:bodyDiv w:val="1"/>
      <w:marLeft w:val="0"/>
      <w:marRight w:val="0"/>
      <w:marTop w:val="0"/>
      <w:marBottom w:val="0"/>
      <w:divBdr>
        <w:top w:val="none" w:sz="0" w:space="0" w:color="auto"/>
        <w:left w:val="none" w:sz="0" w:space="0" w:color="auto"/>
        <w:bottom w:val="none" w:sz="0" w:space="0" w:color="auto"/>
        <w:right w:val="none" w:sz="0" w:space="0" w:color="auto"/>
      </w:divBdr>
    </w:div>
    <w:div w:id="502282914">
      <w:bodyDiv w:val="1"/>
      <w:marLeft w:val="0"/>
      <w:marRight w:val="0"/>
      <w:marTop w:val="0"/>
      <w:marBottom w:val="0"/>
      <w:divBdr>
        <w:top w:val="none" w:sz="0" w:space="0" w:color="auto"/>
        <w:left w:val="none" w:sz="0" w:space="0" w:color="auto"/>
        <w:bottom w:val="none" w:sz="0" w:space="0" w:color="auto"/>
        <w:right w:val="none" w:sz="0" w:space="0" w:color="auto"/>
      </w:divBdr>
    </w:div>
    <w:div w:id="523860248">
      <w:bodyDiv w:val="1"/>
      <w:marLeft w:val="0"/>
      <w:marRight w:val="0"/>
      <w:marTop w:val="0"/>
      <w:marBottom w:val="0"/>
      <w:divBdr>
        <w:top w:val="none" w:sz="0" w:space="0" w:color="auto"/>
        <w:left w:val="none" w:sz="0" w:space="0" w:color="auto"/>
        <w:bottom w:val="none" w:sz="0" w:space="0" w:color="auto"/>
        <w:right w:val="none" w:sz="0" w:space="0" w:color="auto"/>
      </w:divBdr>
    </w:div>
    <w:div w:id="526453732">
      <w:bodyDiv w:val="1"/>
      <w:marLeft w:val="0"/>
      <w:marRight w:val="0"/>
      <w:marTop w:val="0"/>
      <w:marBottom w:val="0"/>
      <w:divBdr>
        <w:top w:val="none" w:sz="0" w:space="0" w:color="auto"/>
        <w:left w:val="none" w:sz="0" w:space="0" w:color="auto"/>
        <w:bottom w:val="none" w:sz="0" w:space="0" w:color="auto"/>
        <w:right w:val="none" w:sz="0" w:space="0" w:color="auto"/>
      </w:divBdr>
    </w:div>
    <w:div w:id="531453930">
      <w:bodyDiv w:val="1"/>
      <w:marLeft w:val="0"/>
      <w:marRight w:val="0"/>
      <w:marTop w:val="0"/>
      <w:marBottom w:val="0"/>
      <w:divBdr>
        <w:top w:val="none" w:sz="0" w:space="0" w:color="auto"/>
        <w:left w:val="none" w:sz="0" w:space="0" w:color="auto"/>
        <w:bottom w:val="none" w:sz="0" w:space="0" w:color="auto"/>
        <w:right w:val="none" w:sz="0" w:space="0" w:color="auto"/>
      </w:divBdr>
    </w:div>
    <w:div w:id="612136269">
      <w:bodyDiv w:val="1"/>
      <w:marLeft w:val="0"/>
      <w:marRight w:val="0"/>
      <w:marTop w:val="0"/>
      <w:marBottom w:val="0"/>
      <w:divBdr>
        <w:top w:val="none" w:sz="0" w:space="0" w:color="auto"/>
        <w:left w:val="none" w:sz="0" w:space="0" w:color="auto"/>
        <w:bottom w:val="none" w:sz="0" w:space="0" w:color="auto"/>
        <w:right w:val="none" w:sz="0" w:space="0" w:color="auto"/>
      </w:divBdr>
    </w:div>
    <w:div w:id="623732946">
      <w:bodyDiv w:val="1"/>
      <w:marLeft w:val="0"/>
      <w:marRight w:val="0"/>
      <w:marTop w:val="0"/>
      <w:marBottom w:val="0"/>
      <w:divBdr>
        <w:top w:val="none" w:sz="0" w:space="0" w:color="auto"/>
        <w:left w:val="none" w:sz="0" w:space="0" w:color="auto"/>
        <w:bottom w:val="none" w:sz="0" w:space="0" w:color="auto"/>
        <w:right w:val="none" w:sz="0" w:space="0" w:color="auto"/>
      </w:divBdr>
    </w:div>
    <w:div w:id="657658966">
      <w:bodyDiv w:val="1"/>
      <w:marLeft w:val="0"/>
      <w:marRight w:val="0"/>
      <w:marTop w:val="0"/>
      <w:marBottom w:val="0"/>
      <w:divBdr>
        <w:top w:val="none" w:sz="0" w:space="0" w:color="auto"/>
        <w:left w:val="none" w:sz="0" w:space="0" w:color="auto"/>
        <w:bottom w:val="none" w:sz="0" w:space="0" w:color="auto"/>
        <w:right w:val="none" w:sz="0" w:space="0" w:color="auto"/>
      </w:divBdr>
    </w:div>
    <w:div w:id="689258053">
      <w:bodyDiv w:val="1"/>
      <w:marLeft w:val="0"/>
      <w:marRight w:val="0"/>
      <w:marTop w:val="0"/>
      <w:marBottom w:val="0"/>
      <w:divBdr>
        <w:top w:val="none" w:sz="0" w:space="0" w:color="auto"/>
        <w:left w:val="none" w:sz="0" w:space="0" w:color="auto"/>
        <w:bottom w:val="none" w:sz="0" w:space="0" w:color="auto"/>
        <w:right w:val="none" w:sz="0" w:space="0" w:color="auto"/>
      </w:divBdr>
    </w:div>
    <w:div w:id="710492388">
      <w:bodyDiv w:val="1"/>
      <w:marLeft w:val="0"/>
      <w:marRight w:val="0"/>
      <w:marTop w:val="0"/>
      <w:marBottom w:val="0"/>
      <w:divBdr>
        <w:top w:val="none" w:sz="0" w:space="0" w:color="auto"/>
        <w:left w:val="none" w:sz="0" w:space="0" w:color="auto"/>
        <w:bottom w:val="none" w:sz="0" w:space="0" w:color="auto"/>
        <w:right w:val="none" w:sz="0" w:space="0" w:color="auto"/>
      </w:divBdr>
    </w:div>
    <w:div w:id="716196982">
      <w:bodyDiv w:val="1"/>
      <w:marLeft w:val="0"/>
      <w:marRight w:val="0"/>
      <w:marTop w:val="0"/>
      <w:marBottom w:val="0"/>
      <w:divBdr>
        <w:top w:val="none" w:sz="0" w:space="0" w:color="auto"/>
        <w:left w:val="none" w:sz="0" w:space="0" w:color="auto"/>
        <w:bottom w:val="none" w:sz="0" w:space="0" w:color="auto"/>
        <w:right w:val="none" w:sz="0" w:space="0" w:color="auto"/>
      </w:divBdr>
    </w:div>
    <w:div w:id="775368547">
      <w:bodyDiv w:val="1"/>
      <w:marLeft w:val="0"/>
      <w:marRight w:val="0"/>
      <w:marTop w:val="0"/>
      <w:marBottom w:val="0"/>
      <w:divBdr>
        <w:top w:val="none" w:sz="0" w:space="0" w:color="auto"/>
        <w:left w:val="none" w:sz="0" w:space="0" w:color="auto"/>
        <w:bottom w:val="none" w:sz="0" w:space="0" w:color="auto"/>
        <w:right w:val="none" w:sz="0" w:space="0" w:color="auto"/>
      </w:divBdr>
    </w:div>
    <w:div w:id="784036234">
      <w:bodyDiv w:val="1"/>
      <w:marLeft w:val="0"/>
      <w:marRight w:val="0"/>
      <w:marTop w:val="0"/>
      <w:marBottom w:val="0"/>
      <w:divBdr>
        <w:top w:val="none" w:sz="0" w:space="0" w:color="auto"/>
        <w:left w:val="none" w:sz="0" w:space="0" w:color="auto"/>
        <w:bottom w:val="none" w:sz="0" w:space="0" w:color="auto"/>
        <w:right w:val="none" w:sz="0" w:space="0" w:color="auto"/>
      </w:divBdr>
    </w:div>
    <w:div w:id="789980894">
      <w:bodyDiv w:val="1"/>
      <w:marLeft w:val="0"/>
      <w:marRight w:val="0"/>
      <w:marTop w:val="0"/>
      <w:marBottom w:val="0"/>
      <w:divBdr>
        <w:top w:val="none" w:sz="0" w:space="0" w:color="auto"/>
        <w:left w:val="none" w:sz="0" w:space="0" w:color="auto"/>
        <w:bottom w:val="none" w:sz="0" w:space="0" w:color="auto"/>
        <w:right w:val="none" w:sz="0" w:space="0" w:color="auto"/>
      </w:divBdr>
    </w:div>
    <w:div w:id="846945381">
      <w:bodyDiv w:val="1"/>
      <w:marLeft w:val="0"/>
      <w:marRight w:val="0"/>
      <w:marTop w:val="0"/>
      <w:marBottom w:val="0"/>
      <w:divBdr>
        <w:top w:val="none" w:sz="0" w:space="0" w:color="auto"/>
        <w:left w:val="none" w:sz="0" w:space="0" w:color="auto"/>
        <w:bottom w:val="none" w:sz="0" w:space="0" w:color="auto"/>
        <w:right w:val="none" w:sz="0" w:space="0" w:color="auto"/>
      </w:divBdr>
    </w:div>
    <w:div w:id="847059313">
      <w:bodyDiv w:val="1"/>
      <w:marLeft w:val="0"/>
      <w:marRight w:val="0"/>
      <w:marTop w:val="0"/>
      <w:marBottom w:val="0"/>
      <w:divBdr>
        <w:top w:val="none" w:sz="0" w:space="0" w:color="auto"/>
        <w:left w:val="none" w:sz="0" w:space="0" w:color="auto"/>
        <w:bottom w:val="none" w:sz="0" w:space="0" w:color="auto"/>
        <w:right w:val="none" w:sz="0" w:space="0" w:color="auto"/>
      </w:divBdr>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905410931">
      <w:bodyDiv w:val="1"/>
      <w:marLeft w:val="0"/>
      <w:marRight w:val="0"/>
      <w:marTop w:val="0"/>
      <w:marBottom w:val="0"/>
      <w:divBdr>
        <w:top w:val="none" w:sz="0" w:space="0" w:color="auto"/>
        <w:left w:val="none" w:sz="0" w:space="0" w:color="auto"/>
        <w:bottom w:val="none" w:sz="0" w:space="0" w:color="auto"/>
        <w:right w:val="none" w:sz="0" w:space="0" w:color="auto"/>
      </w:divBdr>
    </w:div>
    <w:div w:id="910699147">
      <w:bodyDiv w:val="1"/>
      <w:marLeft w:val="0"/>
      <w:marRight w:val="0"/>
      <w:marTop w:val="0"/>
      <w:marBottom w:val="0"/>
      <w:divBdr>
        <w:top w:val="none" w:sz="0" w:space="0" w:color="auto"/>
        <w:left w:val="none" w:sz="0" w:space="0" w:color="auto"/>
        <w:bottom w:val="none" w:sz="0" w:space="0" w:color="auto"/>
        <w:right w:val="none" w:sz="0" w:space="0" w:color="auto"/>
      </w:divBdr>
    </w:div>
    <w:div w:id="932544377">
      <w:bodyDiv w:val="1"/>
      <w:marLeft w:val="0"/>
      <w:marRight w:val="0"/>
      <w:marTop w:val="0"/>
      <w:marBottom w:val="0"/>
      <w:divBdr>
        <w:top w:val="none" w:sz="0" w:space="0" w:color="auto"/>
        <w:left w:val="none" w:sz="0" w:space="0" w:color="auto"/>
        <w:bottom w:val="none" w:sz="0" w:space="0" w:color="auto"/>
        <w:right w:val="none" w:sz="0" w:space="0" w:color="auto"/>
      </w:divBdr>
    </w:div>
    <w:div w:id="947926376">
      <w:bodyDiv w:val="1"/>
      <w:marLeft w:val="0"/>
      <w:marRight w:val="0"/>
      <w:marTop w:val="0"/>
      <w:marBottom w:val="0"/>
      <w:divBdr>
        <w:top w:val="none" w:sz="0" w:space="0" w:color="auto"/>
        <w:left w:val="none" w:sz="0" w:space="0" w:color="auto"/>
        <w:bottom w:val="none" w:sz="0" w:space="0" w:color="auto"/>
        <w:right w:val="none" w:sz="0" w:space="0" w:color="auto"/>
      </w:divBdr>
    </w:div>
    <w:div w:id="956722331">
      <w:bodyDiv w:val="1"/>
      <w:marLeft w:val="0"/>
      <w:marRight w:val="0"/>
      <w:marTop w:val="0"/>
      <w:marBottom w:val="0"/>
      <w:divBdr>
        <w:top w:val="none" w:sz="0" w:space="0" w:color="auto"/>
        <w:left w:val="none" w:sz="0" w:space="0" w:color="auto"/>
        <w:bottom w:val="none" w:sz="0" w:space="0" w:color="auto"/>
        <w:right w:val="none" w:sz="0" w:space="0" w:color="auto"/>
      </w:divBdr>
    </w:div>
    <w:div w:id="1027372642">
      <w:bodyDiv w:val="1"/>
      <w:marLeft w:val="0"/>
      <w:marRight w:val="0"/>
      <w:marTop w:val="0"/>
      <w:marBottom w:val="0"/>
      <w:divBdr>
        <w:top w:val="none" w:sz="0" w:space="0" w:color="auto"/>
        <w:left w:val="none" w:sz="0" w:space="0" w:color="auto"/>
        <w:bottom w:val="none" w:sz="0" w:space="0" w:color="auto"/>
        <w:right w:val="none" w:sz="0" w:space="0" w:color="auto"/>
      </w:divBdr>
      <w:divsChild>
        <w:div w:id="1607272673">
          <w:marLeft w:val="0"/>
          <w:marRight w:val="0"/>
          <w:marTop w:val="0"/>
          <w:marBottom w:val="0"/>
          <w:divBdr>
            <w:top w:val="none" w:sz="0" w:space="0" w:color="auto"/>
            <w:left w:val="none" w:sz="0" w:space="0" w:color="auto"/>
            <w:bottom w:val="none" w:sz="0" w:space="0" w:color="auto"/>
            <w:right w:val="none" w:sz="0" w:space="0" w:color="auto"/>
          </w:divBdr>
        </w:div>
        <w:div w:id="677972659">
          <w:marLeft w:val="0"/>
          <w:marRight w:val="0"/>
          <w:marTop w:val="0"/>
          <w:marBottom w:val="0"/>
          <w:divBdr>
            <w:top w:val="none" w:sz="0" w:space="0" w:color="auto"/>
            <w:left w:val="none" w:sz="0" w:space="0" w:color="auto"/>
            <w:bottom w:val="none" w:sz="0" w:space="0" w:color="auto"/>
            <w:right w:val="none" w:sz="0" w:space="0" w:color="auto"/>
          </w:divBdr>
        </w:div>
        <w:div w:id="4981995">
          <w:marLeft w:val="0"/>
          <w:marRight w:val="0"/>
          <w:marTop w:val="0"/>
          <w:marBottom w:val="0"/>
          <w:divBdr>
            <w:top w:val="none" w:sz="0" w:space="0" w:color="auto"/>
            <w:left w:val="none" w:sz="0" w:space="0" w:color="auto"/>
            <w:bottom w:val="none" w:sz="0" w:space="0" w:color="auto"/>
            <w:right w:val="none" w:sz="0" w:space="0" w:color="auto"/>
          </w:divBdr>
        </w:div>
        <w:div w:id="684287145">
          <w:marLeft w:val="0"/>
          <w:marRight w:val="0"/>
          <w:marTop w:val="0"/>
          <w:marBottom w:val="0"/>
          <w:divBdr>
            <w:top w:val="none" w:sz="0" w:space="0" w:color="auto"/>
            <w:left w:val="none" w:sz="0" w:space="0" w:color="auto"/>
            <w:bottom w:val="none" w:sz="0" w:space="0" w:color="auto"/>
            <w:right w:val="none" w:sz="0" w:space="0" w:color="auto"/>
          </w:divBdr>
        </w:div>
      </w:divsChild>
    </w:div>
    <w:div w:id="1034815193">
      <w:bodyDiv w:val="1"/>
      <w:marLeft w:val="0"/>
      <w:marRight w:val="0"/>
      <w:marTop w:val="0"/>
      <w:marBottom w:val="0"/>
      <w:divBdr>
        <w:top w:val="none" w:sz="0" w:space="0" w:color="auto"/>
        <w:left w:val="none" w:sz="0" w:space="0" w:color="auto"/>
        <w:bottom w:val="none" w:sz="0" w:space="0" w:color="auto"/>
        <w:right w:val="none" w:sz="0" w:space="0" w:color="auto"/>
      </w:divBdr>
    </w:div>
    <w:div w:id="1057626661">
      <w:bodyDiv w:val="1"/>
      <w:marLeft w:val="0"/>
      <w:marRight w:val="0"/>
      <w:marTop w:val="0"/>
      <w:marBottom w:val="0"/>
      <w:divBdr>
        <w:top w:val="none" w:sz="0" w:space="0" w:color="auto"/>
        <w:left w:val="none" w:sz="0" w:space="0" w:color="auto"/>
        <w:bottom w:val="none" w:sz="0" w:space="0" w:color="auto"/>
        <w:right w:val="none" w:sz="0" w:space="0" w:color="auto"/>
      </w:divBdr>
    </w:div>
    <w:div w:id="1077508874">
      <w:bodyDiv w:val="1"/>
      <w:marLeft w:val="0"/>
      <w:marRight w:val="0"/>
      <w:marTop w:val="0"/>
      <w:marBottom w:val="0"/>
      <w:divBdr>
        <w:top w:val="none" w:sz="0" w:space="0" w:color="auto"/>
        <w:left w:val="none" w:sz="0" w:space="0" w:color="auto"/>
        <w:bottom w:val="none" w:sz="0" w:space="0" w:color="auto"/>
        <w:right w:val="none" w:sz="0" w:space="0" w:color="auto"/>
      </w:divBdr>
    </w:div>
    <w:div w:id="1179200640">
      <w:bodyDiv w:val="1"/>
      <w:marLeft w:val="0"/>
      <w:marRight w:val="0"/>
      <w:marTop w:val="0"/>
      <w:marBottom w:val="0"/>
      <w:divBdr>
        <w:top w:val="none" w:sz="0" w:space="0" w:color="auto"/>
        <w:left w:val="none" w:sz="0" w:space="0" w:color="auto"/>
        <w:bottom w:val="none" w:sz="0" w:space="0" w:color="auto"/>
        <w:right w:val="none" w:sz="0" w:space="0" w:color="auto"/>
      </w:divBdr>
    </w:div>
    <w:div w:id="1182669300">
      <w:bodyDiv w:val="1"/>
      <w:marLeft w:val="0"/>
      <w:marRight w:val="0"/>
      <w:marTop w:val="0"/>
      <w:marBottom w:val="0"/>
      <w:divBdr>
        <w:top w:val="none" w:sz="0" w:space="0" w:color="auto"/>
        <w:left w:val="none" w:sz="0" w:space="0" w:color="auto"/>
        <w:bottom w:val="none" w:sz="0" w:space="0" w:color="auto"/>
        <w:right w:val="none" w:sz="0" w:space="0" w:color="auto"/>
      </w:divBdr>
    </w:div>
    <w:div w:id="1186094448">
      <w:bodyDiv w:val="1"/>
      <w:marLeft w:val="0"/>
      <w:marRight w:val="0"/>
      <w:marTop w:val="0"/>
      <w:marBottom w:val="0"/>
      <w:divBdr>
        <w:top w:val="none" w:sz="0" w:space="0" w:color="auto"/>
        <w:left w:val="none" w:sz="0" w:space="0" w:color="auto"/>
        <w:bottom w:val="none" w:sz="0" w:space="0" w:color="auto"/>
        <w:right w:val="none" w:sz="0" w:space="0" w:color="auto"/>
      </w:divBdr>
    </w:div>
    <w:div w:id="1199322551">
      <w:bodyDiv w:val="1"/>
      <w:marLeft w:val="0"/>
      <w:marRight w:val="0"/>
      <w:marTop w:val="0"/>
      <w:marBottom w:val="0"/>
      <w:divBdr>
        <w:top w:val="none" w:sz="0" w:space="0" w:color="auto"/>
        <w:left w:val="none" w:sz="0" w:space="0" w:color="auto"/>
        <w:bottom w:val="none" w:sz="0" w:space="0" w:color="auto"/>
        <w:right w:val="none" w:sz="0" w:space="0" w:color="auto"/>
      </w:divBdr>
    </w:div>
    <w:div w:id="1243443099">
      <w:bodyDiv w:val="1"/>
      <w:marLeft w:val="0"/>
      <w:marRight w:val="0"/>
      <w:marTop w:val="0"/>
      <w:marBottom w:val="0"/>
      <w:divBdr>
        <w:top w:val="none" w:sz="0" w:space="0" w:color="auto"/>
        <w:left w:val="none" w:sz="0" w:space="0" w:color="auto"/>
        <w:bottom w:val="none" w:sz="0" w:space="0" w:color="auto"/>
        <w:right w:val="none" w:sz="0" w:space="0" w:color="auto"/>
      </w:divBdr>
    </w:div>
    <w:div w:id="1273708906">
      <w:bodyDiv w:val="1"/>
      <w:marLeft w:val="0"/>
      <w:marRight w:val="0"/>
      <w:marTop w:val="0"/>
      <w:marBottom w:val="0"/>
      <w:divBdr>
        <w:top w:val="none" w:sz="0" w:space="0" w:color="auto"/>
        <w:left w:val="none" w:sz="0" w:space="0" w:color="auto"/>
        <w:bottom w:val="none" w:sz="0" w:space="0" w:color="auto"/>
        <w:right w:val="none" w:sz="0" w:space="0" w:color="auto"/>
      </w:divBdr>
    </w:div>
    <w:div w:id="1292785290">
      <w:bodyDiv w:val="1"/>
      <w:marLeft w:val="0"/>
      <w:marRight w:val="0"/>
      <w:marTop w:val="0"/>
      <w:marBottom w:val="0"/>
      <w:divBdr>
        <w:top w:val="none" w:sz="0" w:space="0" w:color="auto"/>
        <w:left w:val="none" w:sz="0" w:space="0" w:color="auto"/>
        <w:bottom w:val="none" w:sz="0" w:space="0" w:color="auto"/>
        <w:right w:val="none" w:sz="0" w:space="0" w:color="auto"/>
      </w:divBdr>
    </w:div>
    <w:div w:id="1301110698">
      <w:bodyDiv w:val="1"/>
      <w:marLeft w:val="0"/>
      <w:marRight w:val="0"/>
      <w:marTop w:val="0"/>
      <w:marBottom w:val="0"/>
      <w:divBdr>
        <w:top w:val="none" w:sz="0" w:space="0" w:color="auto"/>
        <w:left w:val="none" w:sz="0" w:space="0" w:color="auto"/>
        <w:bottom w:val="none" w:sz="0" w:space="0" w:color="auto"/>
        <w:right w:val="none" w:sz="0" w:space="0" w:color="auto"/>
      </w:divBdr>
    </w:div>
    <w:div w:id="1311054525">
      <w:bodyDiv w:val="1"/>
      <w:marLeft w:val="0"/>
      <w:marRight w:val="0"/>
      <w:marTop w:val="0"/>
      <w:marBottom w:val="0"/>
      <w:divBdr>
        <w:top w:val="none" w:sz="0" w:space="0" w:color="auto"/>
        <w:left w:val="none" w:sz="0" w:space="0" w:color="auto"/>
        <w:bottom w:val="none" w:sz="0" w:space="0" w:color="auto"/>
        <w:right w:val="none" w:sz="0" w:space="0" w:color="auto"/>
      </w:divBdr>
    </w:div>
    <w:div w:id="1345866201">
      <w:bodyDiv w:val="1"/>
      <w:marLeft w:val="0"/>
      <w:marRight w:val="0"/>
      <w:marTop w:val="0"/>
      <w:marBottom w:val="0"/>
      <w:divBdr>
        <w:top w:val="none" w:sz="0" w:space="0" w:color="auto"/>
        <w:left w:val="none" w:sz="0" w:space="0" w:color="auto"/>
        <w:bottom w:val="none" w:sz="0" w:space="0" w:color="auto"/>
        <w:right w:val="none" w:sz="0" w:space="0" w:color="auto"/>
      </w:divBdr>
    </w:div>
    <w:div w:id="1349259695">
      <w:bodyDiv w:val="1"/>
      <w:marLeft w:val="0"/>
      <w:marRight w:val="0"/>
      <w:marTop w:val="0"/>
      <w:marBottom w:val="0"/>
      <w:divBdr>
        <w:top w:val="none" w:sz="0" w:space="0" w:color="auto"/>
        <w:left w:val="none" w:sz="0" w:space="0" w:color="auto"/>
        <w:bottom w:val="none" w:sz="0" w:space="0" w:color="auto"/>
        <w:right w:val="none" w:sz="0" w:space="0" w:color="auto"/>
      </w:divBdr>
    </w:div>
    <w:div w:id="1353414005">
      <w:bodyDiv w:val="1"/>
      <w:marLeft w:val="0"/>
      <w:marRight w:val="0"/>
      <w:marTop w:val="0"/>
      <w:marBottom w:val="0"/>
      <w:divBdr>
        <w:top w:val="none" w:sz="0" w:space="0" w:color="auto"/>
        <w:left w:val="none" w:sz="0" w:space="0" w:color="auto"/>
        <w:bottom w:val="none" w:sz="0" w:space="0" w:color="auto"/>
        <w:right w:val="none" w:sz="0" w:space="0" w:color="auto"/>
      </w:divBdr>
      <w:divsChild>
        <w:div w:id="1894194873">
          <w:marLeft w:val="0"/>
          <w:marRight w:val="0"/>
          <w:marTop w:val="0"/>
          <w:marBottom w:val="0"/>
          <w:divBdr>
            <w:top w:val="none" w:sz="0" w:space="0" w:color="auto"/>
            <w:left w:val="none" w:sz="0" w:space="0" w:color="auto"/>
            <w:bottom w:val="none" w:sz="0" w:space="0" w:color="auto"/>
            <w:right w:val="none" w:sz="0" w:space="0" w:color="auto"/>
          </w:divBdr>
        </w:div>
        <w:div w:id="767194471">
          <w:marLeft w:val="0"/>
          <w:marRight w:val="0"/>
          <w:marTop w:val="0"/>
          <w:marBottom w:val="0"/>
          <w:divBdr>
            <w:top w:val="none" w:sz="0" w:space="0" w:color="auto"/>
            <w:left w:val="none" w:sz="0" w:space="0" w:color="auto"/>
            <w:bottom w:val="none" w:sz="0" w:space="0" w:color="auto"/>
            <w:right w:val="none" w:sz="0" w:space="0" w:color="auto"/>
          </w:divBdr>
        </w:div>
        <w:div w:id="247736939">
          <w:marLeft w:val="0"/>
          <w:marRight w:val="0"/>
          <w:marTop w:val="0"/>
          <w:marBottom w:val="0"/>
          <w:divBdr>
            <w:top w:val="none" w:sz="0" w:space="0" w:color="auto"/>
            <w:left w:val="none" w:sz="0" w:space="0" w:color="auto"/>
            <w:bottom w:val="none" w:sz="0" w:space="0" w:color="auto"/>
            <w:right w:val="none" w:sz="0" w:space="0" w:color="auto"/>
          </w:divBdr>
        </w:div>
      </w:divsChild>
    </w:div>
    <w:div w:id="1382706737">
      <w:bodyDiv w:val="1"/>
      <w:marLeft w:val="0"/>
      <w:marRight w:val="0"/>
      <w:marTop w:val="0"/>
      <w:marBottom w:val="0"/>
      <w:divBdr>
        <w:top w:val="none" w:sz="0" w:space="0" w:color="auto"/>
        <w:left w:val="none" w:sz="0" w:space="0" w:color="auto"/>
        <w:bottom w:val="none" w:sz="0" w:space="0" w:color="auto"/>
        <w:right w:val="none" w:sz="0" w:space="0" w:color="auto"/>
      </w:divBdr>
    </w:div>
    <w:div w:id="1383868296">
      <w:bodyDiv w:val="1"/>
      <w:marLeft w:val="0"/>
      <w:marRight w:val="0"/>
      <w:marTop w:val="0"/>
      <w:marBottom w:val="0"/>
      <w:divBdr>
        <w:top w:val="none" w:sz="0" w:space="0" w:color="auto"/>
        <w:left w:val="none" w:sz="0" w:space="0" w:color="auto"/>
        <w:bottom w:val="none" w:sz="0" w:space="0" w:color="auto"/>
        <w:right w:val="none" w:sz="0" w:space="0" w:color="auto"/>
      </w:divBdr>
      <w:divsChild>
        <w:div w:id="1664552806">
          <w:marLeft w:val="0"/>
          <w:marRight w:val="0"/>
          <w:marTop w:val="0"/>
          <w:marBottom w:val="0"/>
          <w:divBdr>
            <w:top w:val="none" w:sz="0" w:space="0" w:color="auto"/>
            <w:left w:val="none" w:sz="0" w:space="0" w:color="auto"/>
            <w:bottom w:val="none" w:sz="0" w:space="0" w:color="auto"/>
            <w:right w:val="none" w:sz="0" w:space="0" w:color="auto"/>
          </w:divBdr>
        </w:div>
        <w:div w:id="898980939">
          <w:marLeft w:val="0"/>
          <w:marRight w:val="0"/>
          <w:marTop w:val="0"/>
          <w:marBottom w:val="0"/>
          <w:divBdr>
            <w:top w:val="none" w:sz="0" w:space="0" w:color="auto"/>
            <w:left w:val="none" w:sz="0" w:space="0" w:color="auto"/>
            <w:bottom w:val="none" w:sz="0" w:space="0" w:color="auto"/>
            <w:right w:val="none" w:sz="0" w:space="0" w:color="auto"/>
          </w:divBdr>
        </w:div>
      </w:divsChild>
    </w:div>
    <w:div w:id="1402829101">
      <w:bodyDiv w:val="1"/>
      <w:marLeft w:val="0"/>
      <w:marRight w:val="0"/>
      <w:marTop w:val="0"/>
      <w:marBottom w:val="0"/>
      <w:divBdr>
        <w:top w:val="none" w:sz="0" w:space="0" w:color="auto"/>
        <w:left w:val="none" w:sz="0" w:space="0" w:color="auto"/>
        <w:bottom w:val="none" w:sz="0" w:space="0" w:color="auto"/>
        <w:right w:val="none" w:sz="0" w:space="0" w:color="auto"/>
      </w:divBdr>
    </w:div>
    <w:div w:id="1406142724">
      <w:bodyDiv w:val="1"/>
      <w:marLeft w:val="0"/>
      <w:marRight w:val="0"/>
      <w:marTop w:val="0"/>
      <w:marBottom w:val="0"/>
      <w:divBdr>
        <w:top w:val="none" w:sz="0" w:space="0" w:color="auto"/>
        <w:left w:val="none" w:sz="0" w:space="0" w:color="auto"/>
        <w:bottom w:val="none" w:sz="0" w:space="0" w:color="auto"/>
        <w:right w:val="none" w:sz="0" w:space="0" w:color="auto"/>
      </w:divBdr>
    </w:div>
    <w:div w:id="1412004460">
      <w:bodyDiv w:val="1"/>
      <w:marLeft w:val="0"/>
      <w:marRight w:val="0"/>
      <w:marTop w:val="0"/>
      <w:marBottom w:val="0"/>
      <w:divBdr>
        <w:top w:val="none" w:sz="0" w:space="0" w:color="auto"/>
        <w:left w:val="none" w:sz="0" w:space="0" w:color="auto"/>
        <w:bottom w:val="none" w:sz="0" w:space="0" w:color="auto"/>
        <w:right w:val="none" w:sz="0" w:space="0" w:color="auto"/>
      </w:divBdr>
    </w:div>
    <w:div w:id="1417482209">
      <w:bodyDiv w:val="1"/>
      <w:marLeft w:val="0"/>
      <w:marRight w:val="0"/>
      <w:marTop w:val="0"/>
      <w:marBottom w:val="0"/>
      <w:divBdr>
        <w:top w:val="none" w:sz="0" w:space="0" w:color="auto"/>
        <w:left w:val="none" w:sz="0" w:space="0" w:color="auto"/>
        <w:bottom w:val="none" w:sz="0" w:space="0" w:color="auto"/>
        <w:right w:val="none" w:sz="0" w:space="0" w:color="auto"/>
      </w:divBdr>
    </w:div>
    <w:div w:id="1431776455">
      <w:bodyDiv w:val="1"/>
      <w:marLeft w:val="0"/>
      <w:marRight w:val="0"/>
      <w:marTop w:val="0"/>
      <w:marBottom w:val="0"/>
      <w:divBdr>
        <w:top w:val="none" w:sz="0" w:space="0" w:color="auto"/>
        <w:left w:val="none" w:sz="0" w:space="0" w:color="auto"/>
        <w:bottom w:val="none" w:sz="0" w:space="0" w:color="auto"/>
        <w:right w:val="none" w:sz="0" w:space="0" w:color="auto"/>
      </w:divBdr>
    </w:div>
    <w:div w:id="1436562571">
      <w:bodyDiv w:val="1"/>
      <w:marLeft w:val="0"/>
      <w:marRight w:val="0"/>
      <w:marTop w:val="0"/>
      <w:marBottom w:val="0"/>
      <w:divBdr>
        <w:top w:val="none" w:sz="0" w:space="0" w:color="auto"/>
        <w:left w:val="none" w:sz="0" w:space="0" w:color="auto"/>
        <w:bottom w:val="none" w:sz="0" w:space="0" w:color="auto"/>
        <w:right w:val="none" w:sz="0" w:space="0" w:color="auto"/>
      </w:divBdr>
    </w:div>
    <w:div w:id="1450200291">
      <w:bodyDiv w:val="1"/>
      <w:marLeft w:val="0"/>
      <w:marRight w:val="0"/>
      <w:marTop w:val="0"/>
      <w:marBottom w:val="0"/>
      <w:divBdr>
        <w:top w:val="none" w:sz="0" w:space="0" w:color="auto"/>
        <w:left w:val="none" w:sz="0" w:space="0" w:color="auto"/>
        <w:bottom w:val="none" w:sz="0" w:space="0" w:color="auto"/>
        <w:right w:val="none" w:sz="0" w:space="0" w:color="auto"/>
      </w:divBdr>
    </w:div>
    <w:div w:id="1452287187">
      <w:bodyDiv w:val="1"/>
      <w:marLeft w:val="0"/>
      <w:marRight w:val="0"/>
      <w:marTop w:val="0"/>
      <w:marBottom w:val="0"/>
      <w:divBdr>
        <w:top w:val="none" w:sz="0" w:space="0" w:color="auto"/>
        <w:left w:val="none" w:sz="0" w:space="0" w:color="auto"/>
        <w:bottom w:val="none" w:sz="0" w:space="0" w:color="auto"/>
        <w:right w:val="none" w:sz="0" w:space="0" w:color="auto"/>
      </w:divBdr>
    </w:div>
    <w:div w:id="1484662028">
      <w:bodyDiv w:val="1"/>
      <w:marLeft w:val="0"/>
      <w:marRight w:val="0"/>
      <w:marTop w:val="0"/>
      <w:marBottom w:val="0"/>
      <w:divBdr>
        <w:top w:val="none" w:sz="0" w:space="0" w:color="auto"/>
        <w:left w:val="none" w:sz="0" w:space="0" w:color="auto"/>
        <w:bottom w:val="none" w:sz="0" w:space="0" w:color="auto"/>
        <w:right w:val="none" w:sz="0" w:space="0" w:color="auto"/>
      </w:divBdr>
    </w:div>
    <w:div w:id="1484854316">
      <w:bodyDiv w:val="1"/>
      <w:marLeft w:val="0"/>
      <w:marRight w:val="0"/>
      <w:marTop w:val="0"/>
      <w:marBottom w:val="0"/>
      <w:divBdr>
        <w:top w:val="none" w:sz="0" w:space="0" w:color="auto"/>
        <w:left w:val="none" w:sz="0" w:space="0" w:color="auto"/>
        <w:bottom w:val="none" w:sz="0" w:space="0" w:color="auto"/>
        <w:right w:val="none" w:sz="0" w:space="0" w:color="auto"/>
      </w:divBdr>
    </w:div>
    <w:div w:id="1486630235">
      <w:bodyDiv w:val="1"/>
      <w:marLeft w:val="0"/>
      <w:marRight w:val="0"/>
      <w:marTop w:val="0"/>
      <w:marBottom w:val="0"/>
      <w:divBdr>
        <w:top w:val="none" w:sz="0" w:space="0" w:color="auto"/>
        <w:left w:val="none" w:sz="0" w:space="0" w:color="auto"/>
        <w:bottom w:val="none" w:sz="0" w:space="0" w:color="auto"/>
        <w:right w:val="none" w:sz="0" w:space="0" w:color="auto"/>
      </w:divBdr>
    </w:div>
    <w:div w:id="1516266978">
      <w:bodyDiv w:val="1"/>
      <w:marLeft w:val="0"/>
      <w:marRight w:val="0"/>
      <w:marTop w:val="0"/>
      <w:marBottom w:val="0"/>
      <w:divBdr>
        <w:top w:val="none" w:sz="0" w:space="0" w:color="auto"/>
        <w:left w:val="none" w:sz="0" w:space="0" w:color="auto"/>
        <w:bottom w:val="none" w:sz="0" w:space="0" w:color="auto"/>
        <w:right w:val="none" w:sz="0" w:space="0" w:color="auto"/>
      </w:divBdr>
    </w:div>
    <w:div w:id="1533103881">
      <w:bodyDiv w:val="1"/>
      <w:marLeft w:val="0"/>
      <w:marRight w:val="0"/>
      <w:marTop w:val="0"/>
      <w:marBottom w:val="0"/>
      <w:divBdr>
        <w:top w:val="none" w:sz="0" w:space="0" w:color="auto"/>
        <w:left w:val="none" w:sz="0" w:space="0" w:color="auto"/>
        <w:bottom w:val="none" w:sz="0" w:space="0" w:color="auto"/>
        <w:right w:val="none" w:sz="0" w:space="0" w:color="auto"/>
      </w:divBdr>
    </w:div>
    <w:div w:id="1539925218">
      <w:bodyDiv w:val="1"/>
      <w:marLeft w:val="0"/>
      <w:marRight w:val="0"/>
      <w:marTop w:val="0"/>
      <w:marBottom w:val="0"/>
      <w:divBdr>
        <w:top w:val="none" w:sz="0" w:space="0" w:color="auto"/>
        <w:left w:val="none" w:sz="0" w:space="0" w:color="auto"/>
        <w:bottom w:val="none" w:sz="0" w:space="0" w:color="auto"/>
        <w:right w:val="none" w:sz="0" w:space="0" w:color="auto"/>
      </w:divBdr>
    </w:div>
    <w:div w:id="1566799440">
      <w:bodyDiv w:val="1"/>
      <w:marLeft w:val="0"/>
      <w:marRight w:val="0"/>
      <w:marTop w:val="0"/>
      <w:marBottom w:val="0"/>
      <w:divBdr>
        <w:top w:val="none" w:sz="0" w:space="0" w:color="auto"/>
        <w:left w:val="none" w:sz="0" w:space="0" w:color="auto"/>
        <w:bottom w:val="none" w:sz="0" w:space="0" w:color="auto"/>
        <w:right w:val="none" w:sz="0" w:space="0" w:color="auto"/>
      </w:divBdr>
    </w:div>
    <w:div w:id="1567718260">
      <w:bodyDiv w:val="1"/>
      <w:marLeft w:val="0"/>
      <w:marRight w:val="0"/>
      <w:marTop w:val="0"/>
      <w:marBottom w:val="0"/>
      <w:divBdr>
        <w:top w:val="none" w:sz="0" w:space="0" w:color="auto"/>
        <w:left w:val="none" w:sz="0" w:space="0" w:color="auto"/>
        <w:bottom w:val="none" w:sz="0" w:space="0" w:color="auto"/>
        <w:right w:val="none" w:sz="0" w:space="0" w:color="auto"/>
      </w:divBdr>
    </w:div>
    <w:div w:id="1575123580">
      <w:bodyDiv w:val="1"/>
      <w:marLeft w:val="0"/>
      <w:marRight w:val="0"/>
      <w:marTop w:val="0"/>
      <w:marBottom w:val="0"/>
      <w:divBdr>
        <w:top w:val="none" w:sz="0" w:space="0" w:color="auto"/>
        <w:left w:val="none" w:sz="0" w:space="0" w:color="auto"/>
        <w:bottom w:val="none" w:sz="0" w:space="0" w:color="auto"/>
        <w:right w:val="none" w:sz="0" w:space="0" w:color="auto"/>
      </w:divBdr>
    </w:div>
    <w:div w:id="1583174420">
      <w:bodyDiv w:val="1"/>
      <w:marLeft w:val="0"/>
      <w:marRight w:val="0"/>
      <w:marTop w:val="0"/>
      <w:marBottom w:val="0"/>
      <w:divBdr>
        <w:top w:val="none" w:sz="0" w:space="0" w:color="auto"/>
        <w:left w:val="none" w:sz="0" w:space="0" w:color="auto"/>
        <w:bottom w:val="none" w:sz="0" w:space="0" w:color="auto"/>
        <w:right w:val="none" w:sz="0" w:space="0" w:color="auto"/>
      </w:divBdr>
    </w:div>
    <w:div w:id="1671983993">
      <w:bodyDiv w:val="1"/>
      <w:marLeft w:val="0"/>
      <w:marRight w:val="0"/>
      <w:marTop w:val="0"/>
      <w:marBottom w:val="0"/>
      <w:divBdr>
        <w:top w:val="none" w:sz="0" w:space="0" w:color="auto"/>
        <w:left w:val="none" w:sz="0" w:space="0" w:color="auto"/>
        <w:bottom w:val="none" w:sz="0" w:space="0" w:color="auto"/>
        <w:right w:val="none" w:sz="0" w:space="0" w:color="auto"/>
      </w:divBdr>
    </w:div>
    <w:div w:id="1709183613">
      <w:bodyDiv w:val="1"/>
      <w:marLeft w:val="0"/>
      <w:marRight w:val="0"/>
      <w:marTop w:val="0"/>
      <w:marBottom w:val="0"/>
      <w:divBdr>
        <w:top w:val="none" w:sz="0" w:space="0" w:color="auto"/>
        <w:left w:val="none" w:sz="0" w:space="0" w:color="auto"/>
        <w:bottom w:val="none" w:sz="0" w:space="0" w:color="auto"/>
        <w:right w:val="none" w:sz="0" w:space="0" w:color="auto"/>
      </w:divBdr>
    </w:div>
    <w:div w:id="1754624717">
      <w:bodyDiv w:val="1"/>
      <w:marLeft w:val="0"/>
      <w:marRight w:val="0"/>
      <w:marTop w:val="0"/>
      <w:marBottom w:val="0"/>
      <w:divBdr>
        <w:top w:val="none" w:sz="0" w:space="0" w:color="auto"/>
        <w:left w:val="none" w:sz="0" w:space="0" w:color="auto"/>
        <w:bottom w:val="none" w:sz="0" w:space="0" w:color="auto"/>
        <w:right w:val="none" w:sz="0" w:space="0" w:color="auto"/>
      </w:divBdr>
    </w:div>
    <w:div w:id="1759446346">
      <w:bodyDiv w:val="1"/>
      <w:marLeft w:val="0"/>
      <w:marRight w:val="0"/>
      <w:marTop w:val="0"/>
      <w:marBottom w:val="0"/>
      <w:divBdr>
        <w:top w:val="none" w:sz="0" w:space="0" w:color="auto"/>
        <w:left w:val="none" w:sz="0" w:space="0" w:color="auto"/>
        <w:bottom w:val="none" w:sz="0" w:space="0" w:color="auto"/>
        <w:right w:val="none" w:sz="0" w:space="0" w:color="auto"/>
      </w:divBdr>
      <w:divsChild>
        <w:div w:id="1455826893">
          <w:marLeft w:val="0"/>
          <w:marRight w:val="0"/>
          <w:marTop w:val="0"/>
          <w:marBottom w:val="0"/>
          <w:divBdr>
            <w:top w:val="none" w:sz="0" w:space="0" w:color="auto"/>
            <w:left w:val="none" w:sz="0" w:space="0" w:color="auto"/>
            <w:bottom w:val="none" w:sz="0" w:space="0" w:color="auto"/>
            <w:right w:val="none" w:sz="0" w:space="0" w:color="auto"/>
          </w:divBdr>
        </w:div>
      </w:divsChild>
    </w:div>
    <w:div w:id="1789815359">
      <w:bodyDiv w:val="1"/>
      <w:marLeft w:val="0"/>
      <w:marRight w:val="0"/>
      <w:marTop w:val="0"/>
      <w:marBottom w:val="0"/>
      <w:divBdr>
        <w:top w:val="none" w:sz="0" w:space="0" w:color="auto"/>
        <w:left w:val="none" w:sz="0" w:space="0" w:color="auto"/>
        <w:bottom w:val="none" w:sz="0" w:space="0" w:color="auto"/>
        <w:right w:val="none" w:sz="0" w:space="0" w:color="auto"/>
      </w:divBdr>
    </w:div>
    <w:div w:id="1792435845">
      <w:bodyDiv w:val="1"/>
      <w:marLeft w:val="0"/>
      <w:marRight w:val="0"/>
      <w:marTop w:val="0"/>
      <w:marBottom w:val="0"/>
      <w:divBdr>
        <w:top w:val="none" w:sz="0" w:space="0" w:color="auto"/>
        <w:left w:val="none" w:sz="0" w:space="0" w:color="auto"/>
        <w:bottom w:val="none" w:sz="0" w:space="0" w:color="auto"/>
        <w:right w:val="none" w:sz="0" w:space="0" w:color="auto"/>
      </w:divBdr>
    </w:div>
    <w:div w:id="1804470101">
      <w:bodyDiv w:val="1"/>
      <w:marLeft w:val="0"/>
      <w:marRight w:val="0"/>
      <w:marTop w:val="0"/>
      <w:marBottom w:val="0"/>
      <w:divBdr>
        <w:top w:val="none" w:sz="0" w:space="0" w:color="auto"/>
        <w:left w:val="none" w:sz="0" w:space="0" w:color="auto"/>
        <w:bottom w:val="none" w:sz="0" w:space="0" w:color="auto"/>
        <w:right w:val="none" w:sz="0" w:space="0" w:color="auto"/>
      </w:divBdr>
    </w:div>
    <w:div w:id="1822766110">
      <w:bodyDiv w:val="1"/>
      <w:marLeft w:val="0"/>
      <w:marRight w:val="0"/>
      <w:marTop w:val="0"/>
      <w:marBottom w:val="0"/>
      <w:divBdr>
        <w:top w:val="none" w:sz="0" w:space="0" w:color="auto"/>
        <w:left w:val="none" w:sz="0" w:space="0" w:color="auto"/>
        <w:bottom w:val="none" w:sz="0" w:space="0" w:color="auto"/>
        <w:right w:val="none" w:sz="0" w:space="0" w:color="auto"/>
      </w:divBdr>
    </w:div>
    <w:div w:id="1847667670">
      <w:bodyDiv w:val="1"/>
      <w:marLeft w:val="0"/>
      <w:marRight w:val="0"/>
      <w:marTop w:val="0"/>
      <w:marBottom w:val="0"/>
      <w:divBdr>
        <w:top w:val="none" w:sz="0" w:space="0" w:color="auto"/>
        <w:left w:val="none" w:sz="0" w:space="0" w:color="auto"/>
        <w:bottom w:val="none" w:sz="0" w:space="0" w:color="auto"/>
        <w:right w:val="none" w:sz="0" w:space="0" w:color="auto"/>
      </w:divBdr>
    </w:div>
    <w:div w:id="1881087220">
      <w:bodyDiv w:val="1"/>
      <w:marLeft w:val="0"/>
      <w:marRight w:val="0"/>
      <w:marTop w:val="0"/>
      <w:marBottom w:val="0"/>
      <w:divBdr>
        <w:top w:val="none" w:sz="0" w:space="0" w:color="auto"/>
        <w:left w:val="none" w:sz="0" w:space="0" w:color="auto"/>
        <w:bottom w:val="none" w:sz="0" w:space="0" w:color="auto"/>
        <w:right w:val="none" w:sz="0" w:space="0" w:color="auto"/>
      </w:divBdr>
    </w:div>
    <w:div w:id="1889953757">
      <w:bodyDiv w:val="1"/>
      <w:marLeft w:val="0"/>
      <w:marRight w:val="0"/>
      <w:marTop w:val="0"/>
      <w:marBottom w:val="0"/>
      <w:divBdr>
        <w:top w:val="none" w:sz="0" w:space="0" w:color="auto"/>
        <w:left w:val="none" w:sz="0" w:space="0" w:color="auto"/>
        <w:bottom w:val="none" w:sz="0" w:space="0" w:color="auto"/>
        <w:right w:val="none" w:sz="0" w:space="0" w:color="auto"/>
      </w:divBdr>
    </w:div>
    <w:div w:id="1895195648">
      <w:bodyDiv w:val="1"/>
      <w:marLeft w:val="0"/>
      <w:marRight w:val="0"/>
      <w:marTop w:val="0"/>
      <w:marBottom w:val="0"/>
      <w:divBdr>
        <w:top w:val="none" w:sz="0" w:space="0" w:color="auto"/>
        <w:left w:val="none" w:sz="0" w:space="0" w:color="auto"/>
        <w:bottom w:val="none" w:sz="0" w:space="0" w:color="auto"/>
        <w:right w:val="none" w:sz="0" w:space="0" w:color="auto"/>
      </w:divBdr>
    </w:div>
    <w:div w:id="1938708531">
      <w:bodyDiv w:val="1"/>
      <w:marLeft w:val="0"/>
      <w:marRight w:val="0"/>
      <w:marTop w:val="0"/>
      <w:marBottom w:val="0"/>
      <w:divBdr>
        <w:top w:val="none" w:sz="0" w:space="0" w:color="auto"/>
        <w:left w:val="none" w:sz="0" w:space="0" w:color="auto"/>
        <w:bottom w:val="none" w:sz="0" w:space="0" w:color="auto"/>
        <w:right w:val="none" w:sz="0" w:space="0" w:color="auto"/>
      </w:divBdr>
      <w:divsChild>
        <w:div w:id="1121074519">
          <w:marLeft w:val="0"/>
          <w:marRight w:val="0"/>
          <w:marTop w:val="0"/>
          <w:marBottom w:val="0"/>
          <w:divBdr>
            <w:top w:val="none" w:sz="0" w:space="0" w:color="auto"/>
            <w:left w:val="none" w:sz="0" w:space="0" w:color="auto"/>
            <w:bottom w:val="none" w:sz="0" w:space="0" w:color="auto"/>
            <w:right w:val="none" w:sz="0" w:space="0" w:color="auto"/>
          </w:divBdr>
        </w:div>
        <w:div w:id="1033920972">
          <w:marLeft w:val="0"/>
          <w:marRight w:val="0"/>
          <w:marTop w:val="0"/>
          <w:marBottom w:val="0"/>
          <w:divBdr>
            <w:top w:val="none" w:sz="0" w:space="0" w:color="auto"/>
            <w:left w:val="none" w:sz="0" w:space="0" w:color="auto"/>
            <w:bottom w:val="none" w:sz="0" w:space="0" w:color="auto"/>
            <w:right w:val="none" w:sz="0" w:space="0" w:color="auto"/>
          </w:divBdr>
        </w:div>
      </w:divsChild>
    </w:div>
    <w:div w:id="1957828060">
      <w:bodyDiv w:val="1"/>
      <w:marLeft w:val="0"/>
      <w:marRight w:val="0"/>
      <w:marTop w:val="0"/>
      <w:marBottom w:val="0"/>
      <w:divBdr>
        <w:top w:val="none" w:sz="0" w:space="0" w:color="auto"/>
        <w:left w:val="none" w:sz="0" w:space="0" w:color="auto"/>
        <w:bottom w:val="none" w:sz="0" w:space="0" w:color="auto"/>
        <w:right w:val="none" w:sz="0" w:space="0" w:color="auto"/>
      </w:divBdr>
    </w:div>
    <w:div w:id="1975940372">
      <w:bodyDiv w:val="1"/>
      <w:marLeft w:val="0"/>
      <w:marRight w:val="0"/>
      <w:marTop w:val="0"/>
      <w:marBottom w:val="0"/>
      <w:divBdr>
        <w:top w:val="none" w:sz="0" w:space="0" w:color="auto"/>
        <w:left w:val="none" w:sz="0" w:space="0" w:color="auto"/>
        <w:bottom w:val="none" w:sz="0" w:space="0" w:color="auto"/>
        <w:right w:val="none" w:sz="0" w:space="0" w:color="auto"/>
      </w:divBdr>
    </w:div>
    <w:div w:id="1976450589">
      <w:bodyDiv w:val="1"/>
      <w:marLeft w:val="0"/>
      <w:marRight w:val="0"/>
      <w:marTop w:val="0"/>
      <w:marBottom w:val="0"/>
      <w:divBdr>
        <w:top w:val="none" w:sz="0" w:space="0" w:color="auto"/>
        <w:left w:val="none" w:sz="0" w:space="0" w:color="auto"/>
        <w:bottom w:val="none" w:sz="0" w:space="0" w:color="auto"/>
        <w:right w:val="none" w:sz="0" w:space="0" w:color="auto"/>
      </w:divBdr>
    </w:div>
    <w:div w:id="1976985931">
      <w:bodyDiv w:val="1"/>
      <w:marLeft w:val="0"/>
      <w:marRight w:val="0"/>
      <w:marTop w:val="0"/>
      <w:marBottom w:val="0"/>
      <w:divBdr>
        <w:top w:val="none" w:sz="0" w:space="0" w:color="auto"/>
        <w:left w:val="none" w:sz="0" w:space="0" w:color="auto"/>
        <w:bottom w:val="none" w:sz="0" w:space="0" w:color="auto"/>
        <w:right w:val="none" w:sz="0" w:space="0" w:color="auto"/>
      </w:divBdr>
    </w:div>
    <w:div w:id="1977101399">
      <w:bodyDiv w:val="1"/>
      <w:marLeft w:val="0"/>
      <w:marRight w:val="0"/>
      <w:marTop w:val="0"/>
      <w:marBottom w:val="0"/>
      <w:divBdr>
        <w:top w:val="none" w:sz="0" w:space="0" w:color="auto"/>
        <w:left w:val="none" w:sz="0" w:space="0" w:color="auto"/>
        <w:bottom w:val="none" w:sz="0" w:space="0" w:color="auto"/>
        <w:right w:val="none" w:sz="0" w:space="0" w:color="auto"/>
      </w:divBdr>
    </w:div>
    <w:div w:id="1998068031">
      <w:bodyDiv w:val="1"/>
      <w:marLeft w:val="0"/>
      <w:marRight w:val="0"/>
      <w:marTop w:val="0"/>
      <w:marBottom w:val="0"/>
      <w:divBdr>
        <w:top w:val="none" w:sz="0" w:space="0" w:color="auto"/>
        <w:left w:val="none" w:sz="0" w:space="0" w:color="auto"/>
        <w:bottom w:val="none" w:sz="0" w:space="0" w:color="auto"/>
        <w:right w:val="none" w:sz="0" w:space="0" w:color="auto"/>
      </w:divBdr>
    </w:div>
    <w:div w:id="2010328744">
      <w:bodyDiv w:val="1"/>
      <w:marLeft w:val="0"/>
      <w:marRight w:val="0"/>
      <w:marTop w:val="0"/>
      <w:marBottom w:val="0"/>
      <w:divBdr>
        <w:top w:val="none" w:sz="0" w:space="0" w:color="auto"/>
        <w:left w:val="none" w:sz="0" w:space="0" w:color="auto"/>
        <w:bottom w:val="none" w:sz="0" w:space="0" w:color="auto"/>
        <w:right w:val="none" w:sz="0" w:space="0" w:color="auto"/>
      </w:divBdr>
    </w:div>
    <w:div w:id="2018119360">
      <w:bodyDiv w:val="1"/>
      <w:marLeft w:val="0"/>
      <w:marRight w:val="0"/>
      <w:marTop w:val="0"/>
      <w:marBottom w:val="0"/>
      <w:divBdr>
        <w:top w:val="none" w:sz="0" w:space="0" w:color="auto"/>
        <w:left w:val="none" w:sz="0" w:space="0" w:color="auto"/>
        <w:bottom w:val="none" w:sz="0" w:space="0" w:color="auto"/>
        <w:right w:val="none" w:sz="0" w:space="0" w:color="auto"/>
      </w:divBdr>
    </w:div>
    <w:div w:id="2024352774">
      <w:bodyDiv w:val="1"/>
      <w:marLeft w:val="0"/>
      <w:marRight w:val="0"/>
      <w:marTop w:val="0"/>
      <w:marBottom w:val="0"/>
      <w:divBdr>
        <w:top w:val="none" w:sz="0" w:space="0" w:color="auto"/>
        <w:left w:val="none" w:sz="0" w:space="0" w:color="auto"/>
        <w:bottom w:val="none" w:sz="0" w:space="0" w:color="auto"/>
        <w:right w:val="none" w:sz="0" w:space="0" w:color="auto"/>
      </w:divBdr>
    </w:div>
    <w:div w:id="2050294546">
      <w:bodyDiv w:val="1"/>
      <w:marLeft w:val="0"/>
      <w:marRight w:val="0"/>
      <w:marTop w:val="0"/>
      <w:marBottom w:val="0"/>
      <w:divBdr>
        <w:top w:val="none" w:sz="0" w:space="0" w:color="auto"/>
        <w:left w:val="none" w:sz="0" w:space="0" w:color="auto"/>
        <w:bottom w:val="none" w:sz="0" w:space="0" w:color="auto"/>
        <w:right w:val="none" w:sz="0" w:space="0" w:color="auto"/>
      </w:divBdr>
    </w:div>
    <w:div w:id="2054452618">
      <w:bodyDiv w:val="1"/>
      <w:marLeft w:val="0"/>
      <w:marRight w:val="0"/>
      <w:marTop w:val="0"/>
      <w:marBottom w:val="0"/>
      <w:divBdr>
        <w:top w:val="none" w:sz="0" w:space="0" w:color="auto"/>
        <w:left w:val="none" w:sz="0" w:space="0" w:color="auto"/>
        <w:bottom w:val="none" w:sz="0" w:space="0" w:color="auto"/>
        <w:right w:val="none" w:sz="0" w:space="0" w:color="auto"/>
      </w:divBdr>
    </w:div>
    <w:div w:id="2065059538">
      <w:bodyDiv w:val="1"/>
      <w:marLeft w:val="0"/>
      <w:marRight w:val="0"/>
      <w:marTop w:val="0"/>
      <w:marBottom w:val="0"/>
      <w:divBdr>
        <w:top w:val="none" w:sz="0" w:space="0" w:color="auto"/>
        <w:left w:val="none" w:sz="0" w:space="0" w:color="auto"/>
        <w:bottom w:val="none" w:sz="0" w:space="0" w:color="auto"/>
        <w:right w:val="none" w:sz="0" w:space="0" w:color="auto"/>
      </w:divBdr>
    </w:div>
    <w:div w:id="2123961775">
      <w:bodyDiv w:val="1"/>
      <w:marLeft w:val="0"/>
      <w:marRight w:val="0"/>
      <w:marTop w:val="0"/>
      <w:marBottom w:val="0"/>
      <w:divBdr>
        <w:top w:val="none" w:sz="0" w:space="0" w:color="auto"/>
        <w:left w:val="none" w:sz="0" w:space="0" w:color="auto"/>
        <w:bottom w:val="none" w:sz="0" w:space="0" w:color="auto"/>
        <w:right w:val="none" w:sz="0" w:space="0" w:color="auto"/>
      </w:divBdr>
      <w:divsChild>
        <w:div w:id="1607033160">
          <w:marLeft w:val="0"/>
          <w:marRight w:val="0"/>
          <w:marTop w:val="0"/>
          <w:marBottom w:val="0"/>
          <w:divBdr>
            <w:top w:val="none" w:sz="0" w:space="0" w:color="auto"/>
            <w:left w:val="none" w:sz="0" w:space="0" w:color="auto"/>
            <w:bottom w:val="none" w:sz="0" w:space="0" w:color="auto"/>
            <w:right w:val="none" w:sz="0" w:space="0" w:color="auto"/>
          </w:divBdr>
        </w:div>
        <w:div w:id="426846686">
          <w:marLeft w:val="0"/>
          <w:marRight w:val="0"/>
          <w:marTop w:val="0"/>
          <w:marBottom w:val="0"/>
          <w:divBdr>
            <w:top w:val="none" w:sz="0" w:space="0" w:color="auto"/>
            <w:left w:val="none" w:sz="0" w:space="0" w:color="auto"/>
            <w:bottom w:val="none" w:sz="0" w:space="0" w:color="auto"/>
            <w:right w:val="none" w:sz="0" w:space="0" w:color="auto"/>
          </w:divBdr>
        </w:div>
        <w:div w:id="1240679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Relationship Id="rId3" Type="http://schemas.openxmlformats.org/officeDocument/2006/relationships/styles" Target="styles.xml"/><Relationship Id="rId7" Type="http://schemas.openxmlformats.org/officeDocument/2006/relationships/hyperlink" Target="https://orcid.org/0000-0002-8658-8436" TargetMode="Externa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goncalo.m.rosa@gmail.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XXXXXX"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B0395-2B87-459A-B5FD-DE8AC923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7167</Words>
  <Characters>40852</Characters>
  <Application>Microsoft Office Word</Application>
  <DocSecurity>4</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2019-05-27T13:16:00Z</dcterms:created>
  <dcterms:modified xsi:type="dcterms:W3CDTF">2019-05-27T13:16:00Z</dcterms:modified>
</cp:coreProperties>
</file>