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D59137" w14:textId="77777777" w:rsidR="00615381" w:rsidRPr="0022242F" w:rsidRDefault="001B04C2">
      <w:pPr>
        <w:spacing w:line="360" w:lineRule="auto"/>
        <w:rPr>
          <w:rFonts w:ascii="Bookman Old Style" w:hAnsi="Bookman Old Style"/>
          <w:sz w:val="24"/>
          <w:szCs w:val="24"/>
        </w:rPr>
      </w:pPr>
      <w:bookmarkStart w:id="0" w:name="_gjdgxs" w:colFirst="0" w:colLast="0"/>
      <w:bookmarkStart w:id="1" w:name="_GoBack"/>
      <w:bookmarkEnd w:id="0"/>
      <w:bookmarkEnd w:id="1"/>
      <w:r w:rsidRPr="0022242F">
        <w:rPr>
          <w:rFonts w:ascii="Bookman Old Style" w:eastAsia="Bookman Old Style" w:hAnsi="Bookman Old Style" w:cs="Bookman Old Style"/>
          <w:b/>
          <w:color w:val="000000" w:themeColor="text1"/>
          <w:sz w:val="24"/>
          <w:szCs w:val="24"/>
        </w:rPr>
        <w:t xml:space="preserve">Between a </w:t>
      </w:r>
      <w:r w:rsidR="002233BF">
        <w:rPr>
          <w:rFonts w:ascii="Bookman Old Style" w:eastAsia="Bookman Old Style" w:hAnsi="Bookman Old Style" w:cs="Bookman Old Style"/>
          <w:b/>
          <w:color w:val="000000" w:themeColor="text1"/>
          <w:sz w:val="24"/>
          <w:szCs w:val="24"/>
        </w:rPr>
        <w:t>R</w:t>
      </w:r>
      <w:r w:rsidRPr="0022242F">
        <w:rPr>
          <w:rFonts w:ascii="Bookman Old Style" w:eastAsia="Bookman Old Style" w:hAnsi="Bookman Old Style" w:cs="Bookman Old Style"/>
          <w:b/>
          <w:color w:val="000000" w:themeColor="text1"/>
          <w:sz w:val="24"/>
          <w:szCs w:val="24"/>
        </w:rPr>
        <w:t xml:space="preserve">ock and a </w:t>
      </w:r>
      <w:r w:rsidR="002233BF">
        <w:rPr>
          <w:rFonts w:ascii="Bookman Old Style" w:eastAsia="Bookman Old Style" w:hAnsi="Bookman Old Style" w:cs="Bookman Old Style"/>
          <w:b/>
          <w:color w:val="000000" w:themeColor="text1"/>
          <w:sz w:val="24"/>
          <w:szCs w:val="24"/>
        </w:rPr>
        <w:t>B</w:t>
      </w:r>
      <w:r w:rsidRPr="0022242F">
        <w:rPr>
          <w:rFonts w:ascii="Bookman Old Style" w:eastAsia="Bookman Old Style" w:hAnsi="Bookman Old Style" w:cs="Bookman Old Style"/>
          <w:b/>
          <w:color w:val="000000" w:themeColor="text1"/>
          <w:sz w:val="24"/>
          <w:szCs w:val="24"/>
        </w:rPr>
        <w:t xml:space="preserve">lue </w:t>
      </w:r>
      <w:r w:rsidR="002233BF">
        <w:rPr>
          <w:rFonts w:ascii="Bookman Old Style" w:eastAsia="Bookman Old Style" w:hAnsi="Bookman Old Style" w:cs="Bookman Old Style"/>
          <w:b/>
          <w:color w:val="000000" w:themeColor="text1"/>
          <w:sz w:val="24"/>
          <w:szCs w:val="24"/>
        </w:rPr>
        <w:t>C</w:t>
      </w:r>
      <w:r w:rsidRPr="0022242F">
        <w:rPr>
          <w:rFonts w:ascii="Bookman Old Style" w:eastAsia="Bookman Old Style" w:hAnsi="Bookman Old Style" w:cs="Bookman Old Style"/>
          <w:b/>
          <w:color w:val="000000" w:themeColor="text1"/>
          <w:sz w:val="24"/>
          <w:szCs w:val="24"/>
        </w:rPr>
        <w:t xml:space="preserve">hair: </w:t>
      </w:r>
      <w:r w:rsidRPr="0022242F">
        <w:rPr>
          <w:rFonts w:ascii="Bookman Old Style" w:eastAsia="Bookman Old Style" w:hAnsi="Bookman Old Style" w:cs="Bookman Old Style"/>
          <w:b/>
          <w:sz w:val="24"/>
          <w:szCs w:val="24"/>
        </w:rPr>
        <w:t xml:space="preserve">David Hockney’s </w:t>
      </w:r>
      <w:r w:rsidRPr="0022242F">
        <w:rPr>
          <w:rFonts w:ascii="Bookman Old Style" w:eastAsia="Bookman Old Style" w:hAnsi="Bookman Old Style" w:cs="Bookman Old Style"/>
          <w:b/>
          <w:i/>
          <w:sz w:val="24"/>
          <w:szCs w:val="24"/>
        </w:rPr>
        <w:t xml:space="preserve">Rocky Mountains and Tired Indians </w:t>
      </w:r>
      <w:r w:rsidRPr="0022242F">
        <w:rPr>
          <w:rFonts w:ascii="Bookman Old Style" w:eastAsia="Bookman Old Style" w:hAnsi="Bookman Old Style" w:cs="Bookman Old Style"/>
          <w:b/>
          <w:sz w:val="24"/>
          <w:szCs w:val="24"/>
        </w:rPr>
        <w:t>(1965)</w:t>
      </w:r>
    </w:p>
    <w:p w14:paraId="4F30CC29" w14:textId="77777777" w:rsidR="00615381" w:rsidRPr="0022242F" w:rsidRDefault="00615381">
      <w:pPr>
        <w:spacing w:line="360" w:lineRule="auto"/>
        <w:rPr>
          <w:rFonts w:ascii="Bookman Old Style" w:hAnsi="Bookman Old Style"/>
          <w:sz w:val="24"/>
          <w:szCs w:val="24"/>
        </w:rPr>
      </w:pPr>
    </w:p>
    <w:p w14:paraId="1E15314A" w14:textId="77777777" w:rsidR="00615381" w:rsidRPr="0022242F"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Martin Hammer</w:t>
      </w:r>
    </w:p>
    <w:p w14:paraId="2E10A90B" w14:textId="77777777" w:rsidR="00615381" w:rsidRPr="0022242F" w:rsidRDefault="00615381">
      <w:pPr>
        <w:spacing w:line="360" w:lineRule="auto"/>
        <w:rPr>
          <w:rFonts w:ascii="Bookman Old Style" w:hAnsi="Bookman Old Style"/>
          <w:sz w:val="24"/>
          <w:szCs w:val="24"/>
        </w:rPr>
      </w:pPr>
    </w:p>
    <w:p w14:paraId="5031D792" w14:textId="77777777" w:rsidR="00615381" w:rsidRPr="0022242F"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b/>
          <w:sz w:val="24"/>
          <w:szCs w:val="24"/>
        </w:rPr>
        <w:t>Abstract:</w:t>
      </w:r>
    </w:p>
    <w:p w14:paraId="2327EE4F" w14:textId="77777777" w:rsidR="00615381" w:rsidRPr="0022242F"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 xml:space="preserve">Travel and cultural exchange between the United Kingdom and the United States of America became a key feature of the 1960s, shaping the world-view of many a British artist, curator, architect, writer, film-maker and academic. </w:t>
      </w:r>
      <w:r w:rsidR="000E35CE" w:rsidRPr="0022242F">
        <w:rPr>
          <w:rFonts w:ascii="Bookman Old Style" w:eastAsia="Bookman Old Style" w:hAnsi="Bookman Old Style" w:cs="Bookman Old Style"/>
          <w:sz w:val="24"/>
          <w:szCs w:val="24"/>
        </w:rPr>
        <w:t xml:space="preserve">Against that wider backdrop, </w:t>
      </w:r>
      <w:r w:rsidRPr="0022242F">
        <w:rPr>
          <w:rFonts w:ascii="Bookman Old Style" w:eastAsia="Bookman Old Style" w:hAnsi="Bookman Old Style" w:cs="Bookman Old Style"/>
          <w:sz w:val="24"/>
          <w:szCs w:val="24"/>
        </w:rPr>
        <w:t>I offer here a focussed reading of David Hockney’s</w:t>
      </w:r>
      <w:r w:rsidRPr="0022242F">
        <w:rPr>
          <w:rFonts w:ascii="Bookman Old Style" w:eastAsia="Bookman Old Style" w:hAnsi="Bookman Old Style" w:cs="Bookman Old Style"/>
          <w:i/>
          <w:sz w:val="24"/>
          <w:szCs w:val="24"/>
        </w:rPr>
        <w:t xml:space="preserve"> </w:t>
      </w:r>
      <w:r w:rsidR="00A74019">
        <w:rPr>
          <w:rFonts w:ascii="Bookman Old Style" w:eastAsia="Bookman Old Style" w:hAnsi="Bookman Old Style" w:cs="Bookman Old Style"/>
          <w:sz w:val="24"/>
          <w:szCs w:val="24"/>
        </w:rPr>
        <w:t xml:space="preserve">1965 painting </w:t>
      </w:r>
      <w:r w:rsidRPr="0022242F">
        <w:rPr>
          <w:rFonts w:ascii="Bookman Old Style" w:eastAsia="Bookman Old Style" w:hAnsi="Bookman Old Style" w:cs="Bookman Old Style"/>
          <w:i/>
          <w:sz w:val="24"/>
          <w:szCs w:val="24"/>
        </w:rPr>
        <w:t>Rocky Mountains and Tired Indians</w:t>
      </w:r>
      <w:r w:rsidRPr="0022242F">
        <w:rPr>
          <w:rFonts w:ascii="Bookman Old Style" w:eastAsia="Bookman Old Style" w:hAnsi="Bookman Old Style" w:cs="Bookman Old Style"/>
          <w:sz w:val="24"/>
          <w:szCs w:val="24"/>
        </w:rPr>
        <w:t>. With its faux-naive idiom and overt but quirk</w:t>
      </w:r>
      <w:r w:rsidR="00A74019">
        <w:rPr>
          <w:rFonts w:ascii="Bookman Old Style" w:eastAsia="Bookman Old Style" w:hAnsi="Bookman Old Style" w:cs="Bookman Old Style"/>
          <w:sz w:val="24"/>
          <w:szCs w:val="24"/>
        </w:rPr>
        <w:t>ily un-modern</w:t>
      </w:r>
      <w:r w:rsidRPr="0022242F">
        <w:rPr>
          <w:rFonts w:ascii="Bookman Old Style" w:eastAsia="Bookman Old Style" w:hAnsi="Bookman Old Style" w:cs="Bookman Old Style"/>
          <w:sz w:val="24"/>
          <w:szCs w:val="24"/>
        </w:rPr>
        <w:t xml:space="preserve"> American theme, the work conveys the artist’s singular take on what it felt like to be a Brit at large in the US, an environment at once wondrously exotic and </w:t>
      </w:r>
      <w:r w:rsidR="002233BF">
        <w:rPr>
          <w:rFonts w:ascii="Bookman Old Style" w:eastAsia="Bookman Old Style" w:hAnsi="Bookman Old Style" w:cs="Bookman Old Style"/>
          <w:sz w:val="24"/>
          <w:szCs w:val="24"/>
        </w:rPr>
        <w:t xml:space="preserve">at times </w:t>
      </w:r>
      <w:r w:rsidRPr="0022242F">
        <w:rPr>
          <w:rFonts w:ascii="Bookman Old Style" w:eastAsia="Bookman Old Style" w:hAnsi="Bookman Old Style" w:cs="Bookman Old Style"/>
          <w:sz w:val="24"/>
          <w:szCs w:val="24"/>
        </w:rPr>
        <w:t xml:space="preserve">strikingly banal. </w:t>
      </w:r>
      <w:r w:rsidR="000E35CE" w:rsidRPr="0022242F">
        <w:rPr>
          <w:rFonts w:ascii="Bookman Old Style" w:eastAsia="Bookman Old Style" w:hAnsi="Bookman Old Style" w:cs="Bookman Old Style"/>
          <w:sz w:val="24"/>
          <w:szCs w:val="24"/>
        </w:rPr>
        <w:t>C</w:t>
      </w:r>
      <w:r w:rsidRPr="0022242F">
        <w:rPr>
          <w:rFonts w:ascii="Bookman Old Style" w:eastAsia="Bookman Old Style" w:hAnsi="Bookman Old Style" w:cs="Bookman Old Style"/>
          <w:sz w:val="24"/>
          <w:szCs w:val="24"/>
        </w:rPr>
        <w:t xml:space="preserve">lose analysis </w:t>
      </w:r>
      <w:r w:rsidR="002233BF">
        <w:rPr>
          <w:rFonts w:ascii="Bookman Old Style" w:eastAsia="Bookman Old Style" w:hAnsi="Bookman Old Style" w:cs="Bookman Old Style"/>
          <w:sz w:val="24"/>
          <w:szCs w:val="24"/>
        </w:rPr>
        <w:t xml:space="preserve">discloses </w:t>
      </w:r>
      <w:r w:rsidRPr="0022242F">
        <w:rPr>
          <w:rFonts w:ascii="Bookman Old Style" w:eastAsia="Bookman Old Style" w:hAnsi="Bookman Old Style" w:cs="Bookman Old Style"/>
          <w:sz w:val="24"/>
          <w:szCs w:val="24"/>
        </w:rPr>
        <w:t xml:space="preserve">Hockney’s rich repertoire of artistic and literary allusions in </w:t>
      </w:r>
      <w:r w:rsidRPr="0022242F">
        <w:rPr>
          <w:rFonts w:ascii="Bookman Old Style" w:eastAsia="Bookman Old Style" w:hAnsi="Bookman Old Style" w:cs="Bookman Old Style"/>
          <w:i/>
          <w:sz w:val="24"/>
          <w:szCs w:val="24"/>
        </w:rPr>
        <w:t>Rocky Mountains</w:t>
      </w:r>
      <w:r w:rsidRPr="0022242F">
        <w:rPr>
          <w:rFonts w:ascii="Bookman Old Style" w:eastAsia="Bookman Old Style" w:hAnsi="Bookman Old Style" w:cs="Bookman Old Style"/>
          <w:sz w:val="24"/>
          <w:szCs w:val="24"/>
        </w:rPr>
        <w:t xml:space="preserve">, and the meanings </w:t>
      </w:r>
      <w:r w:rsidR="009C7E70">
        <w:rPr>
          <w:rFonts w:ascii="Bookman Old Style" w:eastAsia="Bookman Old Style" w:hAnsi="Bookman Old Style" w:cs="Bookman Old Style"/>
          <w:sz w:val="24"/>
          <w:szCs w:val="24"/>
        </w:rPr>
        <w:t xml:space="preserve">and associations </w:t>
      </w:r>
      <w:r w:rsidRPr="0022242F">
        <w:rPr>
          <w:rFonts w:ascii="Bookman Old Style" w:eastAsia="Bookman Old Style" w:hAnsi="Bookman Old Style" w:cs="Bookman Old Style"/>
          <w:sz w:val="24"/>
          <w:szCs w:val="24"/>
        </w:rPr>
        <w:t xml:space="preserve">these may have encapsulated. </w:t>
      </w:r>
    </w:p>
    <w:p w14:paraId="4DEE0040" w14:textId="77777777" w:rsidR="00615381" w:rsidRPr="0022242F" w:rsidRDefault="00615381">
      <w:pPr>
        <w:spacing w:line="360" w:lineRule="auto"/>
        <w:rPr>
          <w:rFonts w:ascii="Bookman Old Style" w:hAnsi="Bookman Old Style"/>
          <w:sz w:val="24"/>
          <w:szCs w:val="24"/>
        </w:rPr>
      </w:pPr>
    </w:p>
    <w:p w14:paraId="3E8C6FE4" w14:textId="77777777" w:rsidR="00615381" w:rsidRPr="00F27362" w:rsidRDefault="0022242F">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During the 1960s, t</w:t>
      </w:r>
      <w:r w:rsidR="001B04C2" w:rsidRPr="0022242F">
        <w:rPr>
          <w:rFonts w:ascii="Bookman Old Style" w:eastAsia="Bookman Old Style" w:hAnsi="Bookman Old Style" w:cs="Bookman Old Style"/>
          <w:sz w:val="24"/>
          <w:szCs w:val="24"/>
        </w:rPr>
        <w:t xml:space="preserve">he young David Hockney travelled across the pond as assiduously as any of his contemporaries. Following initial trips to New York and the East Coast, Hockney visited Los Angeles for the first time early in 1964.  After several months in California he proceeded to drive through Arizona, New Mexico, Oklahoma, Kansas, and up to Chicago, where he stayed for five days and ‘looked at the big museums’, before doubling back in order to spend the summer teaching, and being thoroughly bored, he </w:t>
      </w:r>
      <w:r w:rsidR="001B04C2" w:rsidRPr="0022242F">
        <w:rPr>
          <w:rFonts w:ascii="Bookman Old Style" w:eastAsia="Bookman Old Style" w:hAnsi="Bookman Old Style" w:cs="Bookman Old Style"/>
          <w:sz w:val="24"/>
          <w:szCs w:val="24"/>
        </w:rPr>
        <w:lastRenderedPageBreak/>
        <w:t>recalled, in provincial Iowa City.</w:t>
      </w:r>
      <w:r w:rsidR="001B04C2" w:rsidRPr="0022242F">
        <w:rPr>
          <w:rFonts w:ascii="Bookman Old Style" w:eastAsia="Bookman Old Style" w:hAnsi="Bookman Old Style" w:cs="Bookman Old Style"/>
          <w:sz w:val="24"/>
          <w:szCs w:val="24"/>
          <w:vertAlign w:val="superscript"/>
        </w:rPr>
        <w:footnoteReference w:id="1"/>
      </w:r>
      <w:r w:rsidR="001B04C2" w:rsidRPr="0022242F">
        <w:rPr>
          <w:rFonts w:ascii="Bookman Old Style" w:eastAsia="Bookman Old Style" w:hAnsi="Bookman Old Style" w:cs="Bookman Old Style"/>
          <w:sz w:val="24"/>
          <w:szCs w:val="24"/>
        </w:rPr>
        <w:t xml:space="preserve"> The uncharacteristically severe </w:t>
      </w:r>
      <w:r w:rsidR="001B04C2" w:rsidRPr="0022242F">
        <w:rPr>
          <w:rFonts w:ascii="Bookman Old Style" w:eastAsia="Bookman Old Style" w:hAnsi="Bookman Old Style" w:cs="Bookman Old Style"/>
          <w:i/>
          <w:sz w:val="24"/>
          <w:szCs w:val="24"/>
        </w:rPr>
        <w:t>Iowa</w:t>
      </w:r>
      <w:r w:rsidR="001B04C2" w:rsidRPr="0022242F">
        <w:rPr>
          <w:rFonts w:ascii="Bookman Old Style" w:eastAsia="Bookman Old Style" w:hAnsi="Bookman Old Style" w:cs="Bookman Old Style"/>
          <w:sz w:val="24"/>
          <w:szCs w:val="24"/>
        </w:rPr>
        <w:t xml:space="preserve"> captured Hockney’s sense that: ‘The only exciting thing that ever happened there was the clouds coming up over the landscape’.</w:t>
      </w:r>
      <w:r w:rsidR="001B04C2" w:rsidRPr="0022242F">
        <w:rPr>
          <w:rFonts w:ascii="Bookman Old Style" w:eastAsia="Bookman Old Style" w:hAnsi="Bookman Old Style" w:cs="Bookman Old Style"/>
          <w:sz w:val="24"/>
          <w:szCs w:val="24"/>
          <w:vertAlign w:val="superscript"/>
        </w:rPr>
        <w:footnoteReference w:id="2"/>
      </w:r>
      <w:r w:rsidR="001B04C2" w:rsidRPr="0022242F">
        <w:rPr>
          <w:rFonts w:ascii="Bookman Old Style" w:eastAsia="Bookman Old Style" w:hAnsi="Bookman Old Style" w:cs="Bookman Old Style"/>
          <w:sz w:val="24"/>
          <w:szCs w:val="24"/>
        </w:rPr>
        <w:t xml:space="preserve"> He subsequently met up with his fashion designer friend Ossie Clark back in Chicago and together they first drove to California; then, with Derek Boshier in tow, to Arizona, Nevada and New Orleans. The ‘epic road trip’ culminated in</w:t>
      </w:r>
      <w:r w:rsidR="000E35CE" w:rsidRPr="0022242F">
        <w:rPr>
          <w:rFonts w:ascii="Bookman Old Style" w:eastAsia="Bookman Old Style" w:hAnsi="Bookman Old Style" w:cs="Bookman Old Style"/>
          <w:sz w:val="24"/>
          <w:szCs w:val="24"/>
        </w:rPr>
        <w:t xml:space="preserve"> </w:t>
      </w:r>
      <w:r w:rsidR="00F27362">
        <w:rPr>
          <w:rFonts w:ascii="Bookman Old Style" w:eastAsia="Bookman Old Style" w:hAnsi="Bookman Old Style" w:cs="Bookman Old Style"/>
          <w:sz w:val="24"/>
          <w:szCs w:val="24"/>
        </w:rPr>
        <w:t xml:space="preserve">attending </w:t>
      </w:r>
      <w:r w:rsidR="000E35CE" w:rsidRPr="0022242F">
        <w:rPr>
          <w:rFonts w:ascii="Bookman Old Style" w:eastAsia="Bookman Old Style" w:hAnsi="Bookman Old Style" w:cs="Bookman Old Style"/>
          <w:sz w:val="24"/>
          <w:szCs w:val="24"/>
        </w:rPr>
        <w:t xml:space="preserve">the opening of </w:t>
      </w:r>
      <w:r w:rsidR="001B04C2" w:rsidRPr="0022242F">
        <w:rPr>
          <w:rFonts w:ascii="Bookman Old Style" w:eastAsia="Bookman Old Style" w:hAnsi="Bookman Old Style" w:cs="Bookman Old Style"/>
          <w:sz w:val="24"/>
          <w:szCs w:val="24"/>
        </w:rPr>
        <w:t>Hockney’s first show in America at the Alan Gallery in New York.</w:t>
      </w:r>
      <w:r w:rsidR="001B04C2" w:rsidRPr="0022242F">
        <w:rPr>
          <w:rFonts w:ascii="Bookman Old Style" w:eastAsia="Bookman Old Style" w:hAnsi="Bookman Old Style" w:cs="Bookman Old Style"/>
          <w:sz w:val="24"/>
          <w:szCs w:val="24"/>
          <w:vertAlign w:val="superscript"/>
        </w:rPr>
        <w:footnoteReference w:id="3"/>
      </w:r>
      <w:r w:rsidR="001B04C2" w:rsidRPr="0022242F">
        <w:rPr>
          <w:rFonts w:ascii="Bookman Old Style" w:eastAsia="Bookman Old Style" w:hAnsi="Bookman Old Style" w:cs="Bookman Old Style"/>
          <w:sz w:val="24"/>
          <w:szCs w:val="24"/>
        </w:rPr>
        <w:t xml:space="preserve">  After spending the </w:t>
      </w:r>
      <w:r w:rsidR="00F27362">
        <w:rPr>
          <w:rFonts w:ascii="Bookman Old Style" w:eastAsia="Bookman Old Style" w:hAnsi="Bookman Old Style" w:cs="Bookman Old Style"/>
          <w:sz w:val="24"/>
          <w:szCs w:val="24"/>
        </w:rPr>
        <w:t xml:space="preserve">subsequent </w:t>
      </w:r>
      <w:r w:rsidR="001B04C2" w:rsidRPr="0022242F">
        <w:rPr>
          <w:rFonts w:ascii="Bookman Old Style" w:eastAsia="Bookman Old Style" w:hAnsi="Bookman Old Style" w:cs="Bookman Old Style"/>
          <w:sz w:val="24"/>
          <w:szCs w:val="24"/>
        </w:rPr>
        <w:t>winter in London, Hockney returned to the US in 1965. He and his painter friend Patrick Proctor arrived in New York, and then both went off to teach, Proctor filling Hockney’s shoes in Iowa, and Hockney heading for the University of Colorado in Boulder, to do another summer stint. It was there and then that he produced</w:t>
      </w:r>
      <w:r w:rsidR="001C3939">
        <w:rPr>
          <w:rFonts w:ascii="Bookman Old Style" w:eastAsia="Bookman Old Style" w:hAnsi="Bookman Old Style" w:cs="Bookman Old Style"/>
          <w:sz w:val="24"/>
          <w:szCs w:val="24"/>
        </w:rPr>
        <w:t xml:space="preserve"> the work on which I </w:t>
      </w:r>
      <w:r w:rsidR="00094402">
        <w:rPr>
          <w:rFonts w:ascii="Bookman Old Style" w:eastAsia="Bookman Old Style" w:hAnsi="Bookman Old Style" w:cs="Bookman Old Style"/>
          <w:sz w:val="24"/>
          <w:szCs w:val="24"/>
        </w:rPr>
        <w:t xml:space="preserve">shall </w:t>
      </w:r>
      <w:r w:rsidR="001C3939">
        <w:rPr>
          <w:rFonts w:ascii="Bookman Old Style" w:eastAsia="Bookman Old Style" w:hAnsi="Bookman Old Style" w:cs="Bookman Old Style"/>
          <w:sz w:val="24"/>
          <w:szCs w:val="24"/>
        </w:rPr>
        <w:t>focus,</w:t>
      </w:r>
      <w:r w:rsidR="001B04C2" w:rsidRPr="0022242F">
        <w:rPr>
          <w:rFonts w:ascii="Bookman Old Style" w:eastAsia="Bookman Old Style" w:hAnsi="Bookman Old Style" w:cs="Bookman Old Style"/>
          <w:i/>
          <w:sz w:val="24"/>
          <w:szCs w:val="24"/>
        </w:rPr>
        <w:t xml:space="preserve"> Rocky Mountains and Tired Indians</w:t>
      </w:r>
      <w:r w:rsidR="001C3939" w:rsidRPr="002233BF">
        <w:rPr>
          <w:rFonts w:ascii="Bookman Old Style" w:eastAsia="Bookman Old Style" w:hAnsi="Bookman Old Style" w:cs="Bookman Old Style"/>
          <w:sz w:val="24"/>
          <w:szCs w:val="24"/>
        </w:rPr>
        <w:t>, subsequently included</w:t>
      </w:r>
      <w:r w:rsidR="001C3939">
        <w:rPr>
          <w:rFonts w:ascii="Bookman Old Style" w:eastAsia="Bookman Old Style" w:hAnsi="Bookman Old Style" w:cs="Bookman Old Style"/>
          <w:i/>
          <w:sz w:val="24"/>
          <w:szCs w:val="24"/>
        </w:rPr>
        <w:t xml:space="preserve"> </w:t>
      </w:r>
      <w:r w:rsidR="001B04C2" w:rsidRPr="00F27362">
        <w:rPr>
          <w:rFonts w:ascii="Bookman Old Style" w:eastAsia="Bookman Old Style" w:hAnsi="Bookman Old Style" w:cs="Bookman Old Style"/>
          <w:sz w:val="24"/>
          <w:szCs w:val="24"/>
        </w:rPr>
        <w:t xml:space="preserve">that autumn in </w:t>
      </w:r>
      <w:r w:rsidR="001C3939">
        <w:rPr>
          <w:rFonts w:ascii="Bookman Old Style" w:eastAsia="Bookman Old Style" w:hAnsi="Bookman Old Style" w:cs="Bookman Old Style"/>
          <w:sz w:val="24"/>
          <w:szCs w:val="24"/>
        </w:rPr>
        <w:t xml:space="preserve">Hockney’s </w:t>
      </w:r>
      <w:r w:rsidR="001B04C2" w:rsidRPr="00F27362">
        <w:rPr>
          <w:rFonts w:ascii="Bookman Old Style" w:eastAsia="Bookman Old Style" w:hAnsi="Bookman Old Style" w:cs="Bookman Old Style"/>
          <w:sz w:val="24"/>
          <w:szCs w:val="24"/>
        </w:rPr>
        <w:t xml:space="preserve">one-man show </w:t>
      </w:r>
      <w:r w:rsidR="001B04C2" w:rsidRPr="00F27362">
        <w:rPr>
          <w:rFonts w:ascii="Bookman Old Style" w:eastAsia="Bookman Old Style" w:hAnsi="Bookman Old Style" w:cs="Bookman Old Style"/>
          <w:i/>
          <w:sz w:val="24"/>
          <w:szCs w:val="24"/>
        </w:rPr>
        <w:t>Pictures with Frames and Still-Life Pictures</w:t>
      </w:r>
      <w:r w:rsidR="001B04C2" w:rsidRPr="00F27362">
        <w:rPr>
          <w:rFonts w:ascii="Bookman Old Style" w:eastAsia="Bookman Old Style" w:hAnsi="Bookman Old Style" w:cs="Bookman Old Style"/>
          <w:sz w:val="24"/>
          <w:szCs w:val="24"/>
        </w:rPr>
        <w:t xml:space="preserve"> at his London dealer, Kasmin. The painting was sold to the Peter Stuyvesant Foundation for the not insubstantial sum of £750</w:t>
      </w:r>
      <w:r w:rsidR="00A74019">
        <w:rPr>
          <w:rFonts w:ascii="Bookman Old Style" w:eastAsia="Bookman Old Style" w:hAnsi="Bookman Old Style" w:cs="Bookman Old Style"/>
          <w:sz w:val="24"/>
          <w:szCs w:val="24"/>
        </w:rPr>
        <w:t xml:space="preserve">, before ending up in the collection of the </w:t>
      </w:r>
      <w:r w:rsidR="00A74019" w:rsidRPr="0022242F">
        <w:rPr>
          <w:rFonts w:ascii="Bookman Old Style" w:eastAsia="Bookman Old Style" w:hAnsi="Bookman Old Style" w:cs="Bookman Old Style"/>
          <w:sz w:val="24"/>
          <w:szCs w:val="24"/>
        </w:rPr>
        <w:t>Scottish National Gallery of Modern Art</w:t>
      </w:r>
      <w:r w:rsidR="00A74019">
        <w:rPr>
          <w:rFonts w:ascii="Bookman Old Style" w:eastAsia="Bookman Old Style" w:hAnsi="Bookman Old Style" w:cs="Bookman Old Style"/>
          <w:sz w:val="24"/>
          <w:szCs w:val="24"/>
        </w:rPr>
        <w:t xml:space="preserve"> in</w:t>
      </w:r>
      <w:r w:rsidR="00A74019" w:rsidRPr="0022242F">
        <w:rPr>
          <w:rFonts w:ascii="Bookman Old Style" w:eastAsia="Bookman Old Style" w:hAnsi="Bookman Old Style" w:cs="Bookman Old Style"/>
          <w:sz w:val="24"/>
          <w:szCs w:val="24"/>
        </w:rPr>
        <w:t xml:space="preserve"> Edinburgh</w:t>
      </w:r>
      <w:r w:rsidR="001B04C2" w:rsidRPr="00F27362">
        <w:rPr>
          <w:rFonts w:ascii="Bookman Old Style" w:eastAsia="Bookman Old Style" w:hAnsi="Bookman Old Style" w:cs="Bookman Old Style"/>
          <w:sz w:val="24"/>
          <w:szCs w:val="24"/>
        </w:rPr>
        <w:t xml:space="preserve">. </w:t>
      </w:r>
    </w:p>
    <w:p w14:paraId="2CAD5319"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Such extended adventures in the States became a veritable rite of passage for numerous British graduates on either side of 1960.</w:t>
      </w:r>
      <w:r w:rsidRPr="0022242F">
        <w:rPr>
          <w:rFonts w:ascii="Bookman Old Style" w:eastAsia="Bookman Old Style" w:hAnsi="Bookman Old Style" w:cs="Bookman Old Style"/>
          <w:sz w:val="24"/>
          <w:szCs w:val="24"/>
          <w:vertAlign w:val="superscript"/>
        </w:rPr>
        <w:footnoteReference w:id="4"/>
      </w:r>
      <w:r w:rsidRPr="0022242F">
        <w:rPr>
          <w:rFonts w:ascii="Bookman Old Style" w:eastAsia="Bookman Old Style" w:hAnsi="Bookman Old Style" w:cs="Bookman Old Style"/>
          <w:sz w:val="24"/>
          <w:szCs w:val="24"/>
        </w:rPr>
        <w:t xml:space="preserve"> Aside from the </w:t>
      </w:r>
      <w:r w:rsidRPr="0022242F">
        <w:rPr>
          <w:rFonts w:ascii="Bookman Old Style" w:eastAsia="Bookman Old Style" w:hAnsi="Bookman Old Style" w:cs="Bookman Old Style"/>
          <w:sz w:val="24"/>
          <w:szCs w:val="24"/>
        </w:rPr>
        <w:lastRenderedPageBreak/>
        <w:t>availability of funding, the prev</w:t>
      </w:r>
      <w:r w:rsidRPr="00F27362">
        <w:rPr>
          <w:rFonts w:ascii="Bookman Old Style" w:eastAsia="Bookman Old Style" w:hAnsi="Bookman Old Style" w:cs="Bookman Old Style"/>
          <w:sz w:val="24"/>
          <w:szCs w:val="24"/>
        </w:rPr>
        <w:t>ailing climate of ‘Americanization’ was eloquently evoked by novelist Malcolm Bradbury, who was a few years’ Hockney’s senior but provides a revealing literary counterpart to the artist. Bradbury’s recollections capture the euphoric enthusiasm for all things American in dreary post-war England, albeit tinged with ambivalence and a consciously British sense of inhibition and adherence to tradition:</w:t>
      </w:r>
    </w:p>
    <w:p w14:paraId="1059B4AF" w14:textId="77777777" w:rsidR="00615381" w:rsidRPr="00F27362" w:rsidRDefault="001B04C2">
      <w:pPr>
        <w:spacing w:line="360" w:lineRule="auto"/>
        <w:ind w:left="720"/>
        <w:rPr>
          <w:rFonts w:ascii="Bookman Old Style" w:hAnsi="Bookman Old Style"/>
          <w:sz w:val="24"/>
          <w:szCs w:val="24"/>
        </w:rPr>
      </w:pPr>
      <w:r w:rsidRPr="0022242F">
        <w:rPr>
          <w:rFonts w:ascii="Bookman Old Style" w:eastAsia="Bookman Old Style" w:hAnsi="Bookman Old Style" w:cs="Bookman Old Style"/>
          <w:sz w:val="24"/>
          <w:szCs w:val="24"/>
        </w:rPr>
        <w:t>Britain was losing an Empire and gaining a washing machine, and America was where, it seemed, everything that w</w:t>
      </w:r>
      <w:r w:rsidRPr="00F27362">
        <w:rPr>
          <w:rFonts w:ascii="Bookman Old Style" w:eastAsia="Bookman Old Style" w:hAnsi="Bookman Old Style" w:cs="Bookman Old Style"/>
          <w:sz w:val="24"/>
          <w:szCs w:val="24"/>
        </w:rPr>
        <w:t>as best came from – the best jazz, the best novels, the best ice-cream, the best cars, the best films. In fact America... haunted the imaginations of the Fifties young... I became a typical example of a constant figure of the time, Midatlantic Man... His underwear came from Marks and Spencers, but his buttondown shirts from Brooks Brothers or the Yale Coop. In Britain he talked all the time of the States; in America he would become notably more British, a flagship in his Harris tweeds... And America proved pretty much what was expected. After austerity Britain, it was wildly exciting. After the British class system, it was wonderfully democratic. There was everything you ever heard of: Marilyn Monroe and Dave Brubeck, Elvis and the Kelvinator, eggs any side up you wanted them...  once in America, we all fanned out ... by delivering a new car from coast to coast, you could see all of America... if you drove all night without sleeping, you could also pull in the Grand Canyon, grab the Painted Desert, see bear in Yosemite and a geyser in Yellowstone, and still turn up in San Francisco on time...</w:t>
      </w:r>
      <w:r w:rsidRPr="0022242F">
        <w:rPr>
          <w:rFonts w:ascii="Bookman Old Style" w:eastAsia="Bookman Old Style" w:hAnsi="Bookman Old Style" w:cs="Bookman Old Style"/>
          <w:sz w:val="24"/>
          <w:szCs w:val="24"/>
          <w:vertAlign w:val="superscript"/>
        </w:rPr>
        <w:footnoteReference w:id="5"/>
      </w:r>
    </w:p>
    <w:p w14:paraId="5C7565CE"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 xml:space="preserve">Bradbury’s account serves to indicate that Hockney’s experiences and general outlook were in many ways typical of his generation. The work that </w:t>
      </w:r>
      <w:r w:rsidRPr="0022242F">
        <w:rPr>
          <w:rFonts w:ascii="Bookman Old Style" w:eastAsia="Bookman Old Style" w:hAnsi="Bookman Old Style" w:cs="Bookman Old Style"/>
          <w:sz w:val="24"/>
          <w:szCs w:val="24"/>
        </w:rPr>
        <w:lastRenderedPageBreak/>
        <w:t>resulted from his encount</w:t>
      </w:r>
      <w:r w:rsidRPr="00F27362">
        <w:rPr>
          <w:rFonts w:ascii="Bookman Old Style" w:eastAsia="Bookman Old Style" w:hAnsi="Bookman Old Style" w:cs="Bookman Old Style"/>
          <w:sz w:val="24"/>
          <w:szCs w:val="24"/>
        </w:rPr>
        <w:t xml:space="preserve">ers with America was also not without its cultural affinities, as we shall see, but was undoubtedly remote from the Pop Art aesthetic with which </w:t>
      </w:r>
      <w:r w:rsidR="00094402">
        <w:rPr>
          <w:rFonts w:ascii="Bookman Old Style" w:eastAsia="Bookman Old Style" w:hAnsi="Bookman Old Style" w:cs="Bookman Old Style"/>
          <w:sz w:val="24"/>
          <w:szCs w:val="24"/>
        </w:rPr>
        <w:t>t</w:t>
      </w:r>
      <w:r w:rsidRPr="00F27362">
        <w:rPr>
          <w:rFonts w:ascii="Bookman Old Style" w:eastAsia="Bookman Old Style" w:hAnsi="Bookman Old Style" w:cs="Bookman Old Style"/>
          <w:sz w:val="24"/>
          <w:szCs w:val="24"/>
        </w:rPr>
        <w:t xml:space="preserve">he </w:t>
      </w:r>
      <w:r w:rsidR="00094402">
        <w:rPr>
          <w:rFonts w:ascii="Bookman Old Style" w:eastAsia="Bookman Old Style" w:hAnsi="Bookman Old Style" w:cs="Bookman Old Style"/>
          <w:sz w:val="24"/>
          <w:szCs w:val="24"/>
        </w:rPr>
        <w:t xml:space="preserve">artist </w:t>
      </w:r>
      <w:r w:rsidRPr="00F27362">
        <w:rPr>
          <w:rFonts w:ascii="Bookman Old Style" w:eastAsia="Bookman Old Style" w:hAnsi="Bookman Old Style" w:cs="Bookman Old Style"/>
          <w:sz w:val="24"/>
          <w:szCs w:val="24"/>
        </w:rPr>
        <w:t xml:space="preserve">tended to be associated. </w:t>
      </w:r>
    </w:p>
    <w:p w14:paraId="1ECF6D93"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i/>
          <w:sz w:val="24"/>
          <w:szCs w:val="24"/>
        </w:rPr>
        <w:t xml:space="preserve">Rocky Mountains and Tired Indians </w:t>
      </w:r>
      <w:r w:rsidRPr="0022242F">
        <w:rPr>
          <w:rFonts w:ascii="Bookman Old Style" w:eastAsia="Bookman Old Style" w:hAnsi="Bookman Old Style" w:cs="Bookman Old Style"/>
          <w:sz w:val="24"/>
          <w:szCs w:val="24"/>
        </w:rPr>
        <w:t xml:space="preserve">was one of </w:t>
      </w:r>
      <w:r w:rsidRPr="00F27362">
        <w:rPr>
          <w:rFonts w:ascii="Bookman Old Style" w:eastAsia="Bookman Old Style" w:hAnsi="Bookman Old Style" w:cs="Bookman Old Style"/>
          <w:sz w:val="24"/>
          <w:szCs w:val="24"/>
        </w:rPr>
        <w:t xml:space="preserve">Hockney’s most distinctive and acclaimed 1960s paintings, which came accompanied by one of his most engaging titles, providing a droll commentary on his depiction of two American Indians, flanked by a traditional statue and modern chair, and set against an asymetrical landscape backdrop. From a pictorial perspective, this relatively large work, around eight and a half feet across by five and a half feet high, bears the visual imprint of its execution in acrylic on canvas. Hockney had started using water-based paint the previous year in Los Angeles, valuing its swiftness to dry, and its retention of intense colour when diluted. In the original, even when viewed from a relative distance, </w:t>
      </w:r>
      <w:r w:rsidRPr="00F27362">
        <w:rPr>
          <w:rFonts w:ascii="Bookman Old Style" w:eastAsia="Bookman Old Style" w:hAnsi="Bookman Old Style" w:cs="Bookman Old Style"/>
          <w:i/>
          <w:sz w:val="24"/>
          <w:szCs w:val="24"/>
        </w:rPr>
        <w:t xml:space="preserve">Rocky Mountains </w:t>
      </w:r>
      <w:r w:rsidRPr="00F27362">
        <w:rPr>
          <w:rFonts w:ascii="Bookman Old Style" w:eastAsia="Bookman Old Style" w:hAnsi="Bookman Old Style" w:cs="Bookman Old Style"/>
          <w:sz w:val="24"/>
          <w:szCs w:val="24"/>
        </w:rPr>
        <w:t xml:space="preserve">looks a good deal more casual and improvised than it does in reproduction. The overall effect is the opposite of laborious or congested. Indeed, there is no attempt to neaten up the random drips of paint arising </w:t>
      </w:r>
      <w:r w:rsidR="00D64CC0" w:rsidRPr="00F27362">
        <w:rPr>
          <w:rFonts w:ascii="Bookman Old Style" w:eastAsia="Bookman Old Style" w:hAnsi="Bookman Old Style" w:cs="Bookman Old Style"/>
          <w:sz w:val="24"/>
          <w:szCs w:val="24"/>
        </w:rPr>
        <w:t>from</w:t>
      </w:r>
      <w:r w:rsidR="00564A1F">
        <w:rPr>
          <w:rFonts w:ascii="Bookman Old Style" w:eastAsia="Bookman Old Style" w:hAnsi="Bookman Old Style" w:cs="Bookman Old Style"/>
          <w:sz w:val="24"/>
          <w:szCs w:val="24"/>
        </w:rPr>
        <w:t xml:space="preserve"> </w:t>
      </w:r>
      <w:r w:rsidRPr="00F27362">
        <w:rPr>
          <w:rFonts w:ascii="Bookman Old Style" w:eastAsia="Bookman Old Style" w:hAnsi="Bookman Old Style" w:cs="Bookman Old Style"/>
          <w:sz w:val="24"/>
          <w:szCs w:val="24"/>
        </w:rPr>
        <w:t xml:space="preserve">the </w:t>
      </w:r>
      <w:r w:rsidR="00564A1F">
        <w:rPr>
          <w:rFonts w:ascii="Bookman Old Style" w:eastAsia="Bookman Old Style" w:hAnsi="Bookman Old Style" w:cs="Bookman Old Style"/>
          <w:sz w:val="24"/>
          <w:szCs w:val="24"/>
        </w:rPr>
        <w:t xml:space="preserve">process of </w:t>
      </w:r>
      <w:r w:rsidRPr="00F27362">
        <w:rPr>
          <w:rFonts w:ascii="Bookman Old Style" w:eastAsia="Bookman Old Style" w:hAnsi="Bookman Old Style" w:cs="Bookman Old Style"/>
          <w:sz w:val="24"/>
          <w:szCs w:val="24"/>
        </w:rPr>
        <w:t>making. Yet, in its pictorial organisation</w:t>
      </w:r>
      <w:r w:rsidRPr="0022242F">
        <w:rPr>
          <w:rFonts w:ascii="Bookman Old Style" w:eastAsia="Bookman Old Style" w:hAnsi="Bookman Old Style" w:cs="Bookman Old Style"/>
          <w:sz w:val="24"/>
          <w:szCs w:val="24"/>
        </w:rPr>
        <w:t xml:space="preserve">, </w:t>
      </w:r>
      <w:r w:rsidRPr="0022242F">
        <w:rPr>
          <w:rFonts w:ascii="Bookman Old Style" w:eastAsia="Bookman Old Style" w:hAnsi="Bookman Old Style" w:cs="Bookman Old Style"/>
          <w:i/>
          <w:sz w:val="24"/>
          <w:szCs w:val="24"/>
        </w:rPr>
        <w:t xml:space="preserve">Rocky Mountains </w:t>
      </w:r>
      <w:r w:rsidRPr="00F27362">
        <w:rPr>
          <w:rFonts w:ascii="Bookman Old Style" w:eastAsia="Bookman Old Style" w:hAnsi="Bookman Old Style" w:cs="Bookman Old Style"/>
          <w:sz w:val="24"/>
          <w:szCs w:val="24"/>
        </w:rPr>
        <w:t>also appears carefully composed, in terms of the overall rhythm and balance of its component parts. Reviewing the exhibition in which the picture was launched, the youthful critic Robert Hughes generally commended the artist’s ‘sense of placement’: ‘Hockney manoeuvres his knife-edged shapes around until they fall into position with a nearly audible click… the paintings are a good deal more sophisticated than they look’.</w:t>
      </w:r>
      <w:r w:rsidRPr="0022242F">
        <w:rPr>
          <w:rFonts w:ascii="Bookman Old Style" w:eastAsia="Bookman Old Style" w:hAnsi="Bookman Old Style" w:cs="Bookman Old Style"/>
          <w:sz w:val="24"/>
          <w:szCs w:val="24"/>
          <w:vertAlign w:val="superscript"/>
        </w:rPr>
        <w:footnoteReference w:id="6"/>
      </w:r>
      <w:r w:rsidRPr="0022242F">
        <w:rPr>
          <w:rFonts w:ascii="Bookman Old Style" w:eastAsia="Bookman Old Style" w:hAnsi="Bookman Old Style" w:cs="Bookman Old Style"/>
          <w:sz w:val="24"/>
          <w:szCs w:val="24"/>
        </w:rPr>
        <w:t xml:space="preserve"> </w:t>
      </w:r>
    </w:p>
    <w:p w14:paraId="16AB5CCC"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 xml:space="preserve">When one starts to register detail, </w:t>
      </w:r>
      <w:r w:rsidRPr="0022242F">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reads not so much as a coherent stylistic artefact, in the conventional manner, but rather as a pictorial montage of discrete and disparate elements, notably varied for </w:t>
      </w:r>
      <w:r w:rsidRPr="00F27362">
        <w:rPr>
          <w:rFonts w:ascii="Bookman Old Style" w:eastAsia="Bookman Old Style" w:hAnsi="Bookman Old Style" w:cs="Bookman Old Style"/>
          <w:sz w:val="24"/>
          <w:szCs w:val="24"/>
        </w:rPr>
        <w:lastRenderedPageBreak/>
        <w:t>example in their degrees of naturalism and three-dimensionality. The landscape of the title evokes not so much the literal, dramatic Rockies (‘a wild pushing mass of jagged peaks’ according to a 1965 Bradbury novel set in the same part of America) as the dry, rocky, eroded, vegetation-less terrain typical of the American Southwest. This ambience is depicted by means of striated, multi-coloured bands, carefully distributed in the left half of the painting.</w:t>
      </w:r>
      <w:r w:rsidRPr="0022242F">
        <w:rPr>
          <w:rFonts w:ascii="Bookman Old Style" w:eastAsia="Bookman Old Style" w:hAnsi="Bookman Old Style" w:cs="Bookman Old Style"/>
          <w:sz w:val="24"/>
          <w:szCs w:val="24"/>
          <w:vertAlign w:val="superscript"/>
        </w:rPr>
        <w:footnoteReference w:id="7"/>
      </w:r>
      <w:r w:rsidRPr="0022242F">
        <w:rPr>
          <w:rFonts w:ascii="Bookman Old Style" w:eastAsia="Bookman Old Style" w:hAnsi="Bookman Old Style" w:cs="Bookman Old Style"/>
          <w:sz w:val="24"/>
          <w:szCs w:val="24"/>
        </w:rPr>
        <w:t xml:space="preserve"> The bands read as emphatically flat, in one sense, especially in the topmost passage, but they also diminish in size and strength of colour to evoke a layered recession into deep space, as perceived, we might suppose, through the astonishingly clear light that is such a memorable feature of the region. The sense of luminosity is enhanced by the bright blue of the sky but also by the pervasive presence of the off-white ground</w:t>
      </w:r>
      <w:r w:rsidRPr="00F27362">
        <w:rPr>
          <w:rFonts w:ascii="Bookman Old Style" w:eastAsia="Bookman Old Style" w:hAnsi="Bookman Old Style" w:cs="Bookman Old Style"/>
          <w:sz w:val="24"/>
          <w:szCs w:val="24"/>
        </w:rPr>
        <w:t>, which in another way asserts the literal materiality of the canvas. The three</w:t>
      </w:r>
      <w:r w:rsidR="00094402">
        <w:rPr>
          <w:rFonts w:ascii="Bookman Old Style" w:eastAsia="Bookman Old Style" w:hAnsi="Bookman Old Style" w:cs="Bookman Old Style"/>
          <w:sz w:val="24"/>
          <w:szCs w:val="24"/>
        </w:rPr>
        <w:t>,</w:t>
      </w:r>
      <w:r w:rsidRPr="00F27362">
        <w:rPr>
          <w:rFonts w:ascii="Bookman Old Style" w:eastAsia="Bookman Old Style" w:hAnsi="Bookman Old Style" w:cs="Bookman Old Style"/>
          <w:sz w:val="24"/>
          <w:szCs w:val="24"/>
        </w:rPr>
        <w:t xml:space="preserve"> repeated mound-like forms in particular serve to plot the progression from foreground to far distance, even though we might struggle to gauge exactly how far away the nearest of them might be relative to the immediate foreground plane. </w:t>
      </w:r>
    </w:p>
    <w:p w14:paraId="4713C105"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Within that open but indeterminate spatial expanse, the extended splash of red paint is clearly not the spontaneous, poured gesture that it might appear at first sight. On closer inspection</w:t>
      </w:r>
      <w:r w:rsidRPr="00F27362">
        <w:rPr>
          <w:rFonts w:ascii="Bookman Old Style" w:eastAsia="Bookman Old Style" w:hAnsi="Bookman Old Style" w:cs="Bookman Old Style"/>
          <w:sz w:val="24"/>
          <w:szCs w:val="24"/>
        </w:rPr>
        <w:t xml:space="preserve">, it turns out not to be one single mark at all, but rather to comprise three passages, carefully executed on either side of the nearest striated rock formation, and also of the foreground eagle. The end of the fictive splash even employs a slightly different red from the other two sections. There is no suggestion that the bird and rocky mound were executed on top of a big underlying brushmark. But, given the implied landscape context, what we do begin to discern is the passage not so </w:t>
      </w:r>
      <w:r w:rsidRPr="00F27362">
        <w:rPr>
          <w:rFonts w:ascii="Bookman Old Style" w:eastAsia="Bookman Old Style" w:hAnsi="Bookman Old Style" w:cs="Bookman Old Style"/>
          <w:sz w:val="24"/>
          <w:szCs w:val="24"/>
        </w:rPr>
        <w:lastRenderedPageBreak/>
        <w:t xml:space="preserve">much of an abstract splatter of paint as that of a river, perhaps muddy given its colour, which we take to be traversing the landscape in the middle distance and getting closer to us towards the left of the composition. The right-hand side of the composition evokes a rather different kind of landscape imagery. The more textural, rounded hill to the top right of the composition is presumably wooded terrain of some sort; while the painterly modelling of the form immediately behind the figures produces a more emphatically three-dimensional solid mass, a jokey reference, we might surmise, to the city of Boulder where Hockney was executing the work. On one level, therefore, </w:t>
      </w:r>
      <w:r w:rsidRPr="00F27362">
        <w:rPr>
          <w:rFonts w:ascii="Bookman Old Style" w:eastAsia="Bookman Old Style" w:hAnsi="Bookman Old Style" w:cs="Bookman Old Style"/>
          <w:i/>
          <w:sz w:val="24"/>
          <w:szCs w:val="24"/>
        </w:rPr>
        <w:t xml:space="preserve">Rocky Mountains </w:t>
      </w:r>
      <w:r w:rsidRPr="00F27362">
        <w:rPr>
          <w:rFonts w:ascii="Bookman Old Style" w:eastAsia="Bookman Old Style" w:hAnsi="Bookman Old Style" w:cs="Bookman Old Style"/>
          <w:sz w:val="24"/>
          <w:szCs w:val="24"/>
        </w:rPr>
        <w:t xml:space="preserve">provides a demonstration of how space, three-dimensional form and diverse types of physical substance can all be encoded pictorially by means of artifice and convention, given a cooperative viewer.  </w:t>
      </w:r>
    </w:p>
    <w:p w14:paraId="5BE0BE86"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The lower edge of the composition intersects at ankle height the pair of standing, stationary figures, of whom the closest is female and overtly Ame</w:t>
      </w:r>
      <w:r w:rsidRPr="00F27362">
        <w:rPr>
          <w:rFonts w:ascii="Bookman Old Style" w:eastAsia="Bookman Old Style" w:hAnsi="Bookman Old Style" w:cs="Bookman Old Style"/>
          <w:sz w:val="24"/>
          <w:szCs w:val="24"/>
        </w:rPr>
        <w:t xml:space="preserve">rican Indian, her literal redskin facial mask eclipsing any signs of individuality. She is positioned in front of the rather dowdy man, with his economically-described cowboy hat, whom we take to be her partner on the most obvious reading. In more formal terms, her rear silhouette picks up the curves of the distant hills to the right, while the vertical stripes of her dress connect visually with the striated rock features to the left. The central red stripe of her garment provides a more precise counterpart to the not-so-spontaneous, horizontal splash of red. Beyond the group of cactus leaves that further establish the nearmost plane, we encounter a grisaille eagle, looking stage-left, just like the figures.  This element is clearly adapted from a Thunderbird totem, a well-known feature of American Indian </w:t>
      </w:r>
      <w:r w:rsidRPr="0022242F">
        <w:rPr>
          <w:rFonts w:ascii="Bookman Old Style" w:eastAsia="Bookman Old Style" w:hAnsi="Bookman Old Style" w:cs="Bookman Old Style"/>
          <w:sz w:val="24"/>
          <w:szCs w:val="24"/>
        </w:rPr>
        <w:t xml:space="preserve">visual culture. Though inanimate, Hockney’s creature seems more vividly characterised in psychological terms than the humans, reading as rather cross, say, or perhaps sad if the visible trickles of paint are read as tears. </w:t>
      </w:r>
      <w:r w:rsidRPr="0022242F">
        <w:rPr>
          <w:rFonts w:ascii="Bookman Old Style" w:eastAsia="Bookman Old Style" w:hAnsi="Bookman Old Style" w:cs="Bookman Old Style"/>
          <w:sz w:val="24"/>
          <w:szCs w:val="24"/>
        </w:rPr>
        <w:lastRenderedPageBreak/>
        <w:t>The top of its head minimally overlaps the parallel bands describing the distant mountains, the effect counteracting to a degree the sensation of space, as in more overt fashion does the visible bare canvas, the flat application o</w:t>
      </w:r>
      <w:r w:rsidRPr="00F27362">
        <w:rPr>
          <w:rFonts w:ascii="Bookman Old Style" w:eastAsia="Bookman Old Style" w:hAnsi="Bookman Old Style" w:cs="Bookman Old Style"/>
          <w:sz w:val="24"/>
          <w:szCs w:val="24"/>
        </w:rPr>
        <w:t xml:space="preserve">f the paint in many areas, and the prominent internal border, or frame, whose width seems coordinated with the more irregular bands within the composition. Conversely, the eagle is balanced across the composition by a very modern-looking blue chair, a Saarinen Executive to be precise, which is of equivalent solidity to the bird and echoes the sky colour.  This element could be interpreted as a potential respite for one of the figures, just in case thinking about the vista, and perhaps the ardours of old-fashioned tribal existence, became too much for them to contemplate. If we are so inclined, then, we might begin to discern some expressive or thematic point to Hockney’s placement of his figures between the emblems of a mythic past, associated with the natural landscape, and a thoroughly Americanised present. Finally, the topmost section of the picture comprises a zone of sky, unmodulated and strikingly bright blue, as is frequently the case in the region, and broken only by a few cartoon clouds. Like the rocky striations, the clouds too equivocate between flat and three-dimensional, and the largest cloud across to the right turns out, when we peer closely, to be executed with flatly-applied silver paint. The clouds also look a little like thought bubbles, as if we are invited to imagine what might be passing through the figures’ minds, even though their features are inscrutable. </w:t>
      </w:r>
    </w:p>
    <w:p w14:paraId="57F9EF1F"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i/>
          <w:sz w:val="24"/>
          <w:szCs w:val="24"/>
        </w:rPr>
        <w:t xml:space="preserve">Rocky Mountains </w:t>
      </w:r>
      <w:r w:rsidRPr="0022242F">
        <w:rPr>
          <w:rFonts w:ascii="Bookman Old Style" w:eastAsia="Bookman Old Style" w:hAnsi="Bookman Old Style" w:cs="Bookman Old Style"/>
          <w:sz w:val="24"/>
          <w:szCs w:val="24"/>
        </w:rPr>
        <w:t>could well strike the attentive spectator as a virtuoso combination of the faux naïve and the sophisticated, the fra</w:t>
      </w:r>
      <w:r w:rsidRPr="00F27362">
        <w:rPr>
          <w:rFonts w:ascii="Bookman Old Style" w:eastAsia="Bookman Old Style" w:hAnsi="Bookman Old Style" w:cs="Bookman Old Style"/>
          <w:sz w:val="24"/>
          <w:szCs w:val="24"/>
        </w:rPr>
        <w:t>gmented and the carefully constructed, and the abstract and the figurative, or, to put it another way, of modernist engagement with the autonomy and flatness of the picture surface integrated with, and balanced against, more traditional evocation of a fictive scenario in depth, mobilising our imaginative responses to depicted subject-matter. Overall, making sense of the painting takes time</w:t>
      </w:r>
      <w:r w:rsidR="00D64CC0" w:rsidRPr="00F27362">
        <w:rPr>
          <w:rFonts w:ascii="Bookman Old Style" w:eastAsia="Bookman Old Style" w:hAnsi="Bookman Old Style" w:cs="Bookman Old Style"/>
          <w:sz w:val="24"/>
          <w:szCs w:val="24"/>
        </w:rPr>
        <w:t xml:space="preserve">. </w:t>
      </w:r>
      <w:r w:rsidRPr="00F27362">
        <w:rPr>
          <w:rFonts w:ascii="Bookman Old Style" w:eastAsia="Bookman Old Style" w:hAnsi="Bookman Old Style" w:cs="Bookman Old Style"/>
          <w:sz w:val="24"/>
          <w:szCs w:val="24"/>
        </w:rPr>
        <w:lastRenderedPageBreak/>
        <w:t xml:space="preserve">Equally, the diverse components seem to cohere thematically around the </w:t>
      </w:r>
      <w:r w:rsidR="00D64CC0" w:rsidRPr="00F27362">
        <w:rPr>
          <w:rFonts w:ascii="Bookman Old Style" w:eastAsia="Bookman Old Style" w:hAnsi="Bookman Old Style" w:cs="Bookman Old Style"/>
          <w:sz w:val="24"/>
          <w:szCs w:val="24"/>
        </w:rPr>
        <w:t xml:space="preserve">concept </w:t>
      </w:r>
      <w:r w:rsidRPr="00F27362">
        <w:rPr>
          <w:rFonts w:ascii="Bookman Old Style" w:eastAsia="Bookman Old Style" w:hAnsi="Bookman Old Style" w:cs="Bookman Old Style"/>
          <w:sz w:val="24"/>
          <w:szCs w:val="24"/>
        </w:rPr>
        <w:t>of time, with the contemporary (the chair) and the fleeting (river and clouds) juxtaposed against the primordially remote (the rock formations), with such extreme opposition mediated by the shorter-term unfolding of human history (the Indians, of ancient lineage but now in their Americanised guise). In terms of affective charge, several early critics insisted on the persistent ambivalence in Hockney’s early work, which employed ‘wit as a cover for its serious inclinations’.</w:t>
      </w:r>
      <w:r w:rsidRPr="0022242F">
        <w:rPr>
          <w:rFonts w:ascii="Bookman Old Style" w:eastAsia="Bookman Old Style" w:hAnsi="Bookman Old Style" w:cs="Bookman Old Style"/>
          <w:sz w:val="24"/>
          <w:szCs w:val="24"/>
          <w:vertAlign w:val="superscript"/>
        </w:rPr>
        <w:footnoteReference w:id="8"/>
      </w:r>
      <w:r w:rsidRPr="0022242F">
        <w:rPr>
          <w:rFonts w:ascii="Bookman Old Style" w:eastAsia="Bookman Old Style" w:hAnsi="Bookman Old Style" w:cs="Bookman Old Style"/>
          <w:sz w:val="24"/>
          <w:szCs w:val="24"/>
        </w:rPr>
        <w:t xml:space="preserve"> Robert Hughes perceived an unexpected affinity with Truman Capote, and the ‘peculiar combination of nostalgia for innocence with a thin, needling presence of evil’.</w:t>
      </w:r>
      <w:r w:rsidRPr="0022242F">
        <w:rPr>
          <w:rFonts w:ascii="Bookman Old Style" w:eastAsia="Bookman Old Style" w:hAnsi="Bookman Old Style" w:cs="Bookman Old Style"/>
          <w:sz w:val="24"/>
          <w:szCs w:val="24"/>
          <w:vertAlign w:val="superscript"/>
        </w:rPr>
        <w:footnoteReference w:id="9"/>
      </w:r>
      <w:r w:rsidRPr="0022242F">
        <w:rPr>
          <w:rFonts w:ascii="Bookman Old Style" w:eastAsia="Bookman Old Style" w:hAnsi="Bookman Old Style" w:cs="Bookman Old Style"/>
          <w:sz w:val="24"/>
          <w:szCs w:val="24"/>
        </w:rPr>
        <w:t xml:space="preserve"> In 1968 Charles Harrison remarked, less melodramatically, that </w:t>
      </w:r>
      <w:r w:rsidRPr="0022242F">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came across as ‘unmistakeably Hockney, a strange mixture of whimsy in its construction and disturbing reality in its effect’.</w:t>
      </w:r>
      <w:r w:rsidRPr="0022242F">
        <w:rPr>
          <w:rFonts w:ascii="Bookman Old Style" w:eastAsia="Bookman Old Style" w:hAnsi="Bookman Old Style" w:cs="Bookman Old Style"/>
          <w:sz w:val="24"/>
          <w:szCs w:val="24"/>
          <w:vertAlign w:val="superscript"/>
        </w:rPr>
        <w:footnoteReference w:id="10"/>
      </w:r>
      <w:r w:rsidRPr="0022242F">
        <w:rPr>
          <w:rFonts w:ascii="Bookman Old Style" w:eastAsia="Bookman Old Style" w:hAnsi="Bookman Old Style" w:cs="Bookman Old Style"/>
          <w:sz w:val="24"/>
          <w:szCs w:val="24"/>
        </w:rPr>
        <w:t xml:space="preserve"> </w:t>
      </w:r>
    </w:p>
    <w:p w14:paraId="2A576D4D"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 xml:space="preserve">Looking back </w:t>
      </w:r>
      <w:r w:rsidR="00094402">
        <w:rPr>
          <w:rFonts w:ascii="Bookman Old Style" w:eastAsia="Bookman Old Style" w:hAnsi="Bookman Old Style" w:cs="Bookman Old Style"/>
          <w:sz w:val="24"/>
          <w:szCs w:val="24"/>
        </w:rPr>
        <w:t xml:space="preserve">now, </w:t>
      </w:r>
      <w:r w:rsidRPr="0022242F">
        <w:rPr>
          <w:rFonts w:ascii="Bookman Old Style" w:eastAsia="Bookman Old Style" w:hAnsi="Bookman Old Style" w:cs="Bookman Old Style"/>
          <w:sz w:val="24"/>
          <w:szCs w:val="24"/>
        </w:rPr>
        <w:t xml:space="preserve">over the span of five decades, </w:t>
      </w:r>
      <w:r w:rsidR="000D31FF" w:rsidRPr="0022242F">
        <w:rPr>
          <w:rFonts w:ascii="Bookman Old Style" w:eastAsia="Bookman Old Style" w:hAnsi="Bookman Old Style" w:cs="Bookman Old Style"/>
          <w:sz w:val="24"/>
          <w:szCs w:val="24"/>
        </w:rPr>
        <w:t xml:space="preserve">we need </w:t>
      </w:r>
      <w:r w:rsidRPr="0022242F">
        <w:rPr>
          <w:rFonts w:ascii="Bookman Old Style" w:eastAsia="Bookman Old Style" w:hAnsi="Bookman Old Style" w:cs="Bookman Old Style"/>
          <w:sz w:val="24"/>
          <w:szCs w:val="24"/>
        </w:rPr>
        <w:t xml:space="preserve">to interrogate how and why Hockney arrived at the </w:t>
      </w:r>
      <w:r w:rsidRPr="00F27362">
        <w:rPr>
          <w:rFonts w:ascii="Bookman Old Style" w:eastAsia="Bookman Old Style" w:hAnsi="Bookman Old Style" w:cs="Bookman Old Style"/>
          <w:sz w:val="24"/>
          <w:szCs w:val="24"/>
        </w:rPr>
        <w:t xml:space="preserve">distinctive conception of </w:t>
      </w:r>
      <w:r w:rsidRPr="00F27362">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and how the picture-making decisions he made were shaped by wider cultural and historical contexts. </w:t>
      </w:r>
      <w:r w:rsidR="00094402">
        <w:rPr>
          <w:rFonts w:ascii="Bookman Old Style" w:eastAsia="Bookman Old Style" w:hAnsi="Bookman Old Style" w:cs="Bookman Old Style"/>
          <w:sz w:val="24"/>
          <w:szCs w:val="24"/>
        </w:rPr>
        <w:t xml:space="preserve"> But the artist’s own perspective on such matters should not act as a constraint. Indeed, t</w:t>
      </w:r>
      <w:r w:rsidRPr="00F27362">
        <w:rPr>
          <w:rFonts w:ascii="Bookman Old Style" w:eastAsia="Bookman Old Style" w:hAnsi="Bookman Old Style" w:cs="Bookman Old Style"/>
          <w:sz w:val="24"/>
          <w:szCs w:val="24"/>
        </w:rPr>
        <w:t xml:space="preserve">here is good reason to take our methodological bearings from a remark Hockney made in the preface to his 1976 autobiography: ‘It is good advice to believe only what an artist does, rather than what he says about his work... People interested in painting might be fascinated by an artist’s statements about their work, but I don‘t think one can rely on that alone to learn about an artist’s work, </w:t>
      </w:r>
      <w:r w:rsidRPr="00F27362">
        <w:rPr>
          <w:rFonts w:ascii="Bookman Old Style" w:eastAsia="Bookman Old Style" w:hAnsi="Bookman Old Style" w:cs="Bookman Old Style"/>
          <w:sz w:val="24"/>
          <w:szCs w:val="24"/>
        </w:rPr>
        <w:lastRenderedPageBreak/>
        <w:t>which is all trial and error’.</w:t>
      </w:r>
      <w:r w:rsidRPr="0022242F">
        <w:rPr>
          <w:rFonts w:ascii="Bookman Old Style" w:eastAsia="Bookman Old Style" w:hAnsi="Bookman Old Style" w:cs="Bookman Old Style"/>
          <w:sz w:val="24"/>
          <w:szCs w:val="24"/>
          <w:vertAlign w:val="superscript"/>
        </w:rPr>
        <w:footnoteReference w:id="11"/>
      </w:r>
      <w:r w:rsidRPr="0022242F">
        <w:rPr>
          <w:rFonts w:ascii="Bookman Old Style" w:eastAsia="Bookman Old Style" w:hAnsi="Bookman Old Style" w:cs="Bookman Old Style"/>
          <w:sz w:val="24"/>
          <w:szCs w:val="24"/>
        </w:rPr>
        <w:t xml:space="preserve"> The sense that this particular composition was made up to a degree as Hockney went along is apparent from the minimal evidence of under-drawing, and from the visible pentimenti such as the perspectival lines to the bottom right, buried underneath the description of the rock, a feature whose upper-left contour also extends beneath the back of the female figure. Judging by other works from this time, Hockney pr</w:t>
      </w:r>
      <w:r w:rsidRPr="00F27362">
        <w:rPr>
          <w:rFonts w:ascii="Bookman Old Style" w:eastAsia="Bookman Old Style" w:hAnsi="Bookman Old Style" w:cs="Bookman Old Style"/>
          <w:sz w:val="24"/>
          <w:szCs w:val="24"/>
        </w:rPr>
        <w:t>obably began with a general idea of the picture, previously set down in a drawing and then transferred onto the canvas, which was then elaborated and modified until he felt that the painting ‘worked’, which perhaps entailed balancing those contradictory qualities that were outlined above within a suitably striking and suggestive image.</w:t>
      </w:r>
      <w:r w:rsidRPr="0022242F">
        <w:rPr>
          <w:rFonts w:ascii="Bookman Old Style" w:eastAsia="Bookman Old Style" w:hAnsi="Bookman Old Style" w:cs="Bookman Old Style"/>
          <w:sz w:val="24"/>
          <w:szCs w:val="24"/>
          <w:vertAlign w:val="superscript"/>
        </w:rPr>
        <w:footnoteReference w:id="12"/>
      </w:r>
      <w:r w:rsidRPr="0022242F">
        <w:rPr>
          <w:rFonts w:ascii="Bookman Old Style" w:eastAsia="Bookman Old Style" w:hAnsi="Bookman Old Style" w:cs="Bookman Old Style"/>
          <w:sz w:val="24"/>
          <w:szCs w:val="24"/>
        </w:rPr>
        <w:t xml:space="preserve"> </w:t>
      </w:r>
    </w:p>
    <w:p w14:paraId="7708F22B"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Inevitably, there is a gulf between the highly visual thought processes that feed into decisions that a work is finished and worthy to be released into the world, and the commentary which he or she subsequently elaborates when talking to friends, gallery representatives, journalists, collectors and so forth. Introspection is quite likely to shade into rationalisation, hindsight and self-promotion. The supremely articula</w:t>
      </w:r>
      <w:r w:rsidRPr="00F27362">
        <w:rPr>
          <w:rFonts w:ascii="Bookman Old Style" w:eastAsia="Bookman Old Style" w:hAnsi="Bookman Old Style" w:cs="Bookman Old Style"/>
          <w:sz w:val="24"/>
          <w:szCs w:val="24"/>
        </w:rPr>
        <w:t xml:space="preserve">te Hockney has always enjoyed </w:t>
      </w:r>
      <w:commentRangeStart w:id="2"/>
      <w:commentRangeStart w:id="3"/>
      <w:r w:rsidRPr="00F27362">
        <w:rPr>
          <w:rFonts w:ascii="Bookman Old Style" w:eastAsia="Bookman Old Style" w:hAnsi="Bookman Old Style" w:cs="Bookman Old Style"/>
          <w:sz w:val="24"/>
          <w:szCs w:val="24"/>
        </w:rPr>
        <w:t>success</w:t>
      </w:r>
      <w:commentRangeEnd w:id="2"/>
      <w:r w:rsidRPr="00F27362">
        <w:rPr>
          <w:rFonts w:ascii="Bookman Old Style" w:hAnsi="Bookman Old Style"/>
          <w:sz w:val="24"/>
          <w:szCs w:val="24"/>
        </w:rPr>
        <w:commentReference w:id="2"/>
      </w:r>
      <w:commentRangeEnd w:id="3"/>
      <w:r w:rsidRPr="00F27362">
        <w:rPr>
          <w:rFonts w:ascii="Bookman Old Style" w:hAnsi="Bookman Old Style"/>
          <w:sz w:val="24"/>
          <w:szCs w:val="24"/>
        </w:rPr>
        <w:commentReference w:id="3"/>
      </w:r>
      <w:r w:rsidRPr="0022242F">
        <w:rPr>
          <w:rFonts w:ascii="Bookman Old Style" w:eastAsia="Bookman Old Style" w:hAnsi="Bookman Old Style" w:cs="Bookman Old Style"/>
          <w:sz w:val="24"/>
          <w:szCs w:val="24"/>
        </w:rPr>
        <w:t xml:space="preserve">, whether intentionally or otherwise, in dictating the terms in which his art is understood and appreciated. Critics have frequently </w:t>
      </w:r>
      <w:r w:rsidRPr="00F27362">
        <w:rPr>
          <w:rFonts w:ascii="Bookman Old Style" w:eastAsia="Bookman Old Style" w:hAnsi="Bookman Old Style" w:cs="Bookman Old Style"/>
          <w:sz w:val="24"/>
          <w:szCs w:val="24"/>
        </w:rPr>
        <w:t xml:space="preserve">ignored that cautionary remark about paintings coming about as much from improvisation as from some preconceived programme of ideas and intentions, and have insisted upon reading his art through the filter of the engaging commentaries which Hockney then proceeded to supply in the </w:t>
      </w:r>
      <w:r w:rsidRPr="00F27362">
        <w:rPr>
          <w:rFonts w:ascii="Bookman Old Style" w:eastAsia="Bookman Old Style" w:hAnsi="Bookman Old Style" w:cs="Bookman Old Style"/>
          <w:sz w:val="24"/>
          <w:szCs w:val="24"/>
        </w:rPr>
        <w:lastRenderedPageBreak/>
        <w:t xml:space="preserve">main body of his autobiography. That subservience to the proverbial horse’s mouth is nowhere more evident than in the literature on </w:t>
      </w:r>
      <w:r w:rsidRPr="00F27362">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The relevant account by Hockney runs as follows: </w:t>
      </w:r>
    </w:p>
    <w:p w14:paraId="2D3F5B9A" w14:textId="77777777" w:rsidR="00615381" w:rsidRPr="00F27362" w:rsidRDefault="001B04C2">
      <w:pPr>
        <w:spacing w:line="360" w:lineRule="auto"/>
        <w:ind w:left="720"/>
        <w:rPr>
          <w:rFonts w:ascii="Bookman Old Style" w:hAnsi="Bookman Old Style"/>
          <w:sz w:val="24"/>
          <w:szCs w:val="24"/>
        </w:rPr>
      </w:pPr>
      <w:r w:rsidRPr="0022242F">
        <w:rPr>
          <w:rFonts w:ascii="Bookman Old Style" w:eastAsia="Bookman Old Style" w:hAnsi="Bookman Old Style" w:cs="Bookman Old Style"/>
          <w:sz w:val="24"/>
          <w:szCs w:val="24"/>
        </w:rPr>
        <w:t xml:space="preserve">I went back to America to teach at the University of Colorado, in Boulder, which is an attractive campus on the edge of the Rocky Mountains. I was given a studio that had no window to look out of, no windows to view the Rocky Mountains. Not being able to see them reminded me of </w:t>
      </w:r>
      <w:r w:rsidRPr="00F27362">
        <w:rPr>
          <w:rFonts w:ascii="Bookman Old Style" w:eastAsia="Bookman Old Style" w:hAnsi="Bookman Old Style" w:cs="Bookman Old Style"/>
          <w:i/>
          <w:sz w:val="24"/>
          <w:szCs w:val="24"/>
        </w:rPr>
        <w:t>Flight into Italy – Swiss Landscape</w:t>
      </w:r>
      <w:r w:rsidRPr="00F27362">
        <w:rPr>
          <w:rFonts w:ascii="Bookman Old Style" w:eastAsia="Bookman Old Style" w:hAnsi="Bookman Old Style" w:cs="Bookman Old Style"/>
          <w:sz w:val="24"/>
          <w:szCs w:val="24"/>
        </w:rPr>
        <w:t xml:space="preserve">. Here I am, surrounded by these beautiful Rocky Mountains; I go into the studio – no window! ... So I painted </w:t>
      </w:r>
      <w:r w:rsidRPr="00F27362">
        <w:rPr>
          <w:rFonts w:ascii="Bookman Old Style" w:eastAsia="Bookman Old Style" w:hAnsi="Bookman Old Style" w:cs="Bookman Old Style"/>
          <w:i/>
          <w:sz w:val="24"/>
          <w:szCs w:val="24"/>
        </w:rPr>
        <w:t>Rocky Mountains and Tired Indians</w:t>
      </w:r>
      <w:r w:rsidRPr="00F27362">
        <w:rPr>
          <w:rFonts w:ascii="Bookman Old Style" w:eastAsia="Bookman Old Style" w:hAnsi="Bookman Old Style" w:cs="Bookman Old Style"/>
          <w:sz w:val="24"/>
          <w:szCs w:val="24"/>
        </w:rPr>
        <w:t>. The whole picture is an invention from geological magazines and romantic ideas (the nearest Indians are at least three hundred miles from Boulder). The chair was just put in for compositional reasons. And to explain its being there I called the Indians ‘tired’. In the bird there’s a bit of illusion: it’s a wooden bird.</w:t>
      </w:r>
      <w:r w:rsidRPr="0022242F">
        <w:rPr>
          <w:rFonts w:ascii="Bookman Old Style" w:eastAsia="Bookman Old Style" w:hAnsi="Bookman Old Style" w:cs="Bookman Old Style"/>
          <w:sz w:val="24"/>
          <w:szCs w:val="24"/>
          <w:vertAlign w:val="superscript"/>
        </w:rPr>
        <w:footnoteReference w:id="13"/>
      </w:r>
    </w:p>
    <w:p w14:paraId="72A9DFB6"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 xml:space="preserve">That whimsical anecdote about not having a studio window is the passage that has been endlessly recycled, as though in itself it explained anything revealing about the genesis and affect of the painting.  </w:t>
      </w:r>
    </w:p>
    <w:p w14:paraId="79F82EDE" w14:textId="77777777" w:rsidR="00615381" w:rsidRPr="00F27362" w:rsidRDefault="00094402">
      <w:pPr>
        <w:spacing w:line="360" w:lineRule="auto"/>
        <w:rPr>
          <w:rFonts w:ascii="Bookman Old Style" w:hAnsi="Bookman Old Style"/>
          <w:sz w:val="24"/>
          <w:szCs w:val="24"/>
        </w:rPr>
      </w:pPr>
      <w:r>
        <w:rPr>
          <w:rFonts w:ascii="Bookman Old Style" w:eastAsia="Bookman Old Style" w:hAnsi="Bookman Old Style" w:cs="Bookman Old Style"/>
          <w:sz w:val="24"/>
          <w:szCs w:val="24"/>
        </w:rPr>
        <w:t>As a starting point, i</w:t>
      </w:r>
      <w:r w:rsidR="001B04C2" w:rsidRPr="0022242F">
        <w:rPr>
          <w:rFonts w:ascii="Bookman Old Style" w:eastAsia="Bookman Old Style" w:hAnsi="Bookman Old Style" w:cs="Bookman Old Style"/>
          <w:sz w:val="24"/>
          <w:szCs w:val="24"/>
        </w:rPr>
        <w:t xml:space="preserve">t may be helpful to view </w:t>
      </w:r>
      <w:r w:rsidR="001B04C2" w:rsidRPr="0022242F">
        <w:rPr>
          <w:rFonts w:ascii="Bookman Old Style" w:eastAsia="Bookman Old Style" w:hAnsi="Bookman Old Style" w:cs="Bookman Old Style"/>
          <w:i/>
          <w:sz w:val="24"/>
          <w:szCs w:val="24"/>
        </w:rPr>
        <w:t>Rocky Mountains</w:t>
      </w:r>
      <w:r w:rsidR="001B04C2" w:rsidRPr="00F27362">
        <w:rPr>
          <w:rFonts w:ascii="Bookman Old Style" w:eastAsia="Bookman Old Style" w:hAnsi="Bookman Old Style" w:cs="Bookman Old Style"/>
          <w:sz w:val="24"/>
          <w:szCs w:val="24"/>
        </w:rPr>
        <w:t xml:space="preserve"> as ‘an invention’, serving to distil into a single image Hockney’s varied memories of the American southwest. The obvious precursor to </w:t>
      </w:r>
      <w:r w:rsidR="001B04C2" w:rsidRPr="00F27362">
        <w:rPr>
          <w:rFonts w:ascii="Bookman Old Style" w:eastAsia="Bookman Old Style" w:hAnsi="Bookman Old Style" w:cs="Bookman Old Style"/>
          <w:i/>
          <w:sz w:val="24"/>
          <w:szCs w:val="24"/>
        </w:rPr>
        <w:t>Rocky Mountains</w:t>
      </w:r>
      <w:r w:rsidR="001B04C2" w:rsidRPr="00F27362">
        <w:rPr>
          <w:rFonts w:ascii="Bookman Old Style" w:eastAsia="Bookman Old Style" w:hAnsi="Bookman Old Style" w:cs="Bookman Old Style"/>
          <w:sz w:val="24"/>
          <w:szCs w:val="24"/>
        </w:rPr>
        <w:t xml:space="preserve"> in his work is </w:t>
      </w:r>
      <w:r w:rsidR="001B04C2" w:rsidRPr="00F27362">
        <w:rPr>
          <w:rFonts w:ascii="Bookman Old Style" w:eastAsia="Bookman Old Style" w:hAnsi="Bookman Old Style" w:cs="Bookman Old Style"/>
          <w:i/>
          <w:sz w:val="24"/>
          <w:szCs w:val="24"/>
        </w:rPr>
        <w:t xml:space="preserve">Arizona </w:t>
      </w:r>
      <w:r w:rsidR="001B04C2" w:rsidRPr="00F27362">
        <w:rPr>
          <w:rFonts w:ascii="Bookman Old Style" w:eastAsia="Bookman Old Style" w:hAnsi="Bookman Old Style" w:cs="Bookman Old Style"/>
          <w:sz w:val="24"/>
          <w:szCs w:val="24"/>
        </w:rPr>
        <w:t>(1964), a more immediate and perhaps more illustrative product of the road trip he had enjoyed the previous summer. This likewise features the weathered forms of bare rock, as well as storm clouds, and a boulder and American Indian in the foreground, balanced around the road snaking back through the landscape.</w:t>
      </w:r>
      <w:r w:rsidR="001B04C2" w:rsidRPr="0022242F">
        <w:rPr>
          <w:rFonts w:ascii="Bookman Old Style" w:eastAsia="Bookman Old Style" w:hAnsi="Bookman Old Style" w:cs="Bookman Old Style"/>
          <w:sz w:val="24"/>
          <w:szCs w:val="24"/>
          <w:vertAlign w:val="superscript"/>
        </w:rPr>
        <w:footnoteReference w:id="14"/>
      </w:r>
      <w:r w:rsidR="001B04C2" w:rsidRPr="0022242F">
        <w:rPr>
          <w:rFonts w:ascii="Bookman Old Style" w:eastAsia="Bookman Old Style" w:hAnsi="Bookman Old Style" w:cs="Bookman Old Style"/>
          <w:sz w:val="24"/>
          <w:szCs w:val="24"/>
        </w:rPr>
        <w:t xml:space="preserve"> Here, as in </w:t>
      </w:r>
      <w:r w:rsidR="001B04C2" w:rsidRPr="0022242F">
        <w:rPr>
          <w:rFonts w:ascii="Bookman Old Style" w:eastAsia="Bookman Old Style" w:hAnsi="Bookman Old Style" w:cs="Bookman Old Style"/>
          <w:i/>
          <w:sz w:val="24"/>
          <w:szCs w:val="24"/>
        </w:rPr>
        <w:t>Rocky Mountains</w:t>
      </w:r>
      <w:r w:rsidR="001B04C2" w:rsidRPr="00F27362">
        <w:rPr>
          <w:rFonts w:ascii="Bookman Old Style" w:eastAsia="Bookman Old Style" w:hAnsi="Bookman Old Style" w:cs="Bookman Old Style"/>
          <w:sz w:val="24"/>
          <w:szCs w:val="24"/>
        </w:rPr>
        <w:t>,</w:t>
      </w:r>
      <w:r w:rsidR="001B04C2" w:rsidRPr="00F27362">
        <w:rPr>
          <w:rFonts w:ascii="Bookman Old Style" w:eastAsia="Bookman Old Style" w:hAnsi="Bookman Old Style" w:cs="Bookman Old Style"/>
          <w:i/>
          <w:sz w:val="24"/>
          <w:szCs w:val="24"/>
        </w:rPr>
        <w:t xml:space="preserve"> </w:t>
      </w:r>
      <w:r w:rsidR="001B04C2" w:rsidRPr="00F27362">
        <w:rPr>
          <w:rFonts w:ascii="Bookman Old Style" w:eastAsia="Bookman Old Style" w:hAnsi="Bookman Old Style" w:cs="Bookman Old Style"/>
          <w:sz w:val="24"/>
          <w:szCs w:val="24"/>
        </w:rPr>
        <w:t xml:space="preserve">the </w:t>
      </w:r>
      <w:r w:rsidR="001B04C2" w:rsidRPr="00F27362">
        <w:rPr>
          <w:rFonts w:ascii="Bookman Old Style" w:eastAsia="Bookman Old Style" w:hAnsi="Bookman Old Style" w:cs="Bookman Old Style"/>
          <w:sz w:val="24"/>
          <w:szCs w:val="24"/>
        </w:rPr>
        <w:lastRenderedPageBreak/>
        <w:t>acknowledged allusion in the landscape to graphic conventions familiar from, say</w:t>
      </w:r>
      <w:r w:rsidR="001B04C2" w:rsidRPr="00F27362">
        <w:rPr>
          <w:rFonts w:ascii="Bookman Old Style" w:eastAsia="Bookman Old Style" w:hAnsi="Bookman Old Style" w:cs="Bookman Old Style"/>
          <w:i/>
          <w:sz w:val="24"/>
          <w:szCs w:val="24"/>
        </w:rPr>
        <w:t>,</w:t>
      </w:r>
      <w:r w:rsidR="001B04C2" w:rsidRPr="00F27362">
        <w:rPr>
          <w:rFonts w:ascii="Bookman Old Style" w:eastAsia="Bookman Old Style" w:hAnsi="Bookman Old Style" w:cs="Bookman Old Style"/>
          <w:sz w:val="24"/>
          <w:szCs w:val="24"/>
        </w:rPr>
        <w:t xml:space="preserve"> </w:t>
      </w:r>
      <w:r w:rsidR="001B04C2" w:rsidRPr="00F27362">
        <w:rPr>
          <w:rFonts w:ascii="Bookman Old Style" w:eastAsia="Bookman Old Style" w:hAnsi="Bookman Old Style" w:cs="Bookman Old Style"/>
          <w:i/>
          <w:sz w:val="24"/>
          <w:szCs w:val="24"/>
        </w:rPr>
        <w:t xml:space="preserve">National Geographic </w:t>
      </w:r>
      <w:r w:rsidR="001B04C2" w:rsidRPr="00F27362">
        <w:rPr>
          <w:rFonts w:ascii="Bookman Old Style" w:eastAsia="Bookman Old Style" w:hAnsi="Bookman Old Style" w:cs="Bookman Old Style"/>
          <w:sz w:val="24"/>
          <w:szCs w:val="24"/>
        </w:rPr>
        <w:t>or other educational magazines was rooted, we might surmise, in Hockney’s perception that the unusually regular, coloured strata characteristic of this particular region were in themselves visually akin to geological diagrams. Nature had evidently seen fit to supply its own didactic exposition of long-term patterns of evolution in the earth’s physical surface that dwarfed the story of human occupancy.</w:t>
      </w:r>
      <w:r w:rsidR="001B04C2" w:rsidRPr="0022242F">
        <w:rPr>
          <w:rFonts w:ascii="Bookman Old Style" w:eastAsia="Bookman Old Style" w:hAnsi="Bookman Old Style" w:cs="Bookman Old Style"/>
          <w:sz w:val="24"/>
          <w:szCs w:val="24"/>
          <w:vertAlign w:val="superscript"/>
        </w:rPr>
        <w:footnoteReference w:id="15"/>
      </w:r>
      <w:r w:rsidR="001B04C2" w:rsidRPr="0022242F">
        <w:rPr>
          <w:rFonts w:ascii="Bookman Old Style" w:eastAsia="Bookman Old Style" w:hAnsi="Bookman Old Style" w:cs="Bookman Old Style"/>
          <w:sz w:val="24"/>
          <w:szCs w:val="24"/>
        </w:rPr>
        <w:t xml:space="preserve"> </w:t>
      </w:r>
    </w:p>
    <w:p w14:paraId="412AEE43" w14:textId="77777777" w:rsidR="00927C61" w:rsidRDefault="001B04C2">
      <w:pPr>
        <w:spacing w:line="360" w:lineRule="auto"/>
        <w:rPr>
          <w:rFonts w:ascii="Bookman Old Style" w:eastAsia="Bookman Old Style" w:hAnsi="Bookman Old Style" w:cs="Bookman Old Style"/>
          <w:sz w:val="24"/>
          <w:szCs w:val="24"/>
        </w:rPr>
      </w:pPr>
      <w:r w:rsidRPr="0022242F">
        <w:rPr>
          <w:rFonts w:ascii="Bookman Old Style" w:eastAsia="Bookman Old Style" w:hAnsi="Bookman Old Style" w:cs="Bookman Old Style"/>
          <w:sz w:val="24"/>
          <w:szCs w:val="24"/>
        </w:rPr>
        <w:t>The 1965 picture</w:t>
      </w:r>
      <w:r w:rsidRPr="00F27362">
        <w:rPr>
          <w:rFonts w:ascii="Bookman Old Style" w:eastAsia="Bookman Old Style" w:hAnsi="Bookman Old Style" w:cs="Bookman Old Style"/>
          <w:i/>
          <w:sz w:val="24"/>
          <w:szCs w:val="24"/>
        </w:rPr>
        <w:t xml:space="preserve"> </w:t>
      </w:r>
      <w:r w:rsidRPr="00F27362">
        <w:rPr>
          <w:rFonts w:ascii="Bookman Old Style" w:eastAsia="Bookman Old Style" w:hAnsi="Bookman Old Style" w:cs="Bookman Old Style"/>
          <w:sz w:val="24"/>
          <w:szCs w:val="24"/>
        </w:rPr>
        <w:t xml:space="preserve">appears more child-like than </w:t>
      </w:r>
      <w:r w:rsidRPr="00F27362">
        <w:rPr>
          <w:rFonts w:ascii="Bookman Old Style" w:eastAsia="Bookman Old Style" w:hAnsi="Bookman Old Style" w:cs="Bookman Old Style"/>
          <w:i/>
          <w:sz w:val="24"/>
          <w:szCs w:val="24"/>
        </w:rPr>
        <w:t>Arizona</w:t>
      </w:r>
      <w:r w:rsidRPr="00F27362">
        <w:rPr>
          <w:rFonts w:ascii="Bookman Old Style" w:eastAsia="Bookman Old Style" w:hAnsi="Bookman Old Style" w:cs="Bookman Old Style"/>
          <w:sz w:val="24"/>
          <w:szCs w:val="24"/>
        </w:rPr>
        <w:t xml:space="preserve">, as though assembled with little thought from an array of disparate images and pictorial languages. The apparent lack of artistic refinement might be taken to signify the triteness of the current construction of the southwest in the popular American imagination, those ‘romantic ideas’ to which Hockney also alluded. The elements add up to a compendium of </w:t>
      </w:r>
      <w:r w:rsidR="00564A1F">
        <w:rPr>
          <w:rFonts w:ascii="Bookman Old Style" w:eastAsia="Bookman Old Style" w:hAnsi="Bookman Old Style" w:cs="Bookman Old Style"/>
          <w:sz w:val="24"/>
          <w:szCs w:val="24"/>
        </w:rPr>
        <w:t xml:space="preserve">the </w:t>
      </w:r>
      <w:r w:rsidRPr="00F27362">
        <w:rPr>
          <w:rFonts w:ascii="Bookman Old Style" w:eastAsia="Bookman Old Style" w:hAnsi="Bookman Old Style" w:cs="Bookman Old Style"/>
          <w:sz w:val="24"/>
          <w:szCs w:val="24"/>
        </w:rPr>
        <w:t>clichés about the region</w:t>
      </w:r>
      <w:r w:rsidR="000D31FF" w:rsidRPr="00F27362">
        <w:rPr>
          <w:rFonts w:ascii="Bookman Old Style" w:eastAsia="Bookman Old Style" w:hAnsi="Bookman Old Style" w:cs="Bookman Old Style"/>
          <w:sz w:val="24"/>
          <w:szCs w:val="24"/>
        </w:rPr>
        <w:t xml:space="preserve"> purveyed </w:t>
      </w:r>
      <w:r w:rsidR="000D31FF" w:rsidRPr="0022242F">
        <w:rPr>
          <w:rFonts w:ascii="Bookman Old Style" w:eastAsia="Bookman Old Style" w:hAnsi="Bookman Old Style" w:cs="Bookman Old Style"/>
          <w:sz w:val="24"/>
          <w:szCs w:val="24"/>
        </w:rPr>
        <w:t xml:space="preserve">by </w:t>
      </w:r>
      <w:r w:rsidRPr="00F27362">
        <w:rPr>
          <w:rFonts w:ascii="Bookman Old Style" w:eastAsia="Bookman Old Style" w:hAnsi="Bookman Old Style" w:cs="Bookman Old Style"/>
          <w:sz w:val="24"/>
          <w:szCs w:val="24"/>
        </w:rPr>
        <w:t>the local tourist board – intense blue skies, interrupted occasionally by fierce rain storms; the rolling formations of an arid desert, and the geological layers of ‘painted desert’; verdant pasture and woodland in other parts; weird cactus plants; the accoutrements of American Indian culture, and its current represe</w:t>
      </w:r>
      <w:r w:rsidRPr="0022242F">
        <w:rPr>
          <w:rFonts w:ascii="Bookman Old Style" w:eastAsia="Bookman Old Style" w:hAnsi="Bookman Old Style" w:cs="Bookman Old Style"/>
          <w:sz w:val="24"/>
          <w:szCs w:val="24"/>
        </w:rPr>
        <w:t xml:space="preserve">ntatives. The general fragmentation and simplification of </w:t>
      </w:r>
      <w:r w:rsidRPr="0022242F">
        <w:rPr>
          <w:rFonts w:ascii="Bookman Old Style" w:eastAsia="Bookman Old Style" w:hAnsi="Bookman Old Style" w:cs="Bookman Old Style"/>
          <w:i/>
          <w:sz w:val="24"/>
          <w:szCs w:val="24"/>
        </w:rPr>
        <w:t>Rocky Mountains</w:t>
      </w:r>
      <w:r w:rsidRPr="0022242F">
        <w:rPr>
          <w:rFonts w:ascii="Bookman Old Style" w:eastAsia="Bookman Old Style" w:hAnsi="Bookman Old Style" w:cs="Bookman Old Style"/>
          <w:sz w:val="24"/>
          <w:szCs w:val="24"/>
        </w:rPr>
        <w:t xml:space="preserve"> impl</w:t>
      </w:r>
      <w:r w:rsidR="00A74019">
        <w:rPr>
          <w:rFonts w:ascii="Bookman Old Style" w:eastAsia="Bookman Old Style" w:hAnsi="Bookman Old Style" w:cs="Bookman Old Style"/>
          <w:sz w:val="24"/>
          <w:szCs w:val="24"/>
        </w:rPr>
        <w:t>ies</w:t>
      </w:r>
      <w:r w:rsidRPr="0022242F">
        <w:rPr>
          <w:rFonts w:ascii="Bookman Old Style" w:eastAsia="Bookman Old Style" w:hAnsi="Bookman Old Style" w:cs="Bookman Old Style"/>
          <w:sz w:val="24"/>
          <w:szCs w:val="24"/>
        </w:rPr>
        <w:t xml:space="preserve"> that we nowadays experience such places through the filter of postcards or illustrations in magazines and brochures, and in more literal terms through the window of a car passing swiftly through. The frame and white border make unmistakable reference to popular visual culture, reinforced by the exaggerated, artificial-looking colours.</w:t>
      </w:r>
      <w:r w:rsidRPr="0022242F">
        <w:rPr>
          <w:rFonts w:ascii="Bookman Old Style" w:eastAsia="Bookman Old Style" w:hAnsi="Bookman Old Style" w:cs="Bookman Old Style"/>
          <w:sz w:val="24"/>
          <w:szCs w:val="24"/>
          <w:vertAlign w:val="superscript"/>
        </w:rPr>
        <w:footnoteReference w:id="16"/>
      </w:r>
      <w:r w:rsidRPr="0022242F">
        <w:rPr>
          <w:rFonts w:ascii="Bookman Old Style" w:eastAsia="Bookman Old Style" w:hAnsi="Bookman Old Style" w:cs="Bookman Old Style"/>
          <w:sz w:val="24"/>
          <w:szCs w:val="24"/>
        </w:rPr>
        <w:t xml:space="preserve"> According to Andrew Causey: ‘The line frame surrounding the picture is a graphic designer’s device, used in postcards and reproductions </w:t>
      </w:r>
      <w:r w:rsidRPr="0022242F">
        <w:rPr>
          <w:rFonts w:ascii="Bookman Old Style" w:eastAsia="Bookman Old Style" w:hAnsi="Bookman Old Style" w:cs="Bookman Old Style"/>
          <w:sz w:val="24"/>
          <w:szCs w:val="24"/>
        </w:rPr>
        <w:lastRenderedPageBreak/>
        <w:t>as pictorial inverted commas to define the sense that something is worth recording, and to make it available as a souvenir or memento’.</w:t>
      </w:r>
      <w:r w:rsidRPr="0022242F">
        <w:rPr>
          <w:rFonts w:ascii="Bookman Old Style" w:eastAsia="Bookman Old Style" w:hAnsi="Bookman Old Style" w:cs="Bookman Old Style"/>
          <w:sz w:val="24"/>
          <w:szCs w:val="24"/>
          <w:vertAlign w:val="superscript"/>
        </w:rPr>
        <w:footnoteReference w:id="17"/>
      </w:r>
      <w:r w:rsidRPr="0022242F">
        <w:rPr>
          <w:rFonts w:ascii="Bookman Old Style" w:eastAsia="Bookman Old Style" w:hAnsi="Bookman Old Style" w:cs="Bookman Old Style"/>
          <w:sz w:val="24"/>
          <w:szCs w:val="24"/>
        </w:rPr>
        <w:t xml:space="preserve"> Such an allusion brings Hockney within the loose orbit of Pop Art.  Indeed, one of Hockney’s closest Pop affinities is that between the fake gestural mark describing the muddy river in </w:t>
      </w:r>
      <w:r w:rsidRPr="00F27362">
        <w:rPr>
          <w:rFonts w:ascii="Bookman Old Style" w:eastAsia="Bookman Old Style" w:hAnsi="Bookman Old Style" w:cs="Bookman Old Style"/>
          <w:i/>
          <w:sz w:val="24"/>
          <w:szCs w:val="24"/>
        </w:rPr>
        <w:t xml:space="preserve">Rocky Mountains </w:t>
      </w:r>
      <w:r w:rsidRPr="00F27362">
        <w:rPr>
          <w:rFonts w:ascii="Bookman Old Style" w:eastAsia="Bookman Old Style" w:hAnsi="Bookman Old Style" w:cs="Bookman Old Style"/>
          <w:sz w:val="24"/>
          <w:szCs w:val="24"/>
        </w:rPr>
        <w:t xml:space="preserve">and </w:t>
      </w:r>
      <w:r w:rsidR="000D31FF" w:rsidRPr="00F27362">
        <w:rPr>
          <w:rFonts w:ascii="Bookman Old Style" w:eastAsia="Bookman Old Style" w:hAnsi="Bookman Old Style" w:cs="Bookman Old Style"/>
          <w:sz w:val="24"/>
          <w:szCs w:val="24"/>
        </w:rPr>
        <w:t xml:space="preserve">those in </w:t>
      </w:r>
      <w:r w:rsidRPr="00F27362">
        <w:rPr>
          <w:rFonts w:ascii="Bookman Old Style" w:eastAsia="Bookman Old Style" w:hAnsi="Bookman Old Style" w:cs="Bookman Old Style"/>
          <w:sz w:val="24"/>
          <w:szCs w:val="24"/>
        </w:rPr>
        <w:t xml:space="preserve">Roy Lichtenstein’s carefully-wrought, equally ironic </w:t>
      </w:r>
      <w:r w:rsidR="000D31FF" w:rsidRPr="00F27362">
        <w:rPr>
          <w:rFonts w:ascii="Bookman Old Style" w:eastAsia="Bookman Old Style" w:hAnsi="Bookman Old Style" w:cs="Bookman Old Style"/>
          <w:sz w:val="24"/>
          <w:szCs w:val="24"/>
        </w:rPr>
        <w:t xml:space="preserve">Brushstrokes </w:t>
      </w:r>
      <w:r w:rsidRPr="001C3939">
        <w:rPr>
          <w:rFonts w:ascii="Bookman Old Style" w:eastAsia="Bookman Old Style" w:hAnsi="Bookman Old Style" w:cs="Bookman Old Style"/>
          <w:sz w:val="24"/>
          <w:szCs w:val="24"/>
        </w:rPr>
        <w:t xml:space="preserve">series </w:t>
      </w:r>
      <w:r w:rsidRPr="001808A2">
        <w:rPr>
          <w:rFonts w:ascii="Bookman Old Style" w:eastAsia="Bookman Old Style" w:hAnsi="Bookman Old Style" w:cs="Bookman Old Style"/>
          <w:sz w:val="24"/>
          <w:szCs w:val="24"/>
        </w:rPr>
        <w:t>that likewise date</w:t>
      </w:r>
      <w:r w:rsidR="001808A2">
        <w:rPr>
          <w:rFonts w:ascii="Bookman Old Style" w:eastAsia="Bookman Old Style" w:hAnsi="Bookman Old Style" w:cs="Bookman Old Style"/>
          <w:sz w:val="24"/>
          <w:szCs w:val="24"/>
        </w:rPr>
        <w:t>s</w:t>
      </w:r>
      <w:r w:rsidRPr="001808A2">
        <w:rPr>
          <w:rFonts w:ascii="Bookman Old Style" w:eastAsia="Bookman Old Style" w:hAnsi="Bookman Old Style" w:cs="Bookman Old Style"/>
          <w:sz w:val="24"/>
          <w:szCs w:val="24"/>
        </w:rPr>
        <w:t xml:space="preserve"> from 1965</w:t>
      </w:r>
      <w:r w:rsidRPr="0022242F">
        <w:rPr>
          <w:rFonts w:ascii="Bookman Old Style" w:eastAsia="Bookman Old Style" w:hAnsi="Bookman Old Style" w:cs="Bookman Old Style"/>
          <w:sz w:val="24"/>
          <w:szCs w:val="24"/>
        </w:rPr>
        <w:t xml:space="preserve">. But, generally, there is a more emphatic distance in Hockney’s work from his vernacular source material. Moreover, compared with mainstream Pop’s derivations from mass urban culture, Hockney’s subject-matter here is notably idiosyncratic, as if to assert that it took an outsider from overseas to take an interest in the vast, largely empty centre of America which </w:t>
      </w:r>
      <w:r w:rsidR="00A74019">
        <w:rPr>
          <w:rFonts w:ascii="Bookman Old Style" w:eastAsia="Bookman Old Style" w:hAnsi="Bookman Old Style" w:cs="Bookman Old Style"/>
          <w:sz w:val="24"/>
          <w:szCs w:val="24"/>
        </w:rPr>
        <w:t xml:space="preserve">affluent </w:t>
      </w:r>
      <w:r w:rsidRPr="0022242F">
        <w:rPr>
          <w:rFonts w:ascii="Bookman Old Style" w:eastAsia="Bookman Old Style" w:hAnsi="Bookman Old Style" w:cs="Bookman Old Style"/>
          <w:sz w:val="24"/>
          <w:szCs w:val="24"/>
        </w:rPr>
        <w:t>sophisticates on the east and west coasts tended to ignore. For reasons be</w:t>
      </w:r>
      <w:r w:rsidRPr="00F27362">
        <w:rPr>
          <w:rFonts w:ascii="Bookman Old Style" w:eastAsia="Bookman Old Style" w:hAnsi="Bookman Old Style" w:cs="Bookman Old Style"/>
          <w:sz w:val="24"/>
          <w:szCs w:val="24"/>
        </w:rPr>
        <w:t xml:space="preserve">yond their control, contemporary American Indians perhaps symbolised for the artist the wider state of estrangement from nature that he saw, with a certain wry amusement, as characterising </w:t>
      </w:r>
      <w:r w:rsidR="00A74019">
        <w:rPr>
          <w:rFonts w:ascii="Bookman Old Style" w:eastAsia="Bookman Old Style" w:hAnsi="Bookman Old Style" w:cs="Bookman Old Style"/>
          <w:sz w:val="24"/>
          <w:szCs w:val="24"/>
        </w:rPr>
        <w:t xml:space="preserve">modern </w:t>
      </w:r>
      <w:r w:rsidRPr="00F27362">
        <w:rPr>
          <w:rFonts w:ascii="Bookman Old Style" w:eastAsia="Bookman Old Style" w:hAnsi="Bookman Old Style" w:cs="Bookman Old Style"/>
          <w:sz w:val="24"/>
          <w:szCs w:val="24"/>
        </w:rPr>
        <w:t xml:space="preserve">life in America, a corollary of the growing engagement with superficial sight-seeing amongst the </w:t>
      </w:r>
      <w:r w:rsidR="00A74019">
        <w:rPr>
          <w:rFonts w:ascii="Bookman Old Style" w:eastAsia="Bookman Old Style" w:hAnsi="Bookman Old Style" w:cs="Bookman Old Style"/>
          <w:sz w:val="24"/>
          <w:szCs w:val="24"/>
        </w:rPr>
        <w:t xml:space="preserve">well-heeled </w:t>
      </w:r>
      <w:r w:rsidRPr="00F27362">
        <w:rPr>
          <w:rFonts w:ascii="Bookman Old Style" w:eastAsia="Bookman Old Style" w:hAnsi="Bookman Old Style" w:cs="Bookman Old Style"/>
          <w:sz w:val="24"/>
          <w:szCs w:val="24"/>
        </w:rPr>
        <w:t>middle classes.</w:t>
      </w:r>
    </w:p>
    <w:p w14:paraId="270364AC" w14:textId="248F8C9B"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The Indians’ presence certainly lends the painting an undertone of pathos</w:t>
      </w:r>
      <w:r w:rsidR="002625E8" w:rsidRPr="00F27362">
        <w:rPr>
          <w:rFonts w:ascii="Bookman Old Style" w:eastAsia="Bookman Old Style" w:hAnsi="Bookman Old Style" w:cs="Bookman Old Style"/>
          <w:sz w:val="24"/>
          <w:szCs w:val="24"/>
        </w:rPr>
        <w:t xml:space="preserve"> that </w:t>
      </w:r>
      <w:r w:rsidR="00A74019">
        <w:rPr>
          <w:rFonts w:ascii="Bookman Old Style" w:eastAsia="Bookman Old Style" w:hAnsi="Bookman Old Style" w:cs="Bookman Old Style"/>
          <w:sz w:val="24"/>
          <w:szCs w:val="24"/>
        </w:rPr>
        <w:t>serve</w:t>
      </w:r>
      <w:r w:rsidR="00927C61">
        <w:rPr>
          <w:rFonts w:ascii="Bookman Old Style" w:eastAsia="Bookman Old Style" w:hAnsi="Bookman Old Style" w:cs="Bookman Old Style"/>
          <w:sz w:val="24"/>
          <w:szCs w:val="24"/>
        </w:rPr>
        <w:t>s</w:t>
      </w:r>
      <w:r w:rsidR="00A74019">
        <w:rPr>
          <w:rFonts w:ascii="Bookman Old Style" w:eastAsia="Bookman Old Style" w:hAnsi="Bookman Old Style" w:cs="Bookman Old Style"/>
          <w:sz w:val="24"/>
          <w:szCs w:val="24"/>
        </w:rPr>
        <w:t xml:space="preserve"> to </w:t>
      </w:r>
      <w:r w:rsidR="002625E8" w:rsidRPr="00F27362">
        <w:rPr>
          <w:rFonts w:ascii="Bookman Old Style" w:eastAsia="Bookman Old Style" w:hAnsi="Bookman Old Style" w:cs="Bookman Old Style"/>
          <w:sz w:val="24"/>
          <w:szCs w:val="24"/>
        </w:rPr>
        <w:t>undermine the usual connotations of noble savagery</w:t>
      </w:r>
      <w:r w:rsidR="00856935">
        <w:rPr>
          <w:rFonts w:ascii="Bookman Old Style" w:eastAsia="Bookman Old Style" w:hAnsi="Bookman Old Style" w:cs="Bookman Old Style"/>
          <w:sz w:val="24"/>
          <w:szCs w:val="24"/>
        </w:rPr>
        <w:t xml:space="preserve"> </w:t>
      </w:r>
      <w:r w:rsidR="0025140F">
        <w:rPr>
          <w:rFonts w:ascii="Bookman Old Style" w:eastAsia="Bookman Old Style" w:hAnsi="Bookman Old Style" w:cs="Bookman Old Style"/>
          <w:sz w:val="24"/>
          <w:szCs w:val="24"/>
        </w:rPr>
        <w:t xml:space="preserve">that characterized </w:t>
      </w:r>
      <w:r w:rsidR="00856935">
        <w:rPr>
          <w:rFonts w:ascii="Bookman Old Style" w:eastAsia="Bookman Old Style" w:hAnsi="Bookman Old Style" w:cs="Bookman Old Style"/>
          <w:sz w:val="24"/>
          <w:szCs w:val="24"/>
        </w:rPr>
        <w:t>representations of the indigenous culture</w:t>
      </w:r>
      <w:r w:rsidR="0025140F">
        <w:rPr>
          <w:rFonts w:ascii="Bookman Old Style" w:eastAsia="Bookman Old Style" w:hAnsi="Bookman Old Style" w:cs="Bookman Old Style"/>
          <w:sz w:val="24"/>
          <w:szCs w:val="24"/>
        </w:rPr>
        <w:t xml:space="preserve"> at this time</w:t>
      </w:r>
      <w:r w:rsidRPr="0022242F">
        <w:rPr>
          <w:rFonts w:ascii="Bookman Old Style" w:eastAsia="Bookman Old Style" w:hAnsi="Bookman Old Style" w:cs="Bookman Old Style"/>
          <w:sz w:val="24"/>
          <w:szCs w:val="24"/>
        </w:rPr>
        <w:t>. In Arizona or New Mexico, if we follow Hockney’s reference to Indians 300 miles away, the artist had doubtless confronted the s</w:t>
      </w:r>
      <w:r w:rsidR="00856935">
        <w:rPr>
          <w:rFonts w:ascii="Bookman Old Style" w:eastAsia="Bookman Old Style" w:hAnsi="Bookman Old Style" w:cs="Bookman Old Style"/>
          <w:sz w:val="24"/>
          <w:szCs w:val="24"/>
        </w:rPr>
        <w:t xml:space="preserve">pectacle </w:t>
      </w:r>
      <w:r w:rsidRPr="0022242F">
        <w:rPr>
          <w:rFonts w:ascii="Bookman Old Style" w:eastAsia="Bookman Old Style" w:hAnsi="Bookman Old Style" w:cs="Bookman Old Style"/>
          <w:sz w:val="24"/>
          <w:szCs w:val="24"/>
        </w:rPr>
        <w:t>of real-life native Americans mingling uneasily with the wider community, hawking souvenirs in towns and on their allocated reservations, and all too often locked into significant social and economic problems. Wider awareness of their plight wou</w:t>
      </w:r>
      <w:r w:rsidRPr="00F27362">
        <w:rPr>
          <w:rFonts w:ascii="Bookman Old Style" w:eastAsia="Bookman Old Style" w:hAnsi="Bookman Old Style" w:cs="Bookman Old Style"/>
          <w:sz w:val="24"/>
          <w:szCs w:val="24"/>
        </w:rPr>
        <w:t xml:space="preserve">ld lead to the passing of the Indian Civil Rights Act in 1968, to deal with specific problems not addressed in the recent, more general Civil Rights </w:t>
      </w:r>
      <w:r w:rsidRPr="00F27362">
        <w:rPr>
          <w:rFonts w:ascii="Bookman Old Style" w:eastAsia="Bookman Old Style" w:hAnsi="Bookman Old Style" w:cs="Bookman Old Style"/>
          <w:sz w:val="24"/>
          <w:szCs w:val="24"/>
        </w:rPr>
        <w:lastRenderedPageBreak/>
        <w:t xml:space="preserve">legislation. In his 1965 novel </w:t>
      </w:r>
      <w:r w:rsidRPr="00F27362">
        <w:rPr>
          <w:rFonts w:ascii="Bookman Old Style" w:eastAsia="Bookman Old Style" w:hAnsi="Bookman Old Style" w:cs="Bookman Old Style"/>
          <w:i/>
          <w:sz w:val="24"/>
          <w:szCs w:val="24"/>
        </w:rPr>
        <w:t>Stepping Westward</w:t>
      </w:r>
      <w:r w:rsidRPr="00F27362">
        <w:rPr>
          <w:rFonts w:ascii="Bookman Old Style" w:eastAsia="Bookman Old Style" w:hAnsi="Bookman Old Style" w:cs="Bookman Old Style"/>
          <w:sz w:val="24"/>
          <w:szCs w:val="24"/>
        </w:rPr>
        <w:t xml:space="preserve">, already cited, Malcolm Bradbury noted with </w:t>
      </w:r>
      <w:r w:rsidR="00856935">
        <w:rPr>
          <w:rFonts w:ascii="Bookman Old Style" w:eastAsia="Bookman Old Style" w:hAnsi="Bookman Old Style" w:cs="Bookman Old Style"/>
          <w:sz w:val="24"/>
          <w:szCs w:val="24"/>
        </w:rPr>
        <w:t xml:space="preserve">a </w:t>
      </w:r>
      <w:r w:rsidRPr="00F27362">
        <w:rPr>
          <w:rFonts w:ascii="Bookman Old Style" w:eastAsia="Bookman Old Style" w:hAnsi="Bookman Old Style" w:cs="Bookman Old Style"/>
          <w:sz w:val="24"/>
          <w:szCs w:val="24"/>
        </w:rPr>
        <w:t xml:space="preserve">comparable </w:t>
      </w:r>
      <w:r w:rsidR="00856935">
        <w:rPr>
          <w:rFonts w:ascii="Bookman Old Style" w:eastAsia="Bookman Old Style" w:hAnsi="Bookman Old Style" w:cs="Bookman Old Style"/>
          <w:sz w:val="24"/>
          <w:szCs w:val="24"/>
        </w:rPr>
        <w:t xml:space="preserve">sense of </w:t>
      </w:r>
      <w:r w:rsidRPr="00F27362">
        <w:rPr>
          <w:rFonts w:ascii="Bookman Old Style" w:eastAsia="Bookman Old Style" w:hAnsi="Bookman Old Style" w:cs="Bookman Old Style"/>
          <w:sz w:val="24"/>
          <w:szCs w:val="24"/>
        </w:rPr>
        <w:t>irony the coexistence of Wigwam Motel (which consisted ‘entirely of wigwams – each with their own box-spring beds and television’) in his fictional version of a Southwestern University city, while on the road beyond its boundary one could encounter ‘Indian dwellings of corrugated iron and tar-paper formed small mounds in the desert sand’ and ‘an old truck, the back laden with junk and Indians.  A sign beside a shanty said NAVAJO RUGS’.</w:t>
      </w:r>
      <w:r w:rsidRPr="0022242F">
        <w:rPr>
          <w:rFonts w:ascii="Bookman Old Style" w:eastAsia="Bookman Old Style" w:hAnsi="Bookman Old Style" w:cs="Bookman Old Style"/>
          <w:sz w:val="24"/>
          <w:szCs w:val="24"/>
          <w:vertAlign w:val="superscript"/>
        </w:rPr>
        <w:footnoteReference w:id="18"/>
      </w:r>
    </w:p>
    <w:p w14:paraId="4839D647" w14:textId="77777777" w:rsidR="00927C61" w:rsidRDefault="001B04C2">
      <w:pPr>
        <w:spacing w:line="360" w:lineRule="auto"/>
        <w:rPr>
          <w:rFonts w:ascii="Bookman Old Style" w:eastAsia="Bookman Old Style" w:hAnsi="Bookman Old Style" w:cs="Bookman Old Style"/>
          <w:sz w:val="24"/>
          <w:szCs w:val="24"/>
        </w:rPr>
      </w:pPr>
      <w:r w:rsidRPr="0022242F">
        <w:rPr>
          <w:rFonts w:ascii="Bookman Old Style" w:eastAsia="Bookman Old Style" w:hAnsi="Bookman Old Style" w:cs="Bookman Old Style"/>
          <w:sz w:val="24"/>
          <w:szCs w:val="24"/>
        </w:rPr>
        <w:t>It must, in</w:t>
      </w:r>
      <w:r w:rsidR="00927C61">
        <w:rPr>
          <w:rFonts w:ascii="Bookman Old Style" w:eastAsia="Bookman Old Style" w:hAnsi="Bookman Old Style" w:cs="Bookman Old Style"/>
          <w:sz w:val="24"/>
          <w:szCs w:val="24"/>
        </w:rPr>
        <w:t xml:space="preserve"> truth</w:t>
      </w:r>
      <w:r w:rsidRPr="0022242F">
        <w:rPr>
          <w:rFonts w:ascii="Bookman Old Style" w:eastAsia="Bookman Old Style" w:hAnsi="Bookman Old Style" w:cs="Bookman Old Style"/>
          <w:sz w:val="24"/>
          <w:szCs w:val="24"/>
        </w:rPr>
        <w:t>, have been hard not to be aware of the gap between reality and image</w:t>
      </w:r>
      <w:r w:rsidR="002625E8">
        <w:rPr>
          <w:rFonts w:ascii="Bookman Old Style" w:eastAsia="Bookman Old Style" w:hAnsi="Bookman Old Style" w:cs="Bookman Old Style"/>
          <w:sz w:val="24"/>
          <w:szCs w:val="24"/>
        </w:rPr>
        <w:t>, especially for British visitors brought up on a diet of ‘cowboys and indians’ movies and TV shows</w:t>
      </w:r>
      <w:r w:rsidRPr="0022242F">
        <w:rPr>
          <w:rFonts w:ascii="Bookman Old Style" w:eastAsia="Bookman Old Style" w:hAnsi="Bookman Old Style" w:cs="Bookman Old Style"/>
          <w:sz w:val="24"/>
          <w:szCs w:val="24"/>
        </w:rPr>
        <w:t xml:space="preserve">. </w:t>
      </w:r>
      <w:r w:rsidR="00927C61">
        <w:rPr>
          <w:rFonts w:ascii="Bookman Old Style" w:eastAsia="Bookman Old Style" w:hAnsi="Bookman Old Style" w:cs="Bookman Old Style"/>
          <w:sz w:val="24"/>
          <w:szCs w:val="24"/>
        </w:rPr>
        <w:t>Equally, p</w:t>
      </w:r>
      <w:r w:rsidRPr="0022242F">
        <w:rPr>
          <w:rFonts w:ascii="Bookman Old Style" w:eastAsia="Bookman Old Style" w:hAnsi="Bookman Old Style" w:cs="Bookman Old Style"/>
          <w:sz w:val="24"/>
          <w:szCs w:val="24"/>
        </w:rPr>
        <w:t>ostcards and the like</w:t>
      </w:r>
      <w:r w:rsidR="001808A2">
        <w:rPr>
          <w:rFonts w:ascii="Bookman Old Style" w:eastAsia="Bookman Old Style" w:hAnsi="Bookman Old Style" w:cs="Bookman Old Style"/>
          <w:sz w:val="24"/>
          <w:szCs w:val="24"/>
        </w:rPr>
        <w:t>, then as previously,</w:t>
      </w:r>
      <w:r w:rsidRPr="0022242F">
        <w:rPr>
          <w:rFonts w:ascii="Bookman Old Style" w:eastAsia="Bookman Old Style" w:hAnsi="Bookman Old Style" w:cs="Bookman Old Style"/>
          <w:sz w:val="24"/>
          <w:szCs w:val="24"/>
        </w:rPr>
        <w:t xml:space="preserve"> tended to show Indians against a backdrop of their ancestral landscape, a formula echoed in </w:t>
      </w:r>
      <w:r w:rsidRPr="00F27362">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w:t>
      </w:r>
      <w:r w:rsidR="00927C61">
        <w:rPr>
          <w:rFonts w:ascii="Bookman Old Style" w:eastAsia="Bookman Old Style" w:hAnsi="Bookman Old Style" w:cs="Bookman Old Style"/>
          <w:sz w:val="24"/>
          <w:szCs w:val="24"/>
        </w:rPr>
        <w:t>H</w:t>
      </w:r>
      <w:r w:rsidRPr="00F27362">
        <w:rPr>
          <w:rFonts w:ascii="Bookman Old Style" w:eastAsia="Bookman Old Style" w:hAnsi="Bookman Old Style" w:cs="Bookman Old Style"/>
          <w:sz w:val="24"/>
          <w:szCs w:val="24"/>
        </w:rPr>
        <w:t>eaddresses, wigwams and so forth were the staple of popular representations, rendering the culture suitably picturesque. Hockney’s figures, by contrast, look to have gone native – or rather gone un-native,</w:t>
      </w:r>
      <w:r w:rsidRPr="0022242F">
        <w:rPr>
          <w:rFonts w:ascii="Bookman Old Style" w:eastAsia="Bookman Old Style" w:hAnsi="Bookman Old Style" w:cs="Bookman Old Style"/>
          <w:sz w:val="24"/>
          <w:szCs w:val="24"/>
        </w:rPr>
        <w:t xml:space="preserve"> </w:t>
      </w:r>
      <w:r w:rsidR="00601988" w:rsidRPr="0022242F">
        <w:rPr>
          <w:rFonts w:ascii="Bookman Old Style" w:eastAsia="Bookman Old Style" w:hAnsi="Bookman Old Style" w:cs="Bookman Old Style"/>
          <w:sz w:val="24"/>
          <w:szCs w:val="24"/>
        </w:rPr>
        <w:t xml:space="preserve"> so to speak, </w:t>
      </w:r>
      <w:r w:rsidRPr="00F27362">
        <w:rPr>
          <w:rFonts w:ascii="Bookman Old Style" w:eastAsia="Bookman Old Style" w:hAnsi="Bookman Old Style" w:cs="Bookman Old Style"/>
          <w:sz w:val="24"/>
          <w:szCs w:val="24"/>
        </w:rPr>
        <w:t xml:space="preserve">adopting the dress and, by implication, the banal lifestyle and mindset of modern </w:t>
      </w:r>
      <w:r w:rsidR="00601988" w:rsidRPr="001808A2">
        <w:rPr>
          <w:rFonts w:ascii="Bookman Old Style" w:eastAsia="Bookman Old Style" w:hAnsi="Bookman Old Style" w:cs="Bookman Old Style"/>
          <w:sz w:val="24"/>
          <w:szCs w:val="24"/>
        </w:rPr>
        <w:t xml:space="preserve">white </w:t>
      </w:r>
      <w:r w:rsidRPr="001808A2">
        <w:rPr>
          <w:rFonts w:ascii="Bookman Old Style" w:eastAsia="Bookman Old Style" w:hAnsi="Bookman Old Style" w:cs="Bookman Old Style"/>
          <w:sz w:val="24"/>
          <w:szCs w:val="24"/>
        </w:rPr>
        <w:t>Americans. The couple look down at heel, a mere shadow of the mythi</w:t>
      </w:r>
      <w:r w:rsidRPr="0022242F">
        <w:rPr>
          <w:rFonts w:ascii="Bookman Old Style" w:eastAsia="Bookman Old Style" w:hAnsi="Bookman Old Style" w:cs="Bookman Old Style"/>
          <w:sz w:val="24"/>
          <w:szCs w:val="24"/>
        </w:rPr>
        <w:t xml:space="preserve">c braves who had inhabited the distant mountains, living in proverbial harmony with natural spirits. In that sense, </w:t>
      </w:r>
      <w:r w:rsidRPr="00F27362">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marks a pointed departure from </w:t>
      </w:r>
      <w:r w:rsidRPr="00F27362">
        <w:rPr>
          <w:rFonts w:ascii="Bookman Old Style" w:eastAsia="Bookman Old Style" w:hAnsi="Bookman Old Style" w:cs="Bookman Old Style"/>
          <w:i/>
          <w:sz w:val="24"/>
          <w:szCs w:val="24"/>
        </w:rPr>
        <w:t>Arizona</w:t>
      </w:r>
      <w:r w:rsidRPr="00F27362">
        <w:rPr>
          <w:rFonts w:ascii="Bookman Old Style" w:eastAsia="Bookman Old Style" w:hAnsi="Bookman Old Style" w:cs="Bookman Old Style"/>
          <w:sz w:val="24"/>
          <w:szCs w:val="24"/>
        </w:rPr>
        <w:t>,</w:t>
      </w:r>
      <w:r w:rsidRPr="00F27362">
        <w:rPr>
          <w:rFonts w:ascii="Bookman Old Style" w:eastAsia="Bookman Old Style" w:hAnsi="Bookman Old Style" w:cs="Bookman Old Style"/>
          <w:i/>
          <w:sz w:val="24"/>
          <w:szCs w:val="24"/>
        </w:rPr>
        <w:t xml:space="preserve"> </w:t>
      </w:r>
      <w:r w:rsidRPr="00F27362">
        <w:rPr>
          <w:rFonts w:ascii="Bookman Old Style" w:eastAsia="Bookman Old Style" w:hAnsi="Bookman Old Style" w:cs="Bookman Old Style"/>
          <w:sz w:val="24"/>
          <w:szCs w:val="24"/>
        </w:rPr>
        <w:t xml:space="preserve">or from the treatment of Indian imagery in </w:t>
      </w:r>
      <w:r w:rsidRPr="00F27362">
        <w:rPr>
          <w:rFonts w:ascii="Bookman Old Style" w:eastAsia="Bookman Old Style" w:hAnsi="Bookman Old Style" w:cs="Bookman Old Style"/>
          <w:i/>
          <w:sz w:val="24"/>
          <w:szCs w:val="24"/>
        </w:rPr>
        <w:t>Ethnic Minority</w:t>
      </w:r>
      <w:r w:rsidRPr="00F27362">
        <w:rPr>
          <w:rFonts w:ascii="Bookman Old Style" w:eastAsia="Bookman Old Style" w:hAnsi="Bookman Old Style" w:cs="Bookman Old Style"/>
          <w:sz w:val="24"/>
          <w:szCs w:val="24"/>
        </w:rPr>
        <w:t xml:space="preserve"> (1964) by his travelling companion Patrick Proctor</w:t>
      </w:r>
      <w:r w:rsidR="002625E8">
        <w:rPr>
          <w:rFonts w:ascii="Bookman Old Style" w:eastAsia="Bookman Old Style" w:hAnsi="Bookman Old Style" w:cs="Bookman Old Style"/>
          <w:sz w:val="24"/>
          <w:szCs w:val="24"/>
        </w:rPr>
        <w:t>, which offer</w:t>
      </w:r>
      <w:r w:rsidR="00856935">
        <w:rPr>
          <w:rFonts w:ascii="Bookman Old Style" w:eastAsia="Bookman Old Style" w:hAnsi="Bookman Old Style" w:cs="Bookman Old Style"/>
          <w:sz w:val="24"/>
          <w:szCs w:val="24"/>
        </w:rPr>
        <w:t>s</w:t>
      </w:r>
      <w:r w:rsidR="002625E8">
        <w:rPr>
          <w:rFonts w:ascii="Bookman Old Style" w:eastAsia="Bookman Old Style" w:hAnsi="Bookman Old Style" w:cs="Bookman Old Style"/>
          <w:sz w:val="24"/>
          <w:szCs w:val="24"/>
        </w:rPr>
        <w:t xml:space="preserve"> </w:t>
      </w:r>
      <w:r w:rsidR="00856935">
        <w:rPr>
          <w:rFonts w:ascii="Bookman Old Style" w:eastAsia="Bookman Old Style" w:hAnsi="Bookman Old Style" w:cs="Bookman Old Style"/>
          <w:sz w:val="24"/>
          <w:szCs w:val="24"/>
        </w:rPr>
        <w:t xml:space="preserve">an </w:t>
      </w:r>
      <w:r w:rsidR="002625E8">
        <w:rPr>
          <w:rFonts w:ascii="Bookman Old Style" w:eastAsia="Bookman Old Style" w:hAnsi="Bookman Old Style" w:cs="Bookman Old Style"/>
          <w:sz w:val="24"/>
          <w:szCs w:val="24"/>
        </w:rPr>
        <w:t>uncritical</w:t>
      </w:r>
      <w:r w:rsidR="00856935">
        <w:rPr>
          <w:rFonts w:ascii="Bookman Old Style" w:eastAsia="Bookman Old Style" w:hAnsi="Bookman Old Style" w:cs="Bookman Old Style"/>
          <w:sz w:val="24"/>
          <w:szCs w:val="24"/>
        </w:rPr>
        <w:t>ly primitivist</w:t>
      </w:r>
      <w:r w:rsidR="002625E8">
        <w:rPr>
          <w:rFonts w:ascii="Bookman Old Style" w:eastAsia="Bookman Old Style" w:hAnsi="Bookman Old Style" w:cs="Bookman Old Style"/>
          <w:sz w:val="24"/>
          <w:szCs w:val="24"/>
        </w:rPr>
        <w:t xml:space="preserve"> perspective</w:t>
      </w:r>
      <w:r w:rsidR="008B6D19">
        <w:rPr>
          <w:rFonts w:ascii="Bookman Old Style" w:eastAsia="Bookman Old Style" w:hAnsi="Bookman Old Style" w:cs="Bookman Old Style"/>
          <w:sz w:val="24"/>
          <w:szCs w:val="24"/>
        </w:rPr>
        <w:t xml:space="preserve"> on </w:t>
      </w:r>
      <w:r w:rsidR="00927C61">
        <w:rPr>
          <w:rFonts w:ascii="Bookman Old Style" w:eastAsia="Bookman Old Style" w:hAnsi="Bookman Old Style" w:cs="Bookman Old Style"/>
          <w:sz w:val="24"/>
          <w:szCs w:val="24"/>
        </w:rPr>
        <w:t xml:space="preserve">figures cast as </w:t>
      </w:r>
      <w:r w:rsidR="008B6D19">
        <w:rPr>
          <w:rFonts w:ascii="Bookman Old Style" w:eastAsia="Bookman Old Style" w:hAnsi="Bookman Old Style" w:cs="Bookman Old Style"/>
          <w:sz w:val="24"/>
          <w:szCs w:val="24"/>
        </w:rPr>
        <w:t>timeless and spiritually-charged</w:t>
      </w:r>
      <w:r w:rsidRPr="00F27362">
        <w:rPr>
          <w:rFonts w:ascii="Bookman Old Style" w:eastAsia="Bookman Old Style" w:hAnsi="Bookman Old Style" w:cs="Bookman Old Style"/>
          <w:sz w:val="24"/>
          <w:szCs w:val="24"/>
        </w:rPr>
        <w:t>.</w:t>
      </w:r>
      <w:r w:rsidRPr="0022242F">
        <w:rPr>
          <w:rFonts w:ascii="Bookman Old Style" w:eastAsia="Bookman Old Style" w:hAnsi="Bookman Old Style" w:cs="Bookman Old Style"/>
          <w:sz w:val="24"/>
          <w:szCs w:val="24"/>
          <w:vertAlign w:val="superscript"/>
        </w:rPr>
        <w:footnoteReference w:id="19"/>
      </w:r>
      <w:r w:rsidRPr="0022242F">
        <w:rPr>
          <w:rFonts w:ascii="Bookman Old Style" w:eastAsia="Bookman Old Style" w:hAnsi="Bookman Old Style" w:cs="Bookman Old Style"/>
          <w:sz w:val="24"/>
          <w:szCs w:val="24"/>
        </w:rPr>
        <w:t xml:space="preserve">  </w:t>
      </w:r>
    </w:p>
    <w:p w14:paraId="6DDE39AE" w14:textId="544ADCE1" w:rsidR="00615381" w:rsidRPr="001808A2" w:rsidRDefault="008B6D19">
      <w:pPr>
        <w:spacing w:line="360" w:lineRule="auto"/>
        <w:rPr>
          <w:rFonts w:ascii="Bookman Old Style" w:hAnsi="Bookman Old Style"/>
          <w:sz w:val="24"/>
          <w:szCs w:val="24"/>
        </w:rPr>
      </w:pPr>
      <w:r>
        <w:rPr>
          <w:rFonts w:ascii="Bookman Old Style" w:eastAsia="Bookman Old Style" w:hAnsi="Bookman Old Style" w:cs="Bookman Old Style"/>
          <w:sz w:val="24"/>
          <w:szCs w:val="24"/>
        </w:rPr>
        <w:t>I</w:t>
      </w:r>
      <w:r w:rsidR="002625E8">
        <w:rPr>
          <w:rFonts w:ascii="Bookman Old Style" w:eastAsia="Bookman Old Style" w:hAnsi="Bookman Old Style" w:cs="Bookman Old Style"/>
          <w:sz w:val="24"/>
          <w:szCs w:val="24"/>
        </w:rPr>
        <w:t xml:space="preserve">n </w:t>
      </w:r>
      <w:r w:rsidR="002625E8" w:rsidRPr="00F27362">
        <w:rPr>
          <w:rFonts w:ascii="Bookman Old Style" w:eastAsia="Bookman Old Style" w:hAnsi="Bookman Old Style" w:cs="Bookman Old Style"/>
          <w:i/>
          <w:sz w:val="24"/>
          <w:szCs w:val="24"/>
        </w:rPr>
        <w:t>Rocky Mountains</w:t>
      </w:r>
      <w:r w:rsidR="009B23D3">
        <w:rPr>
          <w:rFonts w:ascii="Bookman Old Style" w:eastAsia="Bookman Old Style" w:hAnsi="Bookman Old Style" w:cs="Bookman Old Style"/>
          <w:i/>
          <w:sz w:val="24"/>
          <w:szCs w:val="24"/>
        </w:rPr>
        <w:t>,</w:t>
      </w:r>
      <w:r w:rsidR="002625E8" w:rsidRPr="00F27362">
        <w:rPr>
          <w:rFonts w:ascii="Bookman Old Style" w:eastAsia="Bookman Old Style" w:hAnsi="Bookman Old Style" w:cs="Bookman Old Style"/>
          <w:sz w:val="24"/>
          <w:szCs w:val="24"/>
        </w:rPr>
        <w:t xml:space="preserve"> </w:t>
      </w:r>
      <w:r w:rsidRPr="0022242F">
        <w:rPr>
          <w:rFonts w:ascii="Bookman Old Style" w:eastAsia="Bookman Old Style" w:hAnsi="Bookman Old Style" w:cs="Bookman Old Style"/>
          <w:sz w:val="24"/>
          <w:szCs w:val="24"/>
        </w:rPr>
        <w:t xml:space="preserve">Hockney’s eagle </w:t>
      </w:r>
      <w:r w:rsidR="001B04C2" w:rsidRPr="0022242F">
        <w:rPr>
          <w:rFonts w:ascii="Bookman Old Style" w:eastAsia="Bookman Old Style" w:hAnsi="Bookman Old Style" w:cs="Bookman Old Style"/>
          <w:sz w:val="24"/>
          <w:szCs w:val="24"/>
        </w:rPr>
        <w:t xml:space="preserve">may be an identifying attribute, but it reads too as a </w:t>
      </w:r>
      <w:r>
        <w:rPr>
          <w:rFonts w:ascii="Bookman Old Style" w:eastAsia="Bookman Old Style" w:hAnsi="Bookman Old Style" w:cs="Bookman Old Style"/>
          <w:sz w:val="24"/>
          <w:szCs w:val="24"/>
        </w:rPr>
        <w:t xml:space="preserve">poignant </w:t>
      </w:r>
      <w:r w:rsidR="003C7C4D">
        <w:rPr>
          <w:rFonts w:ascii="Bookman Old Style" w:eastAsia="Bookman Old Style" w:hAnsi="Bookman Old Style" w:cs="Bookman Old Style"/>
          <w:sz w:val="24"/>
          <w:szCs w:val="24"/>
        </w:rPr>
        <w:t xml:space="preserve">symbol </w:t>
      </w:r>
      <w:r w:rsidR="001B04C2" w:rsidRPr="0022242F">
        <w:rPr>
          <w:rFonts w:ascii="Bookman Old Style" w:eastAsia="Bookman Old Style" w:hAnsi="Bookman Old Style" w:cs="Bookman Old Style"/>
          <w:sz w:val="24"/>
          <w:szCs w:val="24"/>
        </w:rPr>
        <w:t>of a</w:t>
      </w:r>
      <w:r w:rsidR="003C7C4D">
        <w:rPr>
          <w:rFonts w:ascii="Bookman Old Style" w:eastAsia="Bookman Old Style" w:hAnsi="Bookman Old Style" w:cs="Bookman Old Style"/>
          <w:sz w:val="24"/>
          <w:szCs w:val="24"/>
        </w:rPr>
        <w:t xml:space="preserve"> living indiginous culture now reduced to </w:t>
      </w:r>
      <w:r w:rsidR="003C7C4D">
        <w:rPr>
          <w:rFonts w:ascii="Bookman Old Style" w:eastAsia="Bookman Old Style" w:hAnsi="Bookman Old Style" w:cs="Bookman Old Style"/>
          <w:sz w:val="24"/>
          <w:szCs w:val="24"/>
        </w:rPr>
        <w:lastRenderedPageBreak/>
        <w:t>heritage and aesthetic spectacle. P</w:t>
      </w:r>
      <w:r w:rsidR="001B04C2" w:rsidRPr="0022242F">
        <w:rPr>
          <w:rFonts w:ascii="Bookman Old Style" w:eastAsia="Bookman Old Style" w:hAnsi="Bookman Old Style" w:cs="Bookman Old Style"/>
          <w:sz w:val="24"/>
          <w:szCs w:val="24"/>
        </w:rPr>
        <w:t xml:space="preserve">erhaps the expression on its face is really one of disappointment. The image looks to derive from a black and white photograph, but in its visual isolation it also recalls the cover of Cottie Burland’s </w:t>
      </w:r>
      <w:r w:rsidR="001B04C2" w:rsidRPr="00F27362">
        <w:rPr>
          <w:rFonts w:ascii="Bookman Old Style" w:eastAsia="Bookman Old Style" w:hAnsi="Bookman Old Style" w:cs="Bookman Old Style"/>
          <w:i/>
          <w:sz w:val="24"/>
          <w:szCs w:val="24"/>
        </w:rPr>
        <w:t>North American Indian Mythology</w:t>
      </w:r>
      <w:r w:rsidR="001B04C2" w:rsidRPr="00F27362">
        <w:rPr>
          <w:rFonts w:ascii="Bookman Old Style" w:eastAsia="Bookman Old Style" w:hAnsi="Bookman Old Style" w:cs="Bookman Old Style"/>
          <w:sz w:val="24"/>
          <w:szCs w:val="24"/>
        </w:rPr>
        <w:t>, which appeared in 1965 and would have been easy for Hockney to spot in local bookstores.</w:t>
      </w:r>
      <w:r w:rsidR="001B04C2" w:rsidRPr="0022242F">
        <w:rPr>
          <w:rFonts w:ascii="Bookman Old Style" w:eastAsia="Bookman Old Style" w:hAnsi="Bookman Old Style" w:cs="Bookman Old Style"/>
          <w:sz w:val="24"/>
          <w:szCs w:val="24"/>
          <w:vertAlign w:val="superscript"/>
        </w:rPr>
        <w:footnoteReference w:id="20"/>
      </w:r>
      <w:r w:rsidR="001B04C2" w:rsidRPr="0022242F">
        <w:rPr>
          <w:rFonts w:ascii="Bookman Old Style" w:eastAsia="Bookman Old Style" w:hAnsi="Bookman Old Style" w:cs="Bookman Old Style"/>
          <w:sz w:val="24"/>
          <w:szCs w:val="24"/>
        </w:rPr>
        <w:t xml:space="preserve"> Such a publication could more generally have reinforced his sense</w:t>
      </w:r>
      <w:r w:rsidR="00601988" w:rsidRPr="00F27362">
        <w:rPr>
          <w:rFonts w:ascii="Bookman Old Style" w:eastAsia="Bookman Old Style" w:hAnsi="Bookman Old Style" w:cs="Bookman Old Style"/>
          <w:sz w:val="24"/>
          <w:szCs w:val="24"/>
        </w:rPr>
        <w:t>, as a</w:t>
      </w:r>
      <w:r w:rsidR="00564A1F">
        <w:rPr>
          <w:rFonts w:ascii="Bookman Old Style" w:eastAsia="Bookman Old Style" w:hAnsi="Bookman Old Style" w:cs="Bookman Old Style"/>
          <w:sz w:val="24"/>
          <w:szCs w:val="24"/>
        </w:rPr>
        <w:t xml:space="preserve"> foreigner </w:t>
      </w:r>
      <w:r w:rsidR="00927C61">
        <w:rPr>
          <w:rFonts w:ascii="Bookman Old Style" w:eastAsia="Bookman Old Style" w:hAnsi="Bookman Old Style" w:cs="Bookman Old Style"/>
          <w:sz w:val="24"/>
          <w:szCs w:val="24"/>
        </w:rPr>
        <w:t>and</w:t>
      </w:r>
      <w:r w:rsidR="002625E8">
        <w:rPr>
          <w:rFonts w:ascii="Bookman Old Style" w:eastAsia="Bookman Old Style" w:hAnsi="Bookman Old Style" w:cs="Bookman Old Style"/>
          <w:sz w:val="24"/>
          <w:szCs w:val="24"/>
        </w:rPr>
        <w:t xml:space="preserve"> </w:t>
      </w:r>
      <w:r w:rsidR="00927C61">
        <w:rPr>
          <w:rFonts w:ascii="Bookman Old Style" w:eastAsia="Bookman Old Style" w:hAnsi="Bookman Old Style" w:cs="Bookman Old Style"/>
          <w:sz w:val="24"/>
          <w:szCs w:val="24"/>
        </w:rPr>
        <w:t xml:space="preserve">as an </w:t>
      </w:r>
      <w:r w:rsidR="001808A2">
        <w:rPr>
          <w:rFonts w:ascii="Bookman Old Style" w:eastAsia="Bookman Old Style" w:hAnsi="Bookman Old Style" w:cs="Bookman Old Style"/>
          <w:sz w:val="24"/>
          <w:szCs w:val="24"/>
        </w:rPr>
        <w:t xml:space="preserve">inevitably </w:t>
      </w:r>
      <w:r w:rsidR="00601988" w:rsidRPr="00F27362">
        <w:rPr>
          <w:rFonts w:ascii="Bookman Old Style" w:eastAsia="Bookman Old Style" w:hAnsi="Bookman Old Style" w:cs="Bookman Old Style"/>
          <w:sz w:val="24"/>
          <w:szCs w:val="24"/>
        </w:rPr>
        <w:t>naïve observer,</w:t>
      </w:r>
      <w:r w:rsidR="001B04C2" w:rsidRPr="00F27362">
        <w:rPr>
          <w:rFonts w:ascii="Bookman Old Style" w:eastAsia="Bookman Old Style" w:hAnsi="Bookman Old Style" w:cs="Bookman Old Style"/>
          <w:sz w:val="24"/>
          <w:szCs w:val="24"/>
        </w:rPr>
        <w:t xml:space="preserve"> that the traditional Indian way of life </w:t>
      </w:r>
      <w:r w:rsidR="001808A2">
        <w:rPr>
          <w:rFonts w:ascii="Bookman Old Style" w:eastAsia="Bookman Old Style" w:hAnsi="Bookman Old Style" w:cs="Bookman Old Style"/>
          <w:sz w:val="24"/>
          <w:szCs w:val="24"/>
        </w:rPr>
        <w:t xml:space="preserve">of popular cliché </w:t>
      </w:r>
      <w:r w:rsidR="001B04C2" w:rsidRPr="00F27362">
        <w:rPr>
          <w:rFonts w:ascii="Bookman Old Style" w:eastAsia="Bookman Old Style" w:hAnsi="Bookman Old Style" w:cs="Bookman Old Style"/>
          <w:sz w:val="24"/>
          <w:szCs w:val="24"/>
        </w:rPr>
        <w:t xml:space="preserve">was becoming increasingly remote from everyday experience. </w:t>
      </w:r>
      <w:r w:rsidR="003C7C4D">
        <w:rPr>
          <w:rFonts w:ascii="Bookman Old Style" w:eastAsia="Bookman Old Style" w:hAnsi="Bookman Old Style" w:cs="Bookman Old Style"/>
          <w:sz w:val="24"/>
          <w:szCs w:val="24"/>
        </w:rPr>
        <w:t>T</w:t>
      </w:r>
      <w:r w:rsidR="00856935">
        <w:rPr>
          <w:rFonts w:ascii="Bookman Old Style" w:eastAsia="Bookman Old Style" w:hAnsi="Bookman Old Style" w:cs="Bookman Old Style"/>
          <w:sz w:val="24"/>
          <w:szCs w:val="24"/>
        </w:rPr>
        <w:t xml:space="preserve">he year of the painting also saw the publication of Roy Harvey Pearce’s </w:t>
      </w:r>
      <w:r w:rsidR="00856935" w:rsidRPr="0098037A">
        <w:rPr>
          <w:rFonts w:ascii="Bookman Old Style" w:eastAsia="Bookman Old Style" w:hAnsi="Bookman Old Style" w:cs="Bookman Old Style"/>
          <w:i/>
          <w:sz w:val="24"/>
          <w:szCs w:val="24"/>
        </w:rPr>
        <w:t>Savagism and Civilisation: A Study of the Indian and the American Mind</w:t>
      </w:r>
      <w:r w:rsidR="00856935">
        <w:rPr>
          <w:rFonts w:ascii="Bookman Old Style" w:eastAsia="Bookman Old Style" w:hAnsi="Bookman Old Style" w:cs="Bookman Old Style"/>
          <w:sz w:val="24"/>
          <w:szCs w:val="24"/>
        </w:rPr>
        <w:t xml:space="preserve">, a landmark study of the pervasive role of cultural stereotypes and clichés in </w:t>
      </w:r>
      <w:r>
        <w:rPr>
          <w:rFonts w:ascii="Bookman Old Style" w:eastAsia="Bookman Old Style" w:hAnsi="Bookman Old Style" w:cs="Bookman Old Style"/>
          <w:sz w:val="24"/>
          <w:szCs w:val="24"/>
        </w:rPr>
        <w:t xml:space="preserve">white responses to the indigenous </w:t>
      </w:r>
      <w:r w:rsidR="00670C25">
        <w:rPr>
          <w:rFonts w:ascii="Bookman Old Style" w:eastAsia="Bookman Old Style" w:hAnsi="Bookman Old Style" w:cs="Bookman Old Style"/>
          <w:sz w:val="24"/>
          <w:szCs w:val="24"/>
        </w:rPr>
        <w:t>peoples over the centuries</w:t>
      </w:r>
      <w:r>
        <w:rPr>
          <w:rFonts w:ascii="Bookman Old Style" w:eastAsia="Bookman Old Style" w:hAnsi="Bookman Old Style" w:cs="Bookman Old Style"/>
          <w:sz w:val="24"/>
          <w:szCs w:val="24"/>
        </w:rPr>
        <w:t>.</w:t>
      </w:r>
      <w:r>
        <w:rPr>
          <w:rStyle w:val="FootnoteReference"/>
          <w:rFonts w:ascii="Bookman Old Style" w:eastAsia="Bookman Old Style" w:hAnsi="Bookman Old Style" w:cs="Bookman Old Style"/>
          <w:sz w:val="24"/>
          <w:szCs w:val="24"/>
        </w:rPr>
        <w:footnoteReference w:id="21"/>
      </w:r>
      <w:r w:rsidR="00670C25">
        <w:rPr>
          <w:rFonts w:ascii="Bookman Old Style" w:eastAsia="Bookman Old Style" w:hAnsi="Bookman Old Style" w:cs="Bookman Old Style"/>
          <w:sz w:val="24"/>
          <w:szCs w:val="24"/>
        </w:rPr>
        <w:t xml:space="preserve"> It is hard to gauge whether Hockney was politically engaged and motivated, but </w:t>
      </w:r>
      <w:r w:rsidR="00670C25" w:rsidRPr="00F27362">
        <w:rPr>
          <w:rFonts w:ascii="Bookman Old Style" w:eastAsia="Bookman Old Style" w:hAnsi="Bookman Old Style" w:cs="Bookman Old Style"/>
          <w:i/>
          <w:sz w:val="24"/>
          <w:szCs w:val="24"/>
        </w:rPr>
        <w:t>Rocky Mountains</w:t>
      </w:r>
      <w:r w:rsidR="00670C25">
        <w:rPr>
          <w:rFonts w:ascii="Bookman Old Style" w:eastAsia="Bookman Old Style" w:hAnsi="Bookman Old Style" w:cs="Bookman Old Style"/>
          <w:i/>
          <w:sz w:val="24"/>
          <w:szCs w:val="24"/>
        </w:rPr>
        <w:t xml:space="preserve"> </w:t>
      </w:r>
      <w:r w:rsidR="00670C25">
        <w:rPr>
          <w:rFonts w:ascii="Bookman Old Style" w:eastAsia="Bookman Old Style" w:hAnsi="Bookman Old Style" w:cs="Bookman Old Style"/>
          <w:sz w:val="24"/>
          <w:szCs w:val="24"/>
        </w:rPr>
        <w:t xml:space="preserve">can be located in some sense within the emergent shift in attitudes </w:t>
      </w:r>
      <w:r w:rsidR="00927C61">
        <w:rPr>
          <w:rFonts w:ascii="Bookman Old Style" w:eastAsia="Bookman Old Style" w:hAnsi="Bookman Old Style" w:cs="Bookman Old Style"/>
          <w:sz w:val="24"/>
          <w:szCs w:val="24"/>
        </w:rPr>
        <w:t xml:space="preserve">towards the American Indian community </w:t>
      </w:r>
      <w:r w:rsidR="00670C25">
        <w:rPr>
          <w:rFonts w:ascii="Bookman Old Style" w:eastAsia="Bookman Old Style" w:hAnsi="Bookman Old Style" w:cs="Bookman Old Style"/>
          <w:sz w:val="24"/>
          <w:szCs w:val="24"/>
        </w:rPr>
        <w:t xml:space="preserve">that underpinned </w:t>
      </w:r>
      <w:r w:rsidR="003618DB">
        <w:rPr>
          <w:rFonts w:ascii="Bookman Old Style" w:eastAsia="Bookman Old Style" w:hAnsi="Bookman Old Style" w:cs="Bookman Old Style"/>
          <w:sz w:val="24"/>
          <w:szCs w:val="24"/>
        </w:rPr>
        <w:t xml:space="preserve">the </w:t>
      </w:r>
      <w:r w:rsidR="00670C25">
        <w:rPr>
          <w:rFonts w:ascii="Bookman Old Style" w:eastAsia="Bookman Old Style" w:hAnsi="Bookman Old Style" w:cs="Bookman Old Style"/>
          <w:sz w:val="24"/>
          <w:szCs w:val="24"/>
        </w:rPr>
        <w:t>more</w:t>
      </w:r>
      <w:r w:rsidR="003618DB">
        <w:rPr>
          <w:rFonts w:ascii="Bookman Old Style" w:eastAsia="Bookman Old Style" w:hAnsi="Bookman Old Style" w:cs="Bookman Old Style"/>
          <w:sz w:val="24"/>
          <w:szCs w:val="24"/>
        </w:rPr>
        <w:t xml:space="preserve"> robust positions dominant in recent </w:t>
      </w:r>
      <w:commentRangeStart w:id="4"/>
      <w:r w:rsidR="003618DB">
        <w:rPr>
          <w:rFonts w:ascii="Bookman Old Style" w:eastAsia="Bookman Old Style" w:hAnsi="Bookman Old Style" w:cs="Bookman Old Style"/>
          <w:sz w:val="24"/>
          <w:szCs w:val="24"/>
        </w:rPr>
        <w:t>decades</w:t>
      </w:r>
      <w:commentRangeEnd w:id="4"/>
      <w:r w:rsidR="009B23D3">
        <w:rPr>
          <w:rStyle w:val="CommentReference"/>
        </w:rPr>
        <w:commentReference w:id="4"/>
      </w:r>
      <w:r w:rsidR="003618DB">
        <w:rPr>
          <w:rFonts w:ascii="Bookman Old Style" w:eastAsia="Bookman Old Style" w:hAnsi="Bookman Old Style" w:cs="Bookman Old Style"/>
          <w:sz w:val="24"/>
          <w:szCs w:val="24"/>
        </w:rPr>
        <w:t xml:space="preserve">. </w:t>
      </w:r>
      <w:r w:rsidR="00670C25">
        <w:rPr>
          <w:rFonts w:ascii="Bookman Old Style" w:eastAsia="Bookman Old Style" w:hAnsi="Bookman Old Style" w:cs="Bookman Old Style"/>
          <w:sz w:val="24"/>
          <w:szCs w:val="24"/>
        </w:rPr>
        <w:t xml:space="preserve"> </w:t>
      </w:r>
      <w:r w:rsidRPr="001808A2" w:rsidDel="008B6D19">
        <w:rPr>
          <w:rFonts w:ascii="Bookman Old Style" w:hAnsi="Bookman Old Style"/>
          <w:sz w:val="24"/>
          <w:szCs w:val="24"/>
        </w:rPr>
        <w:t xml:space="preserve"> </w:t>
      </w:r>
    </w:p>
    <w:p w14:paraId="0157CAE4"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 xml:space="preserve">Hockney’s reading </w:t>
      </w:r>
      <w:r w:rsidR="00927C61">
        <w:rPr>
          <w:rFonts w:ascii="Bookman Old Style" w:eastAsia="Bookman Old Style" w:hAnsi="Bookman Old Style" w:cs="Bookman Old Style"/>
          <w:sz w:val="24"/>
          <w:szCs w:val="24"/>
        </w:rPr>
        <w:t xml:space="preserve">does </w:t>
      </w:r>
      <w:r w:rsidR="003618DB">
        <w:rPr>
          <w:rFonts w:ascii="Bookman Old Style" w:eastAsia="Bookman Old Style" w:hAnsi="Bookman Old Style" w:cs="Bookman Old Style"/>
          <w:sz w:val="24"/>
          <w:szCs w:val="24"/>
        </w:rPr>
        <w:t xml:space="preserve">at any rate </w:t>
      </w:r>
      <w:r w:rsidR="00927C61">
        <w:rPr>
          <w:rFonts w:ascii="Bookman Old Style" w:eastAsia="Bookman Old Style" w:hAnsi="Bookman Old Style" w:cs="Bookman Old Style"/>
          <w:sz w:val="24"/>
          <w:szCs w:val="24"/>
        </w:rPr>
        <w:t xml:space="preserve">seem </w:t>
      </w:r>
      <w:r w:rsidRPr="0022242F">
        <w:rPr>
          <w:rFonts w:ascii="Bookman Old Style" w:eastAsia="Bookman Old Style" w:hAnsi="Bookman Old Style" w:cs="Bookman Old Style"/>
          <w:sz w:val="24"/>
          <w:szCs w:val="24"/>
        </w:rPr>
        <w:t xml:space="preserve">relevant to the title of our picture. The artist’s own explanation seems a little pat - that he simply called the Indians ‘tired’ to go with the chair. </w:t>
      </w:r>
      <w:r w:rsidRPr="00F27362">
        <w:rPr>
          <w:rFonts w:ascii="Bookman Old Style" w:eastAsia="Bookman Old Style" w:hAnsi="Bookman Old Style" w:cs="Bookman Old Style"/>
          <w:i/>
          <w:sz w:val="24"/>
          <w:szCs w:val="24"/>
        </w:rPr>
        <w:t xml:space="preserve">Rocky Mountains and Tired Indians </w:t>
      </w:r>
      <w:r w:rsidRPr="00F27362">
        <w:rPr>
          <w:rFonts w:ascii="Bookman Old Style" w:eastAsia="Bookman Old Style" w:hAnsi="Bookman Old Style" w:cs="Bookman Old Style"/>
          <w:sz w:val="24"/>
          <w:szCs w:val="24"/>
        </w:rPr>
        <w:t>is a mellifluous phrase, and, as noted, a suitably literal, deadpan gloss on the imagery.</w:t>
      </w:r>
      <w:r w:rsidRPr="0022242F">
        <w:rPr>
          <w:rFonts w:ascii="Bookman Old Style" w:eastAsia="Bookman Old Style" w:hAnsi="Bookman Old Style" w:cs="Bookman Old Style"/>
          <w:sz w:val="24"/>
          <w:szCs w:val="24"/>
          <w:vertAlign w:val="superscript"/>
        </w:rPr>
        <w:footnoteReference w:id="22"/>
      </w:r>
      <w:r w:rsidRPr="0022242F">
        <w:rPr>
          <w:rFonts w:ascii="Bookman Old Style" w:eastAsia="Bookman Old Style" w:hAnsi="Bookman Old Style" w:cs="Bookman Old Style"/>
          <w:sz w:val="24"/>
          <w:szCs w:val="24"/>
        </w:rPr>
        <w:t xml:space="preserve"> However, consider Bradbury’s</w:t>
      </w:r>
      <w:r w:rsidRPr="00F27362">
        <w:rPr>
          <w:rFonts w:ascii="Bookman Old Style" w:eastAsia="Bookman Old Style" w:hAnsi="Bookman Old Style" w:cs="Bookman Old Style"/>
          <w:sz w:val="24"/>
          <w:szCs w:val="24"/>
        </w:rPr>
        <w:t xml:space="preserve"> account of a college town sounding </w:t>
      </w:r>
      <w:r w:rsidRPr="00F27362">
        <w:rPr>
          <w:rFonts w:ascii="Bookman Old Style" w:eastAsia="Bookman Old Style" w:hAnsi="Bookman Old Style" w:cs="Bookman Old Style"/>
          <w:sz w:val="24"/>
          <w:szCs w:val="24"/>
        </w:rPr>
        <w:lastRenderedPageBreak/>
        <w:t>not unlike Boulder:</w:t>
      </w:r>
    </w:p>
    <w:p w14:paraId="200F37EA" w14:textId="77777777" w:rsidR="00615381" w:rsidRPr="00F27362" w:rsidRDefault="001B04C2">
      <w:pPr>
        <w:spacing w:line="360" w:lineRule="auto"/>
        <w:ind w:left="720"/>
        <w:rPr>
          <w:rFonts w:ascii="Bookman Old Style" w:hAnsi="Bookman Old Style"/>
          <w:sz w:val="24"/>
          <w:szCs w:val="24"/>
        </w:rPr>
      </w:pPr>
      <w:r w:rsidRPr="0022242F">
        <w:rPr>
          <w:rFonts w:ascii="Bookman Old Style" w:eastAsia="Bookman Old Style" w:hAnsi="Bookman Old Style" w:cs="Bookman Old Style"/>
          <w:sz w:val="24"/>
          <w:szCs w:val="24"/>
        </w:rPr>
        <w:t xml:space="preserve">The small town of Party lies in the American heartland somewhere near the point where the various wests collide – where the middle west meets the far west and the south-west the north-west ... a town </w:t>
      </w:r>
      <w:r w:rsidRPr="00F27362">
        <w:rPr>
          <w:rFonts w:ascii="Bookman Old Style" w:eastAsia="Bookman Old Style" w:hAnsi="Bookman Old Style" w:cs="Bookman Old Style"/>
          <w:sz w:val="24"/>
          <w:szCs w:val="24"/>
        </w:rPr>
        <w:t>reclaimed from nothing, captured from one of the least desirable sections of the frontier. It has the air of being settled by those settlers who were too tired to go on, who said, on seeing ahead of them the magnificent range of the Rockies, that they could take no more. The Indians who preceded them in the section were tired and debilitated, horse-less cowardly braves with holes in their moccasins, without an art, without hogans, lax even in their production of arrowheads, a bore to anthropologists.</w:t>
      </w:r>
      <w:r w:rsidRPr="0022242F">
        <w:rPr>
          <w:rFonts w:ascii="Bookman Old Style" w:eastAsia="Bookman Old Style" w:hAnsi="Bookman Old Style" w:cs="Bookman Old Style"/>
          <w:sz w:val="24"/>
          <w:szCs w:val="24"/>
          <w:vertAlign w:val="superscript"/>
        </w:rPr>
        <w:footnoteReference w:id="23"/>
      </w:r>
    </w:p>
    <w:p w14:paraId="02E0D07F"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Hockney’s title for his new painting was surely triggered at some level by this specific passage of text. The conjunction of the Rockies and the tired, not to say tedious Indians can hardly be coincidental, especially given that those sentences come, once again</w:t>
      </w:r>
      <w:r w:rsidRPr="00F27362">
        <w:rPr>
          <w:rFonts w:ascii="Bookman Old Style" w:eastAsia="Bookman Old Style" w:hAnsi="Bookman Old Style" w:cs="Bookman Old Style"/>
          <w:sz w:val="24"/>
          <w:szCs w:val="24"/>
        </w:rPr>
        <w:t xml:space="preserve">, from the prologue to that new Bradbury novel </w:t>
      </w:r>
      <w:r w:rsidRPr="00F27362">
        <w:rPr>
          <w:rFonts w:ascii="Bookman Old Style" w:eastAsia="Bookman Old Style" w:hAnsi="Bookman Old Style" w:cs="Bookman Old Style"/>
          <w:i/>
          <w:sz w:val="24"/>
          <w:szCs w:val="24"/>
        </w:rPr>
        <w:t>Stepping Westward</w:t>
      </w:r>
      <w:r w:rsidRPr="00F27362">
        <w:rPr>
          <w:rFonts w:ascii="Bookman Old Style" w:eastAsia="Bookman Old Style" w:hAnsi="Bookman Old Style" w:cs="Bookman Old Style"/>
          <w:sz w:val="24"/>
          <w:szCs w:val="24"/>
        </w:rPr>
        <w:t>. Hockney could have read the book while the picture was under way, or even after it was finished, and been sufficiently struck by the affinity of theme and mood that he allowed its verbal invention to inform his title. More interesting is the idea that reading the passage came before the picture-making process got under way, and that it stimulated Hockney to distil his own experiences of the various American Wests, developing in paint an ironic, anti-picturesque version of the American Indian t</w:t>
      </w:r>
      <w:r w:rsidR="002625E8">
        <w:rPr>
          <w:rFonts w:ascii="Bookman Old Style" w:eastAsia="Bookman Old Style" w:hAnsi="Bookman Old Style" w:cs="Bookman Old Style"/>
          <w:sz w:val="24"/>
          <w:szCs w:val="24"/>
        </w:rPr>
        <w:t>rope in popular culture</w:t>
      </w:r>
      <w:r w:rsidRPr="0022242F">
        <w:rPr>
          <w:rFonts w:ascii="Bookman Old Style" w:eastAsia="Bookman Old Style" w:hAnsi="Bookman Old Style" w:cs="Bookman Old Style"/>
          <w:sz w:val="24"/>
          <w:szCs w:val="24"/>
        </w:rPr>
        <w:t xml:space="preserve">. One can well imagine Hockney identifying with Bradbury’s comic mode, given the often tongue-in-cheek bent of his own work to date. </w:t>
      </w:r>
      <w:r w:rsidRPr="00F27362">
        <w:rPr>
          <w:rFonts w:ascii="Bookman Old Style" w:eastAsia="Bookman Old Style" w:hAnsi="Bookman Old Style" w:cs="Bookman Old Style"/>
          <w:i/>
          <w:sz w:val="24"/>
          <w:szCs w:val="24"/>
        </w:rPr>
        <w:t xml:space="preserve">Stepping Westward </w:t>
      </w:r>
      <w:r w:rsidRPr="00F27362">
        <w:rPr>
          <w:rFonts w:ascii="Bookman Old Style" w:eastAsia="Bookman Old Style" w:hAnsi="Bookman Old Style" w:cs="Bookman Old Style"/>
          <w:sz w:val="24"/>
          <w:szCs w:val="24"/>
        </w:rPr>
        <w:t xml:space="preserve">proceeds to recount the picaresque adventures of one James Walker, a creative writing fellow at the </w:t>
      </w:r>
      <w:r w:rsidRPr="00F27362">
        <w:rPr>
          <w:rFonts w:ascii="Bookman Old Style" w:eastAsia="Bookman Old Style" w:hAnsi="Bookman Old Style" w:cs="Bookman Old Style"/>
          <w:sz w:val="24"/>
          <w:szCs w:val="24"/>
        </w:rPr>
        <w:lastRenderedPageBreak/>
        <w:t>fictive mid-western University of Party, whose pursuit of personal and sexual liberation, and search for new beginnings, often have unintended and amusing outcomes. According to Bradbury, commenting on his novel with hindsight: ‘</w:t>
      </w:r>
      <w:r w:rsidRPr="00F27362">
        <w:rPr>
          <w:rFonts w:ascii="Bookman Old Style" w:eastAsia="Bookman Old Style" w:hAnsi="Bookman Old Style" w:cs="Bookman Old Style"/>
          <w:i/>
          <w:sz w:val="24"/>
          <w:szCs w:val="24"/>
        </w:rPr>
        <w:t>Stepping Westward</w:t>
      </w:r>
      <w:r w:rsidRPr="00F27362">
        <w:rPr>
          <w:rFonts w:ascii="Bookman Old Style" w:eastAsia="Bookman Old Style" w:hAnsi="Bookman Old Style" w:cs="Bookman Old Style"/>
          <w:sz w:val="24"/>
          <w:szCs w:val="24"/>
        </w:rPr>
        <w:t xml:space="preserve"> can be seen as Henry James in reverse; it is British innocence that now goes toward American experience, in the age when Americans did indeed seem to have the future of the planet in their hands’.</w:t>
      </w:r>
      <w:r w:rsidRPr="0022242F">
        <w:rPr>
          <w:rFonts w:ascii="Bookman Old Style" w:eastAsia="Bookman Old Style" w:hAnsi="Bookman Old Style" w:cs="Bookman Old Style"/>
          <w:sz w:val="24"/>
          <w:szCs w:val="24"/>
          <w:vertAlign w:val="superscript"/>
        </w:rPr>
        <w:footnoteReference w:id="24"/>
      </w:r>
      <w:r w:rsidRPr="0022242F">
        <w:rPr>
          <w:rFonts w:ascii="Bookman Old Style" w:eastAsia="Bookman Old Style" w:hAnsi="Bookman Old Style" w:cs="Bookman Old Style"/>
          <w:sz w:val="24"/>
          <w:szCs w:val="24"/>
        </w:rPr>
        <w:t xml:space="preserve"> Hockney’s idiom is arguably another articulation of a self-conscious British innocence and distance, a mental equivalent to the Harris tweeds that Brits donned on their Grand Tour to America, in the face of the unfamiliar and often disconcerting spectacle that was modern America.</w:t>
      </w:r>
    </w:p>
    <w:p w14:paraId="05AB57DE"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 xml:space="preserve">The playful dimension of </w:t>
      </w:r>
      <w:r w:rsidRPr="0022242F">
        <w:rPr>
          <w:rFonts w:ascii="Bookman Old Style" w:eastAsia="Bookman Old Style" w:hAnsi="Bookman Old Style" w:cs="Bookman Old Style"/>
          <w:i/>
          <w:sz w:val="24"/>
          <w:szCs w:val="24"/>
        </w:rPr>
        <w:t xml:space="preserve">Rocky Mountains </w:t>
      </w:r>
      <w:r w:rsidRPr="00F27362">
        <w:rPr>
          <w:rFonts w:ascii="Bookman Old Style" w:eastAsia="Bookman Old Style" w:hAnsi="Bookman Old Style" w:cs="Bookman Old Style"/>
          <w:sz w:val="24"/>
          <w:szCs w:val="24"/>
        </w:rPr>
        <w:t>might also remind us that Hockney was an enthusiastic admirer of the poetry of W.H. Auden, whose iconic status as a gay man was no doubt part of his appeal. Hockney has always been partial to the couplet from Auden’s poem ‘Letter to Lord Byron’, as an antidote to the pervasive influence of abstraction and formalist aesthetics: ‘To me, art’s subject is the human clay/And landscape but a background to a torso’.</w:t>
      </w:r>
      <w:r w:rsidRPr="0022242F">
        <w:rPr>
          <w:rFonts w:ascii="Bookman Old Style" w:eastAsia="Bookman Old Style" w:hAnsi="Bookman Old Style" w:cs="Bookman Old Style"/>
          <w:sz w:val="24"/>
          <w:szCs w:val="24"/>
          <w:vertAlign w:val="superscript"/>
        </w:rPr>
        <w:footnoteReference w:id="25"/>
      </w:r>
      <w:r w:rsidRPr="0022242F">
        <w:rPr>
          <w:rFonts w:ascii="Bookman Old Style" w:eastAsia="Bookman Old Style" w:hAnsi="Bookman Old Style" w:cs="Bookman Old Style"/>
          <w:sz w:val="24"/>
          <w:szCs w:val="24"/>
        </w:rPr>
        <w:t xml:space="preserve"> The sentiment applies to </w:t>
      </w:r>
      <w:r w:rsidRPr="0022242F">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though Hockney’s figurative imagery seems remote from Auden’s torso, with its heroic or alternatively erotic connotations. One can also imagine him responding to the bittersweet idiom of much of Auden’s later poetry, as in the anti-pastoral ‘Bucolics’ sequence from the early 1950s. The opening lines of ‘Mountains’ provide a striking parallel to the imagery and deflating tone of Hockney’s depiction of the Rockies: </w:t>
      </w:r>
    </w:p>
    <w:p w14:paraId="19569291" w14:textId="77777777" w:rsidR="00615381" w:rsidRPr="00F27362" w:rsidRDefault="001B04C2">
      <w:pPr>
        <w:spacing w:after="0" w:line="360" w:lineRule="auto"/>
        <w:ind w:left="720"/>
        <w:rPr>
          <w:rFonts w:ascii="Bookman Old Style" w:hAnsi="Bookman Old Style"/>
          <w:sz w:val="24"/>
          <w:szCs w:val="24"/>
        </w:rPr>
      </w:pPr>
      <w:r w:rsidRPr="0022242F">
        <w:rPr>
          <w:rFonts w:ascii="Bookman Old Style" w:eastAsia="Bookman Old Style" w:hAnsi="Bookman Old Style" w:cs="Bookman Old Style"/>
          <w:sz w:val="24"/>
          <w:szCs w:val="24"/>
        </w:rPr>
        <w:t>I know a retired dentist who only paints mountains.</w:t>
      </w:r>
    </w:p>
    <w:p w14:paraId="29418C43" w14:textId="77777777" w:rsidR="00615381" w:rsidRPr="00F27362" w:rsidRDefault="001B04C2">
      <w:pPr>
        <w:spacing w:after="0" w:line="360" w:lineRule="auto"/>
        <w:ind w:left="720"/>
        <w:rPr>
          <w:rFonts w:ascii="Bookman Old Style" w:hAnsi="Bookman Old Style"/>
          <w:sz w:val="24"/>
          <w:szCs w:val="24"/>
        </w:rPr>
      </w:pPr>
      <w:r w:rsidRPr="0022242F">
        <w:rPr>
          <w:rFonts w:ascii="Bookman Old Style" w:eastAsia="Bookman Old Style" w:hAnsi="Bookman Old Style" w:cs="Bookman Old Style"/>
          <w:sz w:val="24"/>
          <w:szCs w:val="24"/>
        </w:rPr>
        <w:t>But the Masters seldom care</w:t>
      </w:r>
    </w:p>
    <w:p w14:paraId="52AEB324" w14:textId="77777777" w:rsidR="00615381" w:rsidRPr="00F27362" w:rsidRDefault="001B04C2">
      <w:pPr>
        <w:spacing w:after="0" w:line="360" w:lineRule="auto"/>
        <w:ind w:left="720"/>
        <w:rPr>
          <w:rFonts w:ascii="Bookman Old Style" w:hAnsi="Bookman Old Style"/>
          <w:sz w:val="24"/>
          <w:szCs w:val="24"/>
        </w:rPr>
      </w:pPr>
      <w:r w:rsidRPr="0022242F">
        <w:rPr>
          <w:rFonts w:ascii="Bookman Old Style" w:eastAsia="Bookman Old Style" w:hAnsi="Bookman Old Style" w:cs="Bookman Old Style"/>
          <w:sz w:val="24"/>
          <w:szCs w:val="24"/>
        </w:rPr>
        <w:lastRenderedPageBreak/>
        <w:t>That much, who sketch them in beyond a holy face</w:t>
      </w:r>
    </w:p>
    <w:p w14:paraId="131B4CE3" w14:textId="77777777" w:rsidR="00615381" w:rsidRPr="00F27362" w:rsidRDefault="001B04C2">
      <w:pPr>
        <w:spacing w:after="0" w:line="360" w:lineRule="auto"/>
        <w:ind w:left="720"/>
        <w:rPr>
          <w:rFonts w:ascii="Bookman Old Style" w:hAnsi="Bookman Old Style"/>
          <w:sz w:val="24"/>
          <w:szCs w:val="24"/>
        </w:rPr>
      </w:pPr>
      <w:r w:rsidRPr="0022242F">
        <w:rPr>
          <w:rFonts w:ascii="Bookman Old Style" w:eastAsia="Bookman Old Style" w:hAnsi="Bookman Old Style" w:cs="Bookman Old Style"/>
          <w:sz w:val="24"/>
          <w:szCs w:val="24"/>
        </w:rPr>
        <w:t>Or a highly dangerous chair.</w:t>
      </w:r>
      <w:r w:rsidRPr="0022242F">
        <w:rPr>
          <w:rFonts w:ascii="Bookman Old Style" w:eastAsia="Bookman Old Style" w:hAnsi="Bookman Old Style" w:cs="Bookman Old Style"/>
          <w:sz w:val="24"/>
          <w:szCs w:val="24"/>
          <w:vertAlign w:val="superscript"/>
        </w:rPr>
        <w:footnoteReference w:id="26"/>
      </w:r>
      <w:r w:rsidRPr="0022242F">
        <w:rPr>
          <w:rFonts w:ascii="Bookman Old Style" w:eastAsia="Bookman Old Style" w:hAnsi="Bookman Old Style" w:cs="Bookman Old Style"/>
          <w:sz w:val="24"/>
          <w:szCs w:val="24"/>
        </w:rPr>
        <w:t xml:space="preserve"> </w:t>
      </w:r>
    </w:p>
    <w:p w14:paraId="19616E05"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 xml:space="preserve">It is not known what artists Auden had in mind, but Hockney’s chair looks dangerous indeed, having only two legs (the effect of which is also to diminish the chair’s perspectival disruption of the picture surface). The item </w:t>
      </w:r>
      <w:r w:rsidR="006725D8">
        <w:rPr>
          <w:rFonts w:ascii="Bookman Old Style" w:eastAsia="Bookman Old Style" w:hAnsi="Bookman Old Style" w:cs="Bookman Old Style"/>
          <w:sz w:val="24"/>
          <w:szCs w:val="24"/>
        </w:rPr>
        <w:t xml:space="preserve">of furniture </w:t>
      </w:r>
      <w:r w:rsidRPr="0022242F">
        <w:rPr>
          <w:rFonts w:ascii="Bookman Old Style" w:eastAsia="Bookman Old Style" w:hAnsi="Bookman Old Style" w:cs="Bookman Old Style"/>
          <w:sz w:val="24"/>
          <w:szCs w:val="24"/>
        </w:rPr>
        <w:t xml:space="preserve">likewise serves to keep </w:t>
      </w:r>
      <w:r w:rsidR="006725D8">
        <w:rPr>
          <w:rFonts w:ascii="Bookman Old Style" w:eastAsia="Bookman Old Style" w:hAnsi="Bookman Old Style" w:cs="Bookman Old Style"/>
          <w:sz w:val="24"/>
          <w:szCs w:val="24"/>
        </w:rPr>
        <w:t xml:space="preserve">the </w:t>
      </w:r>
      <w:r w:rsidRPr="0022242F">
        <w:rPr>
          <w:rFonts w:ascii="Bookman Old Style" w:eastAsia="Bookman Old Style" w:hAnsi="Bookman Old Style" w:cs="Bookman Old Style"/>
          <w:sz w:val="24"/>
          <w:szCs w:val="24"/>
        </w:rPr>
        <w:t>natur</w:t>
      </w:r>
      <w:r w:rsidR="006725D8">
        <w:rPr>
          <w:rFonts w:ascii="Bookman Old Style" w:eastAsia="Bookman Old Style" w:hAnsi="Bookman Old Style" w:cs="Bookman Old Style"/>
          <w:sz w:val="24"/>
          <w:szCs w:val="24"/>
        </w:rPr>
        <w:t xml:space="preserve">al environment </w:t>
      </w:r>
      <w:r w:rsidRPr="0022242F">
        <w:rPr>
          <w:rFonts w:ascii="Bookman Old Style" w:eastAsia="Bookman Old Style" w:hAnsi="Bookman Old Style" w:cs="Bookman Old Style"/>
          <w:sz w:val="24"/>
          <w:szCs w:val="24"/>
        </w:rPr>
        <w:t>at bay, best experienced as ornamental backdrop or vista, even</w:t>
      </w:r>
      <w:r w:rsidR="006725D8">
        <w:rPr>
          <w:rFonts w:ascii="Bookman Old Style" w:eastAsia="Bookman Old Style" w:hAnsi="Bookman Old Style" w:cs="Bookman Old Style"/>
          <w:sz w:val="24"/>
          <w:szCs w:val="24"/>
        </w:rPr>
        <w:t>, it transpires,</w:t>
      </w:r>
      <w:r w:rsidRPr="0022242F">
        <w:rPr>
          <w:rFonts w:ascii="Bookman Old Style" w:eastAsia="Bookman Old Style" w:hAnsi="Bookman Old Style" w:cs="Bookman Old Style"/>
          <w:sz w:val="24"/>
          <w:szCs w:val="24"/>
        </w:rPr>
        <w:t xml:space="preserve"> by today’s native</w:t>
      </w:r>
      <w:r w:rsidRPr="00F27362">
        <w:rPr>
          <w:rFonts w:ascii="Bookman Old Style" w:eastAsia="Bookman Old Style" w:hAnsi="Bookman Old Style" w:cs="Bookman Old Style"/>
          <w:sz w:val="24"/>
          <w:szCs w:val="24"/>
        </w:rPr>
        <w:t xml:space="preserve"> Americans</w:t>
      </w:r>
      <w:r w:rsidRPr="0022242F">
        <w:rPr>
          <w:rFonts w:ascii="Bookman Old Style" w:eastAsia="Bookman Old Style" w:hAnsi="Bookman Old Style" w:cs="Bookman Old Style"/>
          <w:sz w:val="24"/>
          <w:szCs w:val="24"/>
        </w:rPr>
        <w:t xml:space="preserve">. In other words, the chair was surely inserted, as suggested above, for thematic as well as the compositional reasons that Hockney acknowledged.  </w:t>
      </w:r>
    </w:p>
    <w:p w14:paraId="49C66938"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i/>
          <w:sz w:val="24"/>
          <w:szCs w:val="24"/>
        </w:rPr>
        <w:t xml:space="preserve">Rocky Mountains </w:t>
      </w:r>
      <w:r w:rsidRPr="0022242F">
        <w:rPr>
          <w:rFonts w:ascii="Bookman Old Style" w:eastAsia="Bookman Old Style" w:hAnsi="Bookman Old Style" w:cs="Bookman Old Style"/>
          <w:sz w:val="24"/>
          <w:szCs w:val="24"/>
        </w:rPr>
        <w:t>is a striking instance too of the artist’s visual eclecticism. Within the trial</w:t>
      </w:r>
      <w:r w:rsidRPr="00F27362">
        <w:rPr>
          <w:rFonts w:ascii="Bookman Old Style" w:eastAsia="Bookman Old Style" w:hAnsi="Bookman Old Style" w:cs="Bookman Old Style"/>
          <w:sz w:val="24"/>
          <w:szCs w:val="24"/>
        </w:rPr>
        <w:t xml:space="preserve"> and error involved in the making of pictures, recollections of experiences in the wider world clearly interacted in a very productive way, for Hockney, with memories of works seen in galleries or in books and magazines. Indeed, the montage character of </w:t>
      </w:r>
      <w:r w:rsidRPr="00F27362">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is also symptomatic of its being a tissue of quotations, to recycle a phrase. In the first place, the conception is firmly rooted in aspects of his own practice. </w:t>
      </w:r>
      <w:r w:rsidRPr="00F27362">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seems not just a distillation of recent travel experiences, but also the summation of a strand in Hockney’s work to date, preceding the emphatic shift in 1966 towards the more naturalistic idiom that dominated his work during the second half of the decade (announced in a work like </w:t>
      </w:r>
      <w:r w:rsidRPr="00F27362">
        <w:rPr>
          <w:rFonts w:ascii="Bookman Old Style" w:eastAsia="Bookman Old Style" w:hAnsi="Bookman Old Style" w:cs="Bookman Old Style"/>
          <w:i/>
          <w:sz w:val="24"/>
          <w:szCs w:val="24"/>
        </w:rPr>
        <w:t>Peter in Nick’s Pool</w:t>
      </w:r>
      <w:r w:rsidRPr="00F27362">
        <w:rPr>
          <w:rFonts w:ascii="Bookman Old Style" w:eastAsia="Bookman Old Style" w:hAnsi="Bookman Old Style" w:cs="Bookman Old Style"/>
          <w:sz w:val="24"/>
          <w:szCs w:val="24"/>
        </w:rPr>
        <w:t xml:space="preserve"> from that year). As he explained, the new work was a specific reprise of </w:t>
      </w:r>
      <w:r w:rsidRPr="00F27362">
        <w:rPr>
          <w:rFonts w:ascii="Bookman Old Style" w:eastAsia="Bookman Old Style" w:hAnsi="Bookman Old Style" w:cs="Bookman Old Style"/>
          <w:i/>
          <w:sz w:val="24"/>
          <w:szCs w:val="24"/>
        </w:rPr>
        <w:t xml:space="preserve">Flight into Italy </w:t>
      </w:r>
      <w:r w:rsidRPr="00F27362">
        <w:rPr>
          <w:rFonts w:ascii="Bookman Old Style" w:eastAsia="Bookman Old Style" w:hAnsi="Bookman Old Style" w:cs="Bookman Old Style"/>
          <w:sz w:val="24"/>
          <w:szCs w:val="24"/>
        </w:rPr>
        <w:t xml:space="preserve">from 1962, not just because the windowless space in Rockies country brought to mind the experience of being in the back of a moving van and not really being able to see the Alps, as he and his friends drove through them. </w:t>
      </w:r>
      <w:r w:rsidRPr="00F27362">
        <w:rPr>
          <w:rFonts w:ascii="Bookman Old Style" w:eastAsia="Bookman Old Style" w:hAnsi="Bookman Old Style" w:cs="Bookman Old Style"/>
          <w:i/>
          <w:sz w:val="24"/>
          <w:szCs w:val="24"/>
        </w:rPr>
        <w:t xml:space="preserve">Flight into Italy </w:t>
      </w:r>
      <w:r w:rsidRPr="00F27362">
        <w:rPr>
          <w:rFonts w:ascii="Bookman Old Style" w:eastAsia="Bookman Old Style" w:hAnsi="Bookman Old Style" w:cs="Bookman Old Style"/>
          <w:sz w:val="24"/>
          <w:szCs w:val="24"/>
        </w:rPr>
        <w:t xml:space="preserve">equally offered a </w:t>
      </w:r>
      <w:r w:rsidRPr="00F27362">
        <w:rPr>
          <w:rFonts w:ascii="Bookman Old Style" w:eastAsia="Bookman Old Style" w:hAnsi="Bookman Old Style" w:cs="Bookman Old Style"/>
          <w:sz w:val="24"/>
          <w:szCs w:val="24"/>
        </w:rPr>
        <w:lastRenderedPageBreak/>
        <w:t>precedent for the admixture in of diverse ways of applying paint, the extensive use of bare canvas, and the diagrammatic mountains in the background. More broadly,</w:t>
      </w:r>
      <w:r w:rsidR="00601988" w:rsidRPr="00F27362">
        <w:rPr>
          <w:rFonts w:ascii="Bookman Old Style" w:eastAsia="Bookman Old Style" w:hAnsi="Bookman Old Style" w:cs="Bookman Old Style"/>
          <w:sz w:val="24"/>
          <w:szCs w:val="24"/>
        </w:rPr>
        <w:t xml:space="preserve"> </w:t>
      </w:r>
      <w:r w:rsidR="00601988" w:rsidRPr="00F27362">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can be seen as a variation on a type of flat, frontal composition, with figures presented in profile and oriented from right to left, that Hockney had established in </w:t>
      </w:r>
      <w:r w:rsidRPr="00F27362">
        <w:rPr>
          <w:rFonts w:ascii="Bookman Old Style" w:eastAsia="Bookman Old Style" w:hAnsi="Bookman Old Style" w:cs="Bookman Old Style"/>
          <w:i/>
          <w:sz w:val="24"/>
          <w:szCs w:val="24"/>
        </w:rPr>
        <w:t xml:space="preserve">A Grand Procession of Dignitaries in the Semi-Egyptian Style </w:t>
      </w:r>
      <w:r w:rsidRPr="00F27362">
        <w:rPr>
          <w:rFonts w:ascii="Bookman Old Style" w:eastAsia="Bookman Old Style" w:hAnsi="Bookman Old Style" w:cs="Bookman Old Style"/>
          <w:sz w:val="24"/>
          <w:szCs w:val="24"/>
        </w:rPr>
        <w:t>(from 1961). This was one of the four so-called ‘Demonstrations of Versatility’ that he included in the ‘Young Contemporaries’ student exhibition in London the following February.</w:t>
      </w:r>
      <w:r w:rsidRPr="0022242F">
        <w:rPr>
          <w:rFonts w:ascii="Bookman Old Style" w:eastAsia="Bookman Old Style" w:hAnsi="Bookman Old Style" w:cs="Bookman Old Style"/>
          <w:sz w:val="24"/>
          <w:szCs w:val="24"/>
          <w:vertAlign w:val="superscript"/>
        </w:rPr>
        <w:footnoteReference w:id="27"/>
      </w:r>
      <w:r w:rsidRPr="0022242F">
        <w:rPr>
          <w:rFonts w:ascii="Bookman Old Style" w:eastAsia="Bookman Old Style" w:hAnsi="Bookman Old Style" w:cs="Bookman Old Style"/>
          <w:sz w:val="24"/>
          <w:szCs w:val="24"/>
        </w:rPr>
        <w:t xml:space="preserve"> The formal figure style of Egyptian art is subsequently echoed in paintings like </w:t>
      </w:r>
      <w:r w:rsidRPr="0022242F">
        <w:rPr>
          <w:rFonts w:ascii="Bookman Old Style" w:eastAsia="Bookman Old Style" w:hAnsi="Bookman Old Style" w:cs="Bookman Old Style"/>
          <w:i/>
          <w:sz w:val="24"/>
          <w:szCs w:val="24"/>
        </w:rPr>
        <w:t>The Fi</w:t>
      </w:r>
      <w:r w:rsidRPr="00F27362">
        <w:rPr>
          <w:rFonts w:ascii="Bookman Old Style" w:eastAsia="Bookman Old Style" w:hAnsi="Bookman Old Style" w:cs="Bookman Old Style"/>
          <w:i/>
          <w:sz w:val="24"/>
          <w:szCs w:val="24"/>
        </w:rPr>
        <w:t>rst Marriage (A Marriage of Styles)</w:t>
      </w:r>
      <w:r w:rsidRPr="00F27362">
        <w:rPr>
          <w:rFonts w:ascii="Bookman Old Style" w:eastAsia="Bookman Old Style" w:hAnsi="Bookman Old Style" w:cs="Bookman Old Style"/>
          <w:sz w:val="24"/>
          <w:szCs w:val="24"/>
        </w:rPr>
        <w:t xml:space="preserve"> and </w:t>
      </w:r>
      <w:r w:rsidRPr="00F27362">
        <w:rPr>
          <w:rFonts w:ascii="Bookman Old Style" w:eastAsia="Bookman Old Style" w:hAnsi="Bookman Old Style" w:cs="Bookman Old Style"/>
          <w:i/>
          <w:sz w:val="24"/>
          <w:szCs w:val="24"/>
        </w:rPr>
        <w:t>The Second Marriage</w:t>
      </w:r>
      <w:r w:rsidRPr="00F27362">
        <w:rPr>
          <w:rFonts w:ascii="Bookman Old Style" w:eastAsia="Bookman Old Style" w:hAnsi="Bookman Old Style" w:cs="Bookman Old Style"/>
          <w:sz w:val="24"/>
          <w:szCs w:val="24"/>
        </w:rPr>
        <w:t xml:space="preserve">, both of 1962, and in other pictures thereafter, including </w:t>
      </w:r>
      <w:r w:rsidRPr="00F27362">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where the pair of figures are direct descendants of the couple in </w:t>
      </w:r>
      <w:r w:rsidRPr="00F27362">
        <w:rPr>
          <w:rFonts w:ascii="Bookman Old Style" w:eastAsia="Bookman Old Style" w:hAnsi="Bookman Old Style" w:cs="Bookman Old Style"/>
          <w:i/>
          <w:sz w:val="24"/>
          <w:szCs w:val="24"/>
        </w:rPr>
        <w:t>The First Marriage</w:t>
      </w:r>
      <w:r w:rsidRPr="00F27362">
        <w:rPr>
          <w:rFonts w:ascii="Bookman Old Style" w:eastAsia="Bookman Old Style" w:hAnsi="Bookman Old Style" w:cs="Bookman Old Style"/>
          <w:sz w:val="24"/>
          <w:szCs w:val="24"/>
        </w:rPr>
        <w:t xml:space="preserve">. </w:t>
      </w:r>
    </w:p>
    <w:p w14:paraId="5BBF540C"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The marital theme is pervasive in the funerary imagery encountered in ancient Egyptian sculpture and painting, which Hockney studied in reproduction and first hand in the British Museum, Berlin and</w:t>
      </w:r>
      <w:r w:rsidRPr="00F27362">
        <w:rPr>
          <w:rFonts w:ascii="Bookman Old Style" w:eastAsia="Bookman Old Style" w:hAnsi="Bookman Old Style" w:cs="Bookman Old Style"/>
          <w:sz w:val="24"/>
          <w:szCs w:val="24"/>
        </w:rPr>
        <w:t>, in 1963, the Cairo Museum.</w:t>
      </w:r>
      <w:r w:rsidRPr="0022242F">
        <w:rPr>
          <w:rFonts w:ascii="Bookman Old Style" w:eastAsia="Bookman Old Style" w:hAnsi="Bookman Old Style" w:cs="Bookman Old Style"/>
          <w:sz w:val="24"/>
          <w:szCs w:val="24"/>
          <w:vertAlign w:val="superscript"/>
        </w:rPr>
        <w:footnoteReference w:id="28"/>
      </w:r>
      <w:r w:rsidRPr="0022242F">
        <w:rPr>
          <w:rFonts w:ascii="Bookman Old Style" w:eastAsia="Bookman Old Style" w:hAnsi="Bookman Old Style" w:cs="Bookman Old Style"/>
          <w:sz w:val="24"/>
          <w:szCs w:val="24"/>
        </w:rPr>
        <w:t xml:space="preserve"> His invitation to visit Egypt in 1963, at the behest of the </w:t>
      </w:r>
      <w:r w:rsidRPr="00F27362">
        <w:rPr>
          <w:rFonts w:ascii="Bookman Old Style" w:eastAsia="Bookman Old Style" w:hAnsi="Bookman Old Style" w:cs="Bookman Old Style"/>
          <w:i/>
          <w:sz w:val="24"/>
          <w:szCs w:val="24"/>
        </w:rPr>
        <w:t xml:space="preserve">Sunday Times </w:t>
      </w:r>
      <w:r w:rsidRPr="00F27362">
        <w:rPr>
          <w:rFonts w:ascii="Bookman Old Style" w:eastAsia="Bookman Old Style" w:hAnsi="Bookman Old Style" w:cs="Bookman Old Style"/>
          <w:sz w:val="24"/>
          <w:szCs w:val="24"/>
        </w:rPr>
        <w:t xml:space="preserve">magazine, was sparked no doubt by his overt engagement with its ancient artistic traditions. </w:t>
      </w:r>
      <w:r w:rsidRPr="00F27362">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compels</w:t>
      </w:r>
      <w:r w:rsidRPr="00F27362">
        <w:rPr>
          <w:rFonts w:ascii="Bookman Old Style" w:eastAsia="Bookman Old Style" w:hAnsi="Bookman Old Style" w:cs="Bookman Old Style"/>
          <w:i/>
          <w:sz w:val="24"/>
          <w:szCs w:val="24"/>
        </w:rPr>
        <w:t xml:space="preserve"> </w:t>
      </w:r>
      <w:r w:rsidRPr="00F27362">
        <w:rPr>
          <w:rFonts w:ascii="Bookman Old Style" w:eastAsia="Bookman Old Style" w:hAnsi="Bookman Old Style" w:cs="Bookman Old Style"/>
          <w:sz w:val="24"/>
          <w:szCs w:val="24"/>
        </w:rPr>
        <w:t xml:space="preserve">us to consider the force of that allusion in the context of a work depicting American Indians. Hockney may, for instance, have been struck by the ubiquitous </w:t>
      </w:r>
      <w:r w:rsidRPr="00F27362">
        <w:rPr>
          <w:rFonts w:ascii="Bookman Old Style" w:eastAsia="Bookman Old Style" w:hAnsi="Bookman Old Style" w:cs="Bookman Old Style"/>
          <w:sz w:val="24"/>
          <w:szCs w:val="24"/>
        </w:rPr>
        <w:lastRenderedPageBreak/>
        <w:t xml:space="preserve">animal and bird imagery in both Egyptian and tribal American art, and also the shared aesthetic impulse towards stylisation. But the common ground could equally have been the </w:t>
      </w:r>
      <w:r w:rsidRPr="0022242F">
        <w:rPr>
          <w:rFonts w:ascii="Bookman Old Style" w:eastAsia="Bookman Old Style" w:hAnsi="Bookman Old Style" w:cs="Bookman Old Style"/>
          <w:sz w:val="24"/>
          <w:szCs w:val="24"/>
        </w:rPr>
        <w:t xml:space="preserve">gulf in each culture between mythic aura and present-day reality. Perhaps Hockney perceived the southwest US as analogous in some ways to modern Egypt. Both places were hot and dry, with striking natural or man-made formations, and both presented the spectacle of incongruous residues of a glorious civilisation lingering on amidst an impoverished and down at heel modernity (as in Hockney’s </w:t>
      </w:r>
      <w:r w:rsidRPr="00F27362">
        <w:rPr>
          <w:rFonts w:ascii="Bookman Old Style" w:eastAsia="Bookman Old Style" w:hAnsi="Bookman Old Style" w:cs="Bookman Old Style"/>
          <w:i/>
          <w:sz w:val="24"/>
          <w:szCs w:val="24"/>
        </w:rPr>
        <w:t xml:space="preserve">Great Pyramid at Giza with Broken Head from Thebes </w:t>
      </w:r>
      <w:r w:rsidRPr="00F27362">
        <w:rPr>
          <w:rFonts w:ascii="Bookman Old Style" w:eastAsia="Bookman Old Style" w:hAnsi="Bookman Old Style" w:cs="Bookman Old Style"/>
          <w:sz w:val="24"/>
          <w:szCs w:val="24"/>
        </w:rPr>
        <w:t>of</w:t>
      </w:r>
      <w:r w:rsidRPr="00F27362">
        <w:rPr>
          <w:rFonts w:ascii="Bookman Old Style" w:eastAsia="Bookman Old Style" w:hAnsi="Bookman Old Style" w:cs="Bookman Old Style"/>
          <w:i/>
          <w:sz w:val="24"/>
          <w:szCs w:val="24"/>
        </w:rPr>
        <w:t xml:space="preserve"> </w:t>
      </w:r>
      <w:r w:rsidRPr="00F27362">
        <w:rPr>
          <w:rFonts w:ascii="Bookman Old Style" w:eastAsia="Bookman Old Style" w:hAnsi="Bookman Old Style" w:cs="Bookman Old Style"/>
          <w:sz w:val="24"/>
          <w:szCs w:val="24"/>
        </w:rPr>
        <w:t xml:space="preserve">1963, a compositional and thematic precursor to </w:t>
      </w:r>
      <w:r w:rsidRPr="00F27362">
        <w:rPr>
          <w:rFonts w:ascii="Bookman Old Style" w:eastAsia="Bookman Old Style" w:hAnsi="Bookman Old Style" w:cs="Bookman Old Style"/>
          <w:i/>
          <w:sz w:val="24"/>
          <w:szCs w:val="24"/>
        </w:rPr>
        <w:t>Arizona</w:t>
      </w:r>
      <w:r w:rsidRPr="00F27362">
        <w:rPr>
          <w:rFonts w:ascii="Bookman Old Style" w:eastAsia="Bookman Old Style" w:hAnsi="Bookman Old Style" w:cs="Bookman Old Style"/>
          <w:sz w:val="24"/>
          <w:szCs w:val="24"/>
        </w:rPr>
        <w:t xml:space="preserve">). The couple in one of his Cairo street scenes, in traditional costume but placed against the emphatically contemporary trappings of a political poster and Shell garage, offer a striking precedent for the imagery and expressive tenor of </w:t>
      </w:r>
      <w:r w:rsidRPr="00F27362">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w:t>
      </w:r>
      <w:r w:rsidRPr="0022242F">
        <w:rPr>
          <w:rFonts w:ascii="Bookman Old Style" w:eastAsia="Bookman Old Style" w:hAnsi="Bookman Old Style" w:cs="Bookman Old Style"/>
          <w:sz w:val="24"/>
          <w:szCs w:val="24"/>
          <w:vertAlign w:val="superscript"/>
        </w:rPr>
        <w:footnoteReference w:id="29"/>
      </w:r>
      <w:r w:rsidRPr="0022242F">
        <w:rPr>
          <w:rFonts w:ascii="Bookman Old Style" w:eastAsia="Bookman Old Style" w:hAnsi="Bookman Old Style" w:cs="Bookman Old Style"/>
          <w:sz w:val="24"/>
          <w:szCs w:val="24"/>
        </w:rPr>
        <w:t xml:space="preserve"> The conjunction reinforces the idea of Hockney as a painter of the bathos of modern life, rather than any Baudelairean heroism.</w:t>
      </w:r>
    </w:p>
    <w:p w14:paraId="56082DDE"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When extending his latter-day Egyptian idiom in 1965, Hockney incorporated reference to further visual models, both past and present. This extended to contemporary abstraction. In 1976 Hockney acknowledged that there was ‘lots of abstract painting I have loved’, but claimed this had not been an influence on his work, surely an oversimplification made with hindsight, when his sceptica</w:t>
      </w:r>
      <w:r w:rsidRPr="00F27362">
        <w:rPr>
          <w:rFonts w:ascii="Bookman Old Style" w:eastAsia="Bookman Old Style" w:hAnsi="Bookman Old Style" w:cs="Bookman Old Style"/>
          <w:sz w:val="24"/>
          <w:szCs w:val="24"/>
        </w:rPr>
        <w:t>l attitude towards abstraction had hardened.</w:t>
      </w:r>
      <w:r w:rsidRPr="0022242F">
        <w:rPr>
          <w:rFonts w:ascii="Bookman Old Style" w:eastAsia="Bookman Old Style" w:hAnsi="Bookman Old Style" w:cs="Bookman Old Style"/>
          <w:sz w:val="24"/>
          <w:szCs w:val="24"/>
          <w:vertAlign w:val="superscript"/>
        </w:rPr>
        <w:footnoteReference w:id="30"/>
      </w:r>
      <w:r w:rsidRPr="0022242F">
        <w:rPr>
          <w:rFonts w:ascii="Bookman Old Style" w:eastAsia="Bookman Old Style" w:hAnsi="Bookman Old Style" w:cs="Bookman Old Style"/>
          <w:sz w:val="24"/>
          <w:szCs w:val="24"/>
        </w:rPr>
        <w:t xml:space="preserve"> Elsewhere in the autobiography, he recalled that in 1964 he still ‘wanted to be involved, if only peripherally, with modernism’.</w:t>
      </w:r>
      <w:r w:rsidRPr="0022242F">
        <w:rPr>
          <w:rFonts w:ascii="Bookman Old Style" w:eastAsia="Bookman Old Style" w:hAnsi="Bookman Old Style" w:cs="Bookman Old Style"/>
          <w:sz w:val="24"/>
          <w:szCs w:val="24"/>
          <w:vertAlign w:val="superscript"/>
        </w:rPr>
        <w:footnoteReference w:id="31"/>
      </w:r>
      <w:r w:rsidRPr="0022242F">
        <w:rPr>
          <w:rFonts w:ascii="Bookman Old Style" w:eastAsia="Bookman Old Style" w:hAnsi="Bookman Old Style" w:cs="Bookman Old Style"/>
          <w:sz w:val="24"/>
          <w:szCs w:val="24"/>
        </w:rPr>
        <w:t xml:space="preserve"> In </w:t>
      </w:r>
      <w:r w:rsidRPr="0022242F">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the combination of diverse diagrammatic elements, surrounded by bare canvas </w:t>
      </w:r>
      <w:r w:rsidRPr="00F27362">
        <w:rPr>
          <w:rFonts w:ascii="Bookman Old Style" w:eastAsia="Bookman Old Style" w:hAnsi="Bookman Old Style" w:cs="Bookman Old Style"/>
          <w:sz w:val="24"/>
          <w:szCs w:val="24"/>
        </w:rPr>
        <w:lastRenderedPageBreak/>
        <w:t xml:space="preserve">and moving in and out of spatial illusion, brings vividly to mind the large-scale abstract paintings of Bernard and especially Harold Cohen, two artists associated with the ‘Situation’ group of young British abstract artists, with its strong transatlantic allegiance. Hockney’s awareness of Harold Cohen, a rising star, would have been heightened by the retrospective staged at the Whitechapel Art Gallery, London in May to June 1965, just before Hockney for the USA. This featured relevant works from 1963 such as </w:t>
      </w:r>
      <w:r w:rsidRPr="00F27362">
        <w:rPr>
          <w:rFonts w:ascii="Bookman Old Style" w:eastAsia="Bookman Old Style" w:hAnsi="Bookman Old Style" w:cs="Bookman Old Style"/>
          <w:i/>
          <w:sz w:val="24"/>
          <w:szCs w:val="24"/>
        </w:rPr>
        <w:t>Conclave</w:t>
      </w:r>
      <w:r w:rsidRPr="00F27362">
        <w:rPr>
          <w:rFonts w:ascii="Bookman Old Style" w:eastAsia="Bookman Old Style" w:hAnsi="Bookman Old Style" w:cs="Bookman Old Style"/>
          <w:sz w:val="24"/>
          <w:szCs w:val="24"/>
        </w:rPr>
        <w:t xml:space="preserve"> and </w:t>
      </w:r>
      <w:r w:rsidRPr="00F27362">
        <w:rPr>
          <w:rFonts w:ascii="Bookman Old Style" w:eastAsia="Bookman Old Style" w:hAnsi="Bookman Old Style" w:cs="Bookman Old Style"/>
          <w:i/>
          <w:sz w:val="24"/>
          <w:szCs w:val="24"/>
        </w:rPr>
        <w:t>Before the Event</w:t>
      </w:r>
      <w:r w:rsidRPr="00F27362">
        <w:rPr>
          <w:rFonts w:ascii="Bookman Old Style" w:eastAsia="Bookman Old Style" w:hAnsi="Bookman Old Style" w:cs="Bookman Old Style"/>
          <w:sz w:val="24"/>
          <w:szCs w:val="24"/>
        </w:rPr>
        <w:t>, and gave rise to a catalogue that quite solemnly discussed the layout of the paintings as metaphors for the mind and the processes of memory.</w:t>
      </w:r>
      <w:r w:rsidRPr="0022242F">
        <w:rPr>
          <w:rFonts w:ascii="Bookman Old Style" w:eastAsia="Bookman Old Style" w:hAnsi="Bookman Old Style" w:cs="Bookman Old Style"/>
          <w:sz w:val="24"/>
          <w:szCs w:val="24"/>
          <w:vertAlign w:val="superscript"/>
        </w:rPr>
        <w:footnoteReference w:id="32"/>
      </w:r>
      <w:r w:rsidRPr="0022242F">
        <w:rPr>
          <w:rFonts w:ascii="Bookman Old Style" w:eastAsia="Bookman Old Style" w:hAnsi="Bookman Old Style" w:cs="Bookman Old Style"/>
          <w:sz w:val="24"/>
          <w:szCs w:val="24"/>
        </w:rPr>
        <w:t xml:space="preserve"> </w:t>
      </w:r>
    </w:p>
    <w:p w14:paraId="12D491DE"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 xml:space="preserve">Likewise, the fictive red river in </w:t>
      </w:r>
      <w:r w:rsidRPr="0022242F">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looks like a careful, representational elaboration of the spontaneous-looking poured marks, played off against the bare canvas that they stain, which had featured in Kenneth Noland’s abstracts from around 1960, recently shown at Kasmin’s London gallery.</w:t>
      </w:r>
      <w:r w:rsidRPr="0022242F">
        <w:rPr>
          <w:rFonts w:ascii="Bookman Old Style" w:eastAsia="Bookman Old Style" w:hAnsi="Bookman Old Style" w:cs="Bookman Old Style"/>
          <w:sz w:val="24"/>
          <w:szCs w:val="24"/>
          <w:vertAlign w:val="superscript"/>
        </w:rPr>
        <w:footnoteReference w:id="33"/>
      </w:r>
      <w:r w:rsidRPr="0022242F">
        <w:rPr>
          <w:rFonts w:ascii="Bookman Old Style" w:eastAsia="Bookman Old Style" w:hAnsi="Bookman Old Style" w:cs="Bookman Old Style"/>
          <w:sz w:val="24"/>
          <w:szCs w:val="24"/>
        </w:rPr>
        <w:t xml:space="preserve"> Indeed Hockney commented that the main body of his work from 1965 was ‘influenced by American abstractionists, particularly Kenneth Noland, whom I’d got to know through Kasmin who was showing him. I was trying to take note of those paintings...’.</w:t>
      </w:r>
      <w:r w:rsidRPr="0022242F">
        <w:rPr>
          <w:rFonts w:ascii="Bookman Old Style" w:eastAsia="Bookman Old Style" w:hAnsi="Bookman Old Style" w:cs="Bookman Old Style"/>
          <w:sz w:val="24"/>
          <w:szCs w:val="24"/>
          <w:vertAlign w:val="superscript"/>
        </w:rPr>
        <w:footnoteReference w:id="34"/>
      </w:r>
      <w:r w:rsidRPr="0022242F">
        <w:rPr>
          <w:rFonts w:ascii="Bookman Old Style" w:eastAsia="Bookman Old Style" w:hAnsi="Bookman Old Style" w:cs="Bookman Old Style"/>
          <w:sz w:val="24"/>
          <w:szCs w:val="24"/>
        </w:rPr>
        <w:t xml:space="preserve"> If the annual Hockney shows were a mark of friendship and admiration on the dealer’s part, as well as a reliable source of income, the Kasmin Gallery was otherwise operating </w:t>
      </w:r>
      <w:r w:rsidRPr="0022242F">
        <w:rPr>
          <w:rFonts w:ascii="Bookman Old Style" w:eastAsia="Bookman Old Style" w:hAnsi="Bookman Old Style" w:cs="Bookman Old Style"/>
          <w:sz w:val="24"/>
          <w:szCs w:val="24"/>
        </w:rPr>
        <w:lastRenderedPageBreak/>
        <w:t>as the main British outpost for the kind of American ‘Post-painterly abstraction’, that cr</w:t>
      </w:r>
      <w:r w:rsidRPr="00F27362">
        <w:rPr>
          <w:rFonts w:ascii="Bookman Old Style" w:eastAsia="Bookman Old Style" w:hAnsi="Bookman Old Style" w:cs="Bookman Old Style"/>
          <w:sz w:val="24"/>
          <w:szCs w:val="24"/>
        </w:rPr>
        <w:t>ystallised early in the new decade as an antidote to the ubiquitous Abstract Expressionism of the late 1950s and the upstart Pop Art movement. The new abstract aesthetic had been promoted since around 1960 by Clement Greenberg, as the onward march of modernism, and was anointed by a major group exhibition he curated, opening at the Los Angeles County Museum of Art in spring 1964 before touring elsewhere in North America.</w:t>
      </w:r>
      <w:r w:rsidRPr="0022242F">
        <w:rPr>
          <w:rFonts w:ascii="Bookman Old Style" w:eastAsia="Bookman Old Style" w:hAnsi="Bookman Old Style" w:cs="Bookman Old Style"/>
          <w:sz w:val="24"/>
          <w:szCs w:val="24"/>
          <w:vertAlign w:val="superscript"/>
        </w:rPr>
        <w:footnoteReference w:id="35"/>
      </w:r>
      <w:r w:rsidRPr="0022242F">
        <w:rPr>
          <w:rFonts w:ascii="Bookman Old Style" w:eastAsia="Bookman Old Style" w:hAnsi="Bookman Old Style" w:cs="Bookman Old Style"/>
          <w:sz w:val="24"/>
          <w:szCs w:val="24"/>
        </w:rPr>
        <w:t xml:space="preserve"> </w:t>
      </w:r>
    </w:p>
    <w:p w14:paraId="7FEC9A8E"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Noland and the late Morris Louis represented the more purist wing of Post-painterly abstraction. But in the work of artists like Helen Frankenthaler or Fridel Dzubas, both also shown during the mid-1960s at Kasmin, a type of colourful, stained, cropped, improvised abstraction was frequently associated with sensations of space, light and co</w:t>
      </w:r>
      <w:r w:rsidRPr="00F27362">
        <w:rPr>
          <w:rFonts w:ascii="Bookman Old Style" w:eastAsia="Bookman Old Style" w:hAnsi="Bookman Old Style" w:cs="Bookman Old Style"/>
          <w:sz w:val="24"/>
          <w:szCs w:val="24"/>
        </w:rPr>
        <w:t xml:space="preserve">lour redolent of the natural landscape, a visual equivalence made explicit in the referential titles given by the artists (or their dealers) to many pictures. Frankenthaler’s show in 1964, for example, included works such as </w:t>
      </w:r>
      <w:r w:rsidRPr="00F27362">
        <w:rPr>
          <w:rFonts w:ascii="Bookman Old Style" w:eastAsia="Bookman Old Style" w:hAnsi="Bookman Old Style" w:cs="Bookman Old Style"/>
          <w:i/>
          <w:sz w:val="24"/>
          <w:szCs w:val="24"/>
        </w:rPr>
        <w:t xml:space="preserve">Sands </w:t>
      </w:r>
      <w:r w:rsidRPr="00F27362">
        <w:rPr>
          <w:rFonts w:ascii="Bookman Old Style" w:eastAsia="Bookman Old Style" w:hAnsi="Bookman Old Style" w:cs="Bookman Old Style"/>
          <w:sz w:val="24"/>
          <w:szCs w:val="24"/>
        </w:rPr>
        <w:t>(1964)</w:t>
      </w:r>
      <w:r w:rsidRPr="00F27362">
        <w:rPr>
          <w:rFonts w:ascii="Bookman Old Style" w:eastAsia="Bookman Old Style" w:hAnsi="Bookman Old Style" w:cs="Bookman Old Style"/>
          <w:i/>
          <w:sz w:val="24"/>
          <w:szCs w:val="24"/>
        </w:rPr>
        <w:t xml:space="preserve">, </w:t>
      </w:r>
      <w:r w:rsidRPr="00F27362">
        <w:rPr>
          <w:rFonts w:ascii="Bookman Old Style" w:eastAsia="Bookman Old Style" w:hAnsi="Bookman Old Style" w:cs="Bookman Old Style"/>
          <w:sz w:val="24"/>
          <w:szCs w:val="24"/>
        </w:rPr>
        <w:t xml:space="preserve">or </w:t>
      </w:r>
      <w:r w:rsidRPr="00F27362">
        <w:rPr>
          <w:rFonts w:ascii="Bookman Old Style" w:eastAsia="Bookman Old Style" w:hAnsi="Bookman Old Style" w:cs="Bookman Old Style"/>
          <w:i/>
          <w:sz w:val="24"/>
          <w:szCs w:val="24"/>
        </w:rPr>
        <w:t xml:space="preserve">Sun Dial </w:t>
      </w:r>
      <w:r w:rsidRPr="00F27362">
        <w:rPr>
          <w:rFonts w:ascii="Bookman Old Style" w:eastAsia="Bookman Old Style" w:hAnsi="Bookman Old Style" w:cs="Bookman Old Style"/>
          <w:sz w:val="24"/>
          <w:szCs w:val="24"/>
        </w:rPr>
        <w:t>(1963), the latter illustrated on the exhibition poster.</w:t>
      </w:r>
      <w:r w:rsidRPr="0022242F">
        <w:rPr>
          <w:rFonts w:ascii="Bookman Old Style" w:eastAsia="Bookman Old Style" w:hAnsi="Bookman Old Style" w:cs="Bookman Old Style"/>
          <w:sz w:val="24"/>
          <w:szCs w:val="24"/>
          <w:vertAlign w:val="superscript"/>
        </w:rPr>
        <w:footnoteReference w:id="36"/>
      </w:r>
      <w:r w:rsidRPr="0022242F">
        <w:rPr>
          <w:rFonts w:ascii="Bookman Old Style" w:eastAsia="Bookman Old Style" w:hAnsi="Bookman Old Style" w:cs="Bookman Old Style"/>
          <w:sz w:val="24"/>
          <w:szCs w:val="24"/>
        </w:rPr>
        <w:t xml:space="preserve"> Hockney was probably in Los Angeles at the time, but had other opportunities to view the artist’s work. In </w:t>
      </w:r>
      <w:r w:rsidRPr="00F27362">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there is, to my eye, a willed awkwardness to the irregular, organic shapes, and to the oppositions of bright and muted, flat and </w:t>
      </w:r>
      <w:r w:rsidRPr="00F27362">
        <w:rPr>
          <w:rFonts w:ascii="Bookman Old Style" w:eastAsia="Bookman Old Style" w:hAnsi="Bookman Old Style" w:cs="Bookman Old Style"/>
          <w:sz w:val="24"/>
          <w:szCs w:val="24"/>
        </w:rPr>
        <w:lastRenderedPageBreak/>
        <w:t xml:space="preserve">textured, within adjacent patches of colour, that resonates with such recent work by Frankenthaler. Hockney can be seen as debunking the doctrinaire critical claims surrounding Post-painterly abstraction, while resourcefully reconciling its devices and methods with a more traditional and legible kind of landscape-based figuration. Then again, the treatment of sky and clouds echoes the clarity and boldness of the late work of Fernand Léger, where abstract simplification is used to confer an ideal order onto subjects from everyday life, although the effect can be unintentionally comical. </w:t>
      </w:r>
    </w:p>
    <w:p w14:paraId="32F24088"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 xml:space="preserve">In addition, </w:t>
      </w:r>
      <w:r w:rsidRPr="0022242F">
        <w:rPr>
          <w:rFonts w:ascii="Bookman Old Style" w:eastAsia="Bookman Old Style" w:hAnsi="Bookman Old Style" w:cs="Bookman Old Style"/>
          <w:i/>
          <w:sz w:val="24"/>
          <w:szCs w:val="24"/>
        </w:rPr>
        <w:t>Rocky Mountains</w:t>
      </w:r>
      <w:r w:rsidRPr="0022242F">
        <w:rPr>
          <w:rFonts w:ascii="Bookman Old Style" w:eastAsia="Bookman Old Style" w:hAnsi="Bookman Old Style" w:cs="Bookman Old Style"/>
          <w:sz w:val="24"/>
          <w:szCs w:val="24"/>
        </w:rPr>
        <w:t xml:space="preserve"> brings traditional exemplars to mind. It seems to allude with equivalent irony to the idea </w:t>
      </w:r>
      <w:r w:rsidRPr="00F27362">
        <w:rPr>
          <w:rFonts w:ascii="Bookman Old Style" w:eastAsia="Bookman Old Style" w:hAnsi="Bookman Old Style" w:cs="Bookman Old Style"/>
          <w:sz w:val="24"/>
          <w:szCs w:val="24"/>
        </w:rPr>
        <w:t>and formal conventions of Sublime Landscape, a prominent strand in 19</w:t>
      </w:r>
      <w:r w:rsidRPr="00F27362">
        <w:rPr>
          <w:rFonts w:ascii="Bookman Old Style" w:eastAsia="Bookman Old Style" w:hAnsi="Bookman Old Style" w:cs="Bookman Old Style"/>
          <w:sz w:val="24"/>
          <w:szCs w:val="24"/>
          <w:vertAlign w:val="superscript"/>
        </w:rPr>
        <w:t>th</w:t>
      </w:r>
      <w:r w:rsidRPr="00F27362">
        <w:rPr>
          <w:rFonts w:ascii="Bookman Old Style" w:eastAsia="Bookman Old Style" w:hAnsi="Bookman Old Style" w:cs="Bookman Old Style"/>
          <w:sz w:val="24"/>
          <w:szCs w:val="24"/>
        </w:rPr>
        <w:t xml:space="preserve"> century British and American art. The mode is exemplified by Benjamin Leader’s </w:t>
      </w:r>
      <w:r w:rsidRPr="00F27362">
        <w:rPr>
          <w:rFonts w:ascii="Bookman Old Style" w:eastAsia="Bookman Old Style" w:hAnsi="Bookman Old Style" w:cs="Bookman Old Style"/>
          <w:i/>
          <w:sz w:val="24"/>
          <w:szCs w:val="24"/>
        </w:rPr>
        <w:t>Autumn in Switzerland</w:t>
      </w:r>
      <w:r w:rsidRPr="00F27362">
        <w:rPr>
          <w:rFonts w:ascii="Bookman Old Style" w:eastAsia="Bookman Old Style" w:hAnsi="Bookman Old Style" w:cs="Bookman Old Style"/>
          <w:sz w:val="24"/>
          <w:szCs w:val="24"/>
        </w:rPr>
        <w:t xml:space="preserve"> from 1878, a work that Hockney could have been familiar with from the art gallery in Huddersfield, near to Bradford where he grew up. The arrangement of mountains, river and boulder are loosely recapitulated in the Hockney, although again the citation sharpens his wry comment on how the elevated imaginings of Romanticism had come to be debased in the mass tourism that had replaced the aristocratic Grand Tour. Equally, the composition recalls the British portrait genre of a couple in the foreground against a landscape backdrop, epitomised by Gainsborough’s </w:t>
      </w:r>
      <w:r w:rsidRPr="00F27362">
        <w:rPr>
          <w:rFonts w:ascii="Bookman Old Style" w:eastAsia="Bookman Old Style" w:hAnsi="Bookman Old Style" w:cs="Bookman Old Style"/>
          <w:i/>
          <w:sz w:val="24"/>
          <w:szCs w:val="24"/>
        </w:rPr>
        <w:t>Mr and Mrs Andrews</w:t>
      </w:r>
      <w:r w:rsidRPr="00F27362">
        <w:rPr>
          <w:rFonts w:ascii="Bookman Old Style" w:eastAsia="Bookman Old Style" w:hAnsi="Bookman Old Style" w:cs="Bookman Old Style"/>
          <w:sz w:val="24"/>
          <w:szCs w:val="24"/>
        </w:rPr>
        <w:t>,</w:t>
      </w:r>
      <w:r w:rsidRPr="00F27362">
        <w:rPr>
          <w:rFonts w:ascii="Bookman Old Style" w:eastAsia="Bookman Old Style" w:hAnsi="Bookman Old Style" w:cs="Bookman Old Style"/>
          <w:i/>
          <w:sz w:val="24"/>
          <w:szCs w:val="24"/>
        </w:rPr>
        <w:t xml:space="preserve"> </w:t>
      </w:r>
      <w:r w:rsidRPr="00F27362">
        <w:rPr>
          <w:rFonts w:ascii="Bookman Old Style" w:eastAsia="Bookman Old Style" w:hAnsi="Bookman Old Style" w:cs="Bookman Old Style"/>
          <w:sz w:val="24"/>
          <w:szCs w:val="24"/>
        </w:rPr>
        <w:t>a work</w:t>
      </w:r>
      <w:r w:rsidRPr="00F27362">
        <w:rPr>
          <w:rFonts w:ascii="Bookman Old Style" w:eastAsia="Bookman Old Style" w:hAnsi="Bookman Old Style" w:cs="Bookman Old Style"/>
          <w:i/>
          <w:sz w:val="24"/>
          <w:szCs w:val="24"/>
        </w:rPr>
        <w:t xml:space="preserve"> </w:t>
      </w:r>
      <w:r w:rsidRPr="00F27362">
        <w:rPr>
          <w:rFonts w:ascii="Bookman Old Style" w:eastAsia="Bookman Old Style" w:hAnsi="Bookman Old Style" w:cs="Bookman Old Style"/>
          <w:sz w:val="24"/>
          <w:szCs w:val="24"/>
        </w:rPr>
        <w:t xml:space="preserve">acquired for the National Gallery in 1960. The sense of proud territorial ownership in the Gainsborough only serves to highlight the sense of loss experienced by the American Indians in the Hockney. In addition to its landscape imagery, the inclusion of the border relates </w:t>
      </w:r>
      <w:r w:rsidRPr="00F27362">
        <w:rPr>
          <w:rFonts w:ascii="Bookman Old Style" w:eastAsia="Bookman Old Style" w:hAnsi="Bookman Old Style" w:cs="Bookman Old Style"/>
          <w:i/>
          <w:sz w:val="24"/>
          <w:szCs w:val="24"/>
        </w:rPr>
        <w:t xml:space="preserve">Rocky Mountains </w:t>
      </w:r>
      <w:r w:rsidRPr="00F27362">
        <w:rPr>
          <w:rFonts w:ascii="Bookman Old Style" w:eastAsia="Bookman Old Style" w:hAnsi="Bookman Old Style" w:cs="Bookman Old Style"/>
          <w:sz w:val="24"/>
          <w:szCs w:val="24"/>
        </w:rPr>
        <w:t xml:space="preserve">to a cluster of Hockneys that referred, in his own words, to the ‘vastly admired’ Villa Aldobrandini cycle by Domenichino (from 1616-18), depicting mythological scenes set in an arcadian setting, a series which once </w:t>
      </w:r>
      <w:r w:rsidRPr="00F27362">
        <w:rPr>
          <w:rFonts w:ascii="Bookman Old Style" w:eastAsia="Bookman Old Style" w:hAnsi="Bookman Old Style" w:cs="Bookman Old Style"/>
          <w:sz w:val="24"/>
          <w:szCs w:val="24"/>
        </w:rPr>
        <w:lastRenderedPageBreak/>
        <w:t>again had only recently been acquired for the National Gallery.</w:t>
      </w:r>
      <w:r w:rsidRPr="0022242F">
        <w:rPr>
          <w:rFonts w:ascii="Bookman Old Style" w:eastAsia="Bookman Old Style" w:hAnsi="Bookman Old Style" w:cs="Bookman Old Style"/>
          <w:sz w:val="24"/>
          <w:szCs w:val="24"/>
          <w:vertAlign w:val="superscript"/>
        </w:rPr>
        <w:footnoteReference w:id="37"/>
      </w:r>
      <w:r w:rsidRPr="0022242F">
        <w:rPr>
          <w:rFonts w:ascii="Bookman Old Style" w:eastAsia="Bookman Old Style" w:hAnsi="Bookman Old Style" w:cs="Bookman Old Style"/>
          <w:sz w:val="24"/>
          <w:szCs w:val="24"/>
        </w:rPr>
        <w:t xml:space="preserve"> He was riveted by the overt artifice of these fictive representations of tapestries, executed in fresco for a villa in Frascati, but now transferred onto canvas and displayed as free-standing paintings. </w:t>
      </w:r>
    </w:p>
    <w:p w14:paraId="12A2807E"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 xml:space="preserve">Finally, the two figures in the Hockney make evident reference (though this seems never to have been noted) to the couple who preside over Seurat’s </w:t>
      </w:r>
      <w:r w:rsidRPr="0022242F">
        <w:rPr>
          <w:rFonts w:ascii="Bookman Old Style" w:eastAsia="Bookman Old Style" w:hAnsi="Bookman Old Style" w:cs="Bookman Old Style"/>
          <w:i/>
          <w:sz w:val="24"/>
          <w:szCs w:val="24"/>
        </w:rPr>
        <w:t xml:space="preserve">La Grande Jatte </w:t>
      </w:r>
      <w:r w:rsidRPr="00F27362">
        <w:rPr>
          <w:rFonts w:ascii="Bookman Old Style" w:eastAsia="Bookman Old Style" w:hAnsi="Bookman Old Style" w:cs="Bookman Old Style"/>
          <w:sz w:val="24"/>
          <w:szCs w:val="24"/>
        </w:rPr>
        <w:t>(1884-6), as evident from their orientation, side-on placement, relative positioning and scale, and from details such as the man’s hat and the contour of the woman’s back, merging into the abstracted folds of her dress. The painting might also be said to recapitulate Seurat’s ambition to project a monumental but also slightly mocking take on contemporary life, reflecting in the nineteenth-century artist’s case on the airs and graces of the emergent Parisian bourgeoisie. We might go on to identify further allusions to the Seurat, a work which had itself prompted comparisons with the stiffness of Egyptian art when it was first exhibited in Paris.</w:t>
      </w:r>
      <w:r w:rsidRPr="0022242F">
        <w:rPr>
          <w:rFonts w:ascii="Bookman Old Style" w:eastAsia="Bookman Old Style" w:hAnsi="Bookman Old Style" w:cs="Bookman Old Style"/>
          <w:sz w:val="24"/>
          <w:szCs w:val="24"/>
          <w:vertAlign w:val="superscript"/>
        </w:rPr>
        <w:footnoteReference w:id="38"/>
      </w:r>
      <w:r w:rsidRPr="0022242F">
        <w:rPr>
          <w:rFonts w:ascii="Bookman Old Style" w:eastAsia="Bookman Old Style" w:hAnsi="Bookman Old Style" w:cs="Bookman Old Style"/>
          <w:sz w:val="24"/>
          <w:szCs w:val="24"/>
        </w:rPr>
        <w:t xml:space="preserve"> The Hockney approaches the large format of </w:t>
      </w:r>
      <w:r w:rsidRPr="0022242F">
        <w:rPr>
          <w:rFonts w:ascii="Bookman Old Style" w:eastAsia="Bookman Old Style" w:hAnsi="Bookman Old Style" w:cs="Bookman Old Style"/>
          <w:i/>
          <w:sz w:val="24"/>
          <w:szCs w:val="24"/>
        </w:rPr>
        <w:t>La Grande Jatte</w:t>
      </w:r>
      <w:r w:rsidRPr="00F27362">
        <w:rPr>
          <w:rFonts w:ascii="Bookman Old Style" w:eastAsia="Bookman Old Style" w:hAnsi="Bookman Old Style" w:cs="Bookman Old Style"/>
          <w:sz w:val="24"/>
          <w:szCs w:val="24"/>
        </w:rPr>
        <w:t>, which also, of course, contains an internal border. The serious-looking, pipe-smoking, reclining man to the left finds an echo in both the placement and mood of Hockney’s sombre, grisaille eagle.</w:t>
      </w:r>
      <w:r w:rsidRPr="00F27362">
        <w:rPr>
          <w:rFonts w:ascii="Bookman Old Style" w:eastAsia="Bookman Old Style" w:hAnsi="Bookman Old Style" w:cs="Bookman Old Style"/>
          <w:i/>
          <w:sz w:val="24"/>
          <w:szCs w:val="24"/>
        </w:rPr>
        <w:t xml:space="preserve"> La Grande Jatte</w:t>
      </w:r>
      <w:r w:rsidRPr="00F27362">
        <w:rPr>
          <w:rFonts w:ascii="Bookman Old Style" w:eastAsia="Bookman Old Style" w:hAnsi="Bookman Old Style" w:cs="Bookman Old Style"/>
          <w:sz w:val="24"/>
          <w:szCs w:val="24"/>
        </w:rPr>
        <w:t xml:space="preserve"> was a familiar enough work in the art-historical canon, but the reference would surely have had a particular point for Hockney, given that his drive through the southwest had ended up in the great northern city of Chicago, where he had visited the ‘big </w:t>
      </w:r>
      <w:r w:rsidRPr="00F27362">
        <w:rPr>
          <w:rFonts w:ascii="Bookman Old Style" w:eastAsia="Bookman Old Style" w:hAnsi="Bookman Old Style" w:cs="Bookman Old Style"/>
          <w:sz w:val="24"/>
          <w:szCs w:val="24"/>
        </w:rPr>
        <w:lastRenderedPageBreak/>
        <w:t xml:space="preserve">museums’. They do not come any bigger than the Art Institute of Chicago, which has long had the good fortune to house </w:t>
      </w:r>
      <w:r w:rsidRPr="00F27362">
        <w:rPr>
          <w:rFonts w:ascii="Bookman Old Style" w:eastAsia="Bookman Old Style" w:hAnsi="Bookman Old Style" w:cs="Bookman Old Style"/>
          <w:i/>
          <w:sz w:val="24"/>
          <w:szCs w:val="24"/>
        </w:rPr>
        <w:t>La Grande Jatte</w:t>
      </w:r>
      <w:r w:rsidRPr="00F27362">
        <w:rPr>
          <w:rFonts w:ascii="Bookman Old Style" w:eastAsia="Bookman Old Style" w:hAnsi="Bookman Old Style" w:cs="Bookman Old Style"/>
          <w:sz w:val="24"/>
          <w:szCs w:val="24"/>
        </w:rPr>
        <w:t xml:space="preserve">. The allusion was integral, then, to Hockney’s sense of </w:t>
      </w:r>
      <w:r w:rsidRPr="00F27362">
        <w:rPr>
          <w:rFonts w:ascii="Bookman Old Style" w:eastAsia="Bookman Old Style" w:hAnsi="Bookman Old Style" w:cs="Bookman Old Style"/>
          <w:i/>
          <w:sz w:val="24"/>
          <w:szCs w:val="24"/>
        </w:rPr>
        <w:t>Rocky Mountains</w:t>
      </w:r>
      <w:r w:rsidRPr="00F27362">
        <w:rPr>
          <w:rFonts w:ascii="Bookman Old Style" w:eastAsia="Bookman Old Style" w:hAnsi="Bookman Old Style" w:cs="Bookman Old Style"/>
          <w:sz w:val="24"/>
          <w:szCs w:val="24"/>
        </w:rPr>
        <w:t xml:space="preserve"> as an ‘invention’, fusing memories and associations bound up with touring mid-America during the previous summer.  </w:t>
      </w:r>
    </w:p>
    <w:p w14:paraId="7F282881" w14:textId="77777777" w:rsidR="00615381" w:rsidRPr="00F27362" w:rsidRDefault="001B04C2">
      <w:pPr>
        <w:spacing w:line="360" w:lineRule="auto"/>
        <w:rPr>
          <w:rFonts w:ascii="Bookman Old Style" w:hAnsi="Bookman Old Style"/>
          <w:sz w:val="24"/>
          <w:szCs w:val="24"/>
        </w:rPr>
      </w:pPr>
      <w:r w:rsidRPr="0022242F">
        <w:rPr>
          <w:rFonts w:ascii="Bookman Old Style" w:eastAsia="Bookman Old Style" w:hAnsi="Bookman Old Style" w:cs="Bookman Old Style"/>
          <w:sz w:val="24"/>
          <w:szCs w:val="24"/>
        </w:rPr>
        <w:t>We have seen that multiple scenic, literary and artistic memories converged in the major new painting that Hockney created in Boulder. Certain of the details in my analysis may be wrong, but some such synthesis of otherwise diverse points of departure was surely involved. The point is that the windowless studio, and indeed being in America generally, did not in the least compel th</w:t>
      </w:r>
      <w:r w:rsidRPr="00F27362">
        <w:rPr>
          <w:rFonts w:ascii="Bookman Old Style" w:eastAsia="Bookman Old Style" w:hAnsi="Bookman Old Style" w:cs="Bookman Old Style"/>
          <w:sz w:val="24"/>
          <w:szCs w:val="24"/>
        </w:rPr>
        <w:t>e artist to rethink his methods. On the contrary, those circumstances merely encouraged him to carry on being exactly the kind of artist he had become in the early 1960s, to such successful effect, which involved working out of a repertoire of artistic ideas and devices, and incorporating knowing, creative borrowings from all manner of visual and literary sources. Seeking to transpose his immediate sensations of the external world had never been the artist’s interest or method. As Guy Brett noted in 1963: ‘Almost always Hockney’s ideas come from museums, magazines, films, books rather than the more conventional inspirers of paintings – faces, still-lives, people, landscapes’.</w:t>
      </w:r>
      <w:r w:rsidRPr="0022242F">
        <w:rPr>
          <w:rFonts w:ascii="Bookman Old Style" w:eastAsia="Bookman Old Style" w:hAnsi="Bookman Old Style" w:cs="Bookman Old Style"/>
          <w:sz w:val="24"/>
          <w:szCs w:val="24"/>
          <w:vertAlign w:val="superscript"/>
        </w:rPr>
        <w:footnoteReference w:id="39"/>
      </w:r>
      <w:r w:rsidRPr="0022242F">
        <w:rPr>
          <w:rFonts w:ascii="Bookman Old Style" w:eastAsia="Bookman Old Style" w:hAnsi="Bookman Old Style" w:cs="Bookman Old Style"/>
          <w:sz w:val="24"/>
          <w:szCs w:val="24"/>
        </w:rPr>
        <w:t xml:space="preserve"> The constantly reiterated idea that not having that studio window in Boulder was the springboard for </w:t>
      </w:r>
      <w:r w:rsidRPr="00F27362">
        <w:rPr>
          <w:rFonts w:ascii="Bookman Old Style" w:eastAsia="Bookman Old Style" w:hAnsi="Bookman Old Style" w:cs="Bookman Old Style"/>
          <w:i/>
          <w:sz w:val="24"/>
          <w:szCs w:val="24"/>
        </w:rPr>
        <w:t xml:space="preserve">Rocky Mountains </w:t>
      </w:r>
      <w:r w:rsidRPr="00F27362">
        <w:rPr>
          <w:rFonts w:ascii="Bookman Old Style" w:eastAsia="Bookman Old Style" w:hAnsi="Bookman Old Style" w:cs="Bookman Old Style"/>
          <w:sz w:val="24"/>
          <w:szCs w:val="24"/>
        </w:rPr>
        <w:t xml:space="preserve">appears seems symptomatic not just of the dominance of the artist’s voice in interpretation of his work, but also of the pervasive sense of Hockney as an actual rather than a </w:t>
      </w:r>
      <w:r w:rsidRPr="0098037A">
        <w:rPr>
          <w:rFonts w:ascii="Bookman Old Style" w:eastAsia="Bookman Old Style" w:hAnsi="Bookman Old Style" w:cs="Bookman Old Style"/>
          <w:sz w:val="24"/>
          <w:szCs w:val="24"/>
        </w:rPr>
        <w:t>faux</w:t>
      </w:r>
      <w:r w:rsidR="00AD0CC8">
        <w:rPr>
          <w:rFonts w:ascii="Bookman Old Style" w:eastAsia="Bookman Old Style" w:hAnsi="Bookman Old Style" w:cs="Bookman Old Style"/>
          <w:sz w:val="24"/>
          <w:szCs w:val="24"/>
        </w:rPr>
        <w:t>-</w:t>
      </w:r>
      <w:r w:rsidRPr="0098037A">
        <w:rPr>
          <w:rFonts w:ascii="Bookman Old Style" w:eastAsia="Bookman Old Style" w:hAnsi="Bookman Old Style" w:cs="Bookman Old Style"/>
          <w:sz w:val="24"/>
          <w:szCs w:val="24"/>
        </w:rPr>
        <w:t>naïve</w:t>
      </w:r>
      <w:r w:rsidRPr="00F27362">
        <w:rPr>
          <w:rFonts w:ascii="Bookman Old Style" w:eastAsia="Bookman Old Style" w:hAnsi="Bookman Old Style" w:cs="Bookman Old Style"/>
          <w:sz w:val="24"/>
          <w:szCs w:val="24"/>
        </w:rPr>
        <w:t xml:space="preserve"> artist. This article has sought to evoke a more learned and complex figure, whose innocent-looking work was in fact richly informed by reading, looking and reflection. </w:t>
      </w:r>
    </w:p>
    <w:p w14:paraId="42A6C8AF" w14:textId="77777777" w:rsidR="00615381" w:rsidRPr="00275EF9" w:rsidRDefault="001B04C2">
      <w:pPr>
        <w:spacing w:after="0" w:line="360" w:lineRule="auto"/>
        <w:rPr>
          <w:rFonts w:ascii="Bookman Old Style" w:hAnsi="Bookman Old Style"/>
          <w:sz w:val="24"/>
          <w:szCs w:val="24"/>
        </w:rPr>
      </w:pPr>
      <w:r w:rsidRPr="0022242F">
        <w:rPr>
          <w:rFonts w:ascii="Bookman Old Style" w:eastAsia="Bookman Old Style" w:hAnsi="Bookman Old Style" w:cs="Bookman Old Style"/>
          <w:sz w:val="24"/>
          <w:szCs w:val="24"/>
        </w:rPr>
        <w:lastRenderedPageBreak/>
        <w:t xml:space="preserve">A final point </w:t>
      </w:r>
      <w:r w:rsidR="00927C61">
        <w:rPr>
          <w:rFonts w:ascii="Bookman Old Style" w:eastAsia="Bookman Old Style" w:hAnsi="Bookman Old Style" w:cs="Bookman Old Style"/>
          <w:sz w:val="24"/>
          <w:szCs w:val="24"/>
        </w:rPr>
        <w:t xml:space="preserve">may </w:t>
      </w:r>
      <w:r w:rsidRPr="0022242F">
        <w:rPr>
          <w:rFonts w:ascii="Bookman Old Style" w:eastAsia="Bookman Old Style" w:hAnsi="Bookman Old Style" w:cs="Bookman Old Style"/>
          <w:sz w:val="24"/>
          <w:szCs w:val="24"/>
        </w:rPr>
        <w:t xml:space="preserve">reinforce that argument, although it is admittedly more than a little speculative. </w:t>
      </w:r>
      <w:r w:rsidR="003618DB">
        <w:rPr>
          <w:rFonts w:ascii="Bookman Old Style" w:eastAsia="Bookman Old Style" w:hAnsi="Bookman Old Style" w:cs="Bookman Old Style"/>
          <w:sz w:val="24"/>
          <w:szCs w:val="24"/>
        </w:rPr>
        <w:t xml:space="preserve">To my mind, </w:t>
      </w:r>
      <w:r w:rsidRPr="0022242F">
        <w:rPr>
          <w:rFonts w:ascii="Bookman Old Style" w:eastAsia="Bookman Old Style" w:hAnsi="Bookman Old Style" w:cs="Bookman Old Style"/>
          <w:sz w:val="24"/>
          <w:szCs w:val="24"/>
        </w:rPr>
        <w:t xml:space="preserve">Hockney’s painting triggers a loose </w:t>
      </w:r>
      <w:r w:rsidR="00927C61">
        <w:rPr>
          <w:rFonts w:ascii="Bookman Old Style" w:eastAsia="Bookman Old Style" w:hAnsi="Bookman Old Style" w:cs="Bookman Old Style"/>
          <w:sz w:val="24"/>
          <w:szCs w:val="24"/>
        </w:rPr>
        <w:t xml:space="preserve">visual </w:t>
      </w:r>
      <w:r w:rsidRPr="0022242F">
        <w:rPr>
          <w:rFonts w:ascii="Bookman Old Style" w:eastAsia="Bookman Old Style" w:hAnsi="Bookman Old Style" w:cs="Bookman Old Style"/>
          <w:sz w:val="24"/>
          <w:szCs w:val="24"/>
        </w:rPr>
        <w:t>association with another image in which a figure in Native American Indian garb and another in contemporary dress, wearing a cowboy hat to shield his face from the fierce sun, are set against the backdrop of an arid southwestern landscape. That</w:t>
      </w:r>
      <w:r w:rsidRPr="00F27362">
        <w:rPr>
          <w:rFonts w:ascii="Bookman Old Style" w:eastAsia="Bookman Old Style" w:hAnsi="Bookman Old Style" w:cs="Bookman Old Style"/>
          <w:sz w:val="24"/>
          <w:szCs w:val="24"/>
        </w:rPr>
        <w:t xml:space="preserve"> image shows the legendary German scholar Aby Warburg encountering and investigating Pueblo Indians, or more exactly a Hopi dancer in Oraibi, Arizona, during the course of his </w:t>
      </w:r>
      <w:r w:rsidR="003618DB">
        <w:rPr>
          <w:rFonts w:ascii="Bookman Old Style" w:eastAsia="Bookman Old Style" w:hAnsi="Bookman Old Style" w:cs="Bookman Old Style"/>
          <w:sz w:val="24"/>
          <w:szCs w:val="24"/>
        </w:rPr>
        <w:t xml:space="preserve">own </w:t>
      </w:r>
      <w:r w:rsidRPr="00F27362">
        <w:rPr>
          <w:rFonts w:ascii="Bookman Old Style" w:eastAsia="Bookman Old Style" w:hAnsi="Bookman Old Style" w:cs="Bookman Old Style"/>
          <w:sz w:val="24"/>
          <w:szCs w:val="24"/>
        </w:rPr>
        <w:t>visit to the region in 1896.</w:t>
      </w:r>
      <w:r w:rsidRPr="0022242F">
        <w:rPr>
          <w:rFonts w:ascii="Bookman Old Style" w:eastAsia="Bookman Old Style" w:hAnsi="Bookman Old Style" w:cs="Bookman Old Style"/>
          <w:sz w:val="24"/>
          <w:szCs w:val="24"/>
          <w:vertAlign w:val="superscript"/>
        </w:rPr>
        <w:footnoteReference w:id="40"/>
      </w:r>
      <w:r w:rsidRPr="0022242F">
        <w:rPr>
          <w:rFonts w:ascii="Bookman Old Style" w:eastAsia="Bookman Old Style" w:hAnsi="Bookman Old Style" w:cs="Bookman Old Style"/>
          <w:sz w:val="24"/>
          <w:szCs w:val="24"/>
        </w:rPr>
        <w:t xml:space="preserve"> There are </w:t>
      </w:r>
      <w:r w:rsidRPr="00F27362">
        <w:rPr>
          <w:rFonts w:ascii="Bookman Old Style" w:eastAsia="Bookman Old Style" w:hAnsi="Bookman Old Style" w:cs="Bookman Old Style"/>
          <w:sz w:val="24"/>
          <w:szCs w:val="24"/>
        </w:rPr>
        <w:t xml:space="preserve">of course notable differences: the prominent Indian accompanying Warburg is male and semi-naked; the main figures are facing the camera rather than side-on; they stand in front of an array of artefacts and other figures; the landscape is more subordinate. Nonetheless, it is not implausible to suppose that Hockney had the photograph somewhere at the back of his mind as he conceived and developed </w:t>
      </w:r>
      <w:r w:rsidRPr="00F27362">
        <w:rPr>
          <w:rFonts w:ascii="Bookman Old Style" w:eastAsia="Bookman Old Style" w:hAnsi="Bookman Old Style" w:cs="Bookman Old Style"/>
          <w:i/>
          <w:sz w:val="24"/>
          <w:szCs w:val="24"/>
        </w:rPr>
        <w:t>Rocky Mountains and Tired Indians</w:t>
      </w:r>
      <w:r w:rsidRPr="00F27362">
        <w:rPr>
          <w:rFonts w:ascii="Bookman Old Style" w:eastAsia="Bookman Old Style" w:hAnsi="Bookman Old Style" w:cs="Bookman Old Style"/>
          <w:sz w:val="24"/>
          <w:szCs w:val="24"/>
        </w:rPr>
        <w:t xml:space="preserve">. He would certainly have been familiar with </w:t>
      </w:r>
      <w:r w:rsidR="002B7103">
        <w:rPr>
          <w:rFonts w:ascii="Bookman Old Style" w:eastAsia="Bookman Old Style" w:hAnsi="Bookman Old Style" w:cs="Bookman Old Style"/>
          <w:sz w:val="24"/>
          <w:szCs w:val="24"/>
        </w:rPr>
        <w:t>the image</w:t>
      </w:r>
      <w:r w:rsidRPr="00F27362">
        <w:rPr>
          <w:rFonts w:ascii="Bookman Old Style" w:eastAsia="Bookman Old Style" w:hAnsi="Bookman Old Style" w:cs="Bookman Old Style"/>
          <w:sz w:val="24"/>
          <w:szCs w:val="24"/>
        </w:rPr>
        <w:t xml:space="preserve">. His great friend and artistic inspiration R.B. Kitaj was obsessively interested in Warburg and in the scholarly journal which had emanated from the Warburg Institute since its move to London, having fallen under the spell of Edgar Wind while a student at the Ruskin in Oxford. Kitaj’s own early paintings were steeped in Warburgian allusions, he and Paolozzi had collaborated on the work </w:t>
      </w:r>
      <w:r w:rsidRPr="00F27362">
        <w:rPr>
          <w:rFonts w:ascii="Bookman Old Style" w:eastAsia="Bookman Old Style" w:hAnsi="Bookman Old Style" w:cs="Bookman Old Style"/>
          <w:i/>
          <w:sz w:val="24"/>
          <w:szCs w:val="24"/>
        </w:rPr>
        <w:t>Warburg’s</w:t>
      </w:r>
      <w:r w:rsidRPr="00F27362">
        <w:rPr>
          <w:rFonts w:ascii="Bookman Old Style" w:eastAsia="Bookman Old Style" w:hAnsi="Bookman Old Style" w:cs="Bookman Old Style"/>
          <w:sz w:val="24"/>
          <w:szCs w:val="24"/>
        </w:rPr>
        <w:t xml:space="preserve"> </w:t>
      </w:r>
      <w:r w:rsidRPr="00F27362">
        <w:rPr>
          <w:rFonts w:ascii="Bookman Old Style" w:eastAsia="Bookman Old Style" w:hAnsi="Bookman Old Style" w:cs="Bookman Old Style"/>
          <w:i/>
          <w:sz w:val="24"/>
          <w:szCs w:val="24"/>
        </w:rPr>
        <w:t>Visit to New Mexico</w:t>
      </w:r>
      <w:r w:rsidRPr="00F27362">
        <w:rPr>
          <w:rFonts w:ascii="Bookman Old Style" w:eastAsia="Bookman Old Style" w:hAnsi="Bookman Old Style" w:cs="Bookman Old Style"/>
          <w:sz w:val="24"/>
          <w:szCs w:val="24"/>
        </w:rPr>
        <w:t xml:space="preserve"> (1960-2). The photograph of ‘Warburg and a Pueblo Indian’ was reproduced full-page in the catalogue of his first one-man show held at London’s </w:t>
      </w:r>
      <w:r w:rsidRPr="00F27362">
        <w:rPr>
          <w:rFonts w:ascii="Bookman Old Style" w:eastAsia="Bookman Old Style" w:hAnsi="Bookman Old Style" w:cs="Bookman Old Style"/>
          <w:sz w:val="24"/>
          <w:szCs w:val="24"/>
        </w:rPr>
        <w:lastRenderedPageBreak/>
        <w:t>Marlborough Gallery in February 1963.</w:t>
      </w:r>
      <w:r w:rsidRPr="0022242F">
        <w:rPr>
          <w:rFonts w:ascii="Bookman Old Style" w:eastAsia="Bookman Old Style" w:hAnsi="Bookman Old Style" w:cs="Bookman Old Style"/>
          <w:sz w:val="24"/>
          <w:szCs w:val="24"/>
          <w:vertAlign w:val="superscript"/>
        </w:rPr>
        <w:footnoteReference w:id="41"/>
      </w:r>
      <w:r w:rsidRPr="0022242F">
        <w:rPr>
          <w:rFonts w:ascii="Bookman Old Style" w:eastAsia="Bookman Old Style" w:hAnsi="Bookman Old Style" w:cs="Bookman Old Style"/>
          <w:sz w:val="24"/>
          <w:szCs w:val="24"/>
        </w:rPr>
        <w:t xml:space="preserve"> It seems very likely that Hockney and Kitaj would have talked about Warburg in connection with the artist’s visits to precisely the region of America which had so </w:t>
      </w:r>
      <w:r w:rsidR="002914BF">
        <w:rPr>
          <w:rFonts w:ascii="Bookman Old Style" w:eastAsia="Bookman Old Style" w:hAnsi="Bookman Old Style" w:cs="Bookman Old Style"/>
          <w:sz w:val="24"/>
          <w:szCs w:val="24"/>
        </w:rPr>
        <w:t xml:space="preserve">powerfully </w:t>
      </w:r>
      <w:r w:rsidRPr="0022242F">
        <w:rPr>
          <w:rFonts w:ascii="Bookman Old Style" w:eastAsia="Bookman Old Style" w:hAnsi="Bookman Old Style" w:cs="Bookman Old Style"/>
          <w:sz w:val="24"/>
          <w:szCs w:val="24"/>
        </w:rPr>
        <w:t xml:space="preserve">stimulated the German scholar’s reflections on Indian religious myth and ritual, and the affinities he perceived with classical Greece. The subliminal visual allusion may again resonate with Hockney’s sense of the </w:t>
      </w:r>
      <w:r w:rsidR="002B7103">
        <w:rPr>
          <w:rFonts w:ascii="Bookman Old Style" w:eastAsia="Bookman Old Style" w:hAnsi="Bookman Old Style" w:cs="Bookman Old Style"/>
          <w:sz w:val="24"/>
          <w:szCs w:val="24"/>
        </w:rPr>
        <w:t xml:space="preserve">discrepancy </w:t>
      </w:r>
      <w:r w:rsidRPr="0022242F">
        <w:rPr>
          <w:rFonts w:ascii="Bookman Old Style" w:eastAsia="Bookman Old Style" w:hAnsi="Bookman Old Style" w:cs="Bookman Old Style"/>
          <w:sz w:val="24"/>
          <w:szCs w:val="24"/>
        </w:rPr>
        <w:t xml:space="preserve">between the idea of American Indian culture which underpinned Warburg’s </w:t>
      </w:r>
      <w:r w:rsidR="002B7103">
        <w:rPr>
          <w:rFonts w:ascii="Bookman Old Style" w:eastAsia="Bookman Old Style" w:hAnsi="Bookman Old Style" w:cs="Bookman Old Style"/>
          <w:sz w:val="24"/>
          <w:szCs w:val="24"/>
        </w:rPr>
        <w:t>romanticised account</w:t>
      </w:r>
      <w:r w:rsidR="001913A8">
        <w:rPr>
          <w:rFonts w:ascii="Bookman Old Style" w:eastAsia="Bookman Old Style" w:hAnsi="Bookman Old Style" w:cs="Bookman Old Style"/>
          <w:sz w:val="24"/>
          <w:szCs w:val="24"/>
        </w:rPr>
        <w:t xml:space="preserve"> of symbols and ritual dances</w:t>
      </w:r>
      <w:r w:rsidRPr="0022242F">
        <w:rPr>
          <w:rFonts w:ascii="Bookman Old Style" w:eastAsia="Bookman Old Style" w:hAnsi="Bookman Old Style" w:cs="Bookman Old Style"/>
          <w:sz w:val="24"/>
          <w:szCs w:val="24"/>
        </w:rPr>
        <w:t xml:space="preserve">, and the mundane actuality </w:t>
      </w:r>
      <w:r w:rsidR="002B7103">
        <w:rPr>
          <w:rFonts w:ascii="Bookman Old Style" w:eastAsia="Bookman Old Style" w:hAnsi="Bookman Old Style" w:cs="Bookman Old Style"/>
          <w:sz w:val="24"/>
          <w:szCs w:val="24"/>
        </w:rPr>
        <w:t xml:space="preserve">of </w:t>
      </w:r>
      <w:r w:rsidRPr="0022242F">
        <w:rPr>
          <w:rFonts w:ascii="Bookman Old Style" w:eastAsia="Bookman Old Style" w:hAnsi="Bookman Old Style" w:cs="Bookman Old Style"/>
          <w:sz w:val="24"/>
          <w:szCs w:val="24"/>
        </w:rPr>
        <w:t xml:space="preserve">the </w:t>
      </w:r>
      <w:r w:rsidR="00275EF9">
        <w:rPr>
          <w:rFonts w:ascii="Bookman Old Style" w:eastAsia="Bookman Old Style" w:hAnsi="Bookman Old Style" w:cs="Bookman Old Style"/>
          <w:sz w:val="24"/>
          <w:szCs w:val="24"/>
        </w:rPr>
        <w:t xml:space="preserve">impoverished and seemingly </w:t>
      </w:r>
      <w:r w:rsidRPr="0022242F">
        <w:rPr>
          <w:rFonts w:ascii="Bookman Old Style" w:eastAsia="Bookman Old Style" w:hAnsi="Bookman Old Style" w:cs="Bookman Old Style"/>
          <w:sz w:val="24"/>
          <w:szCs w:val="24"/>
        </w:rPr>
        <w:t xml:space="preserve">assimilated population </w:t>
      </w:r>
      <w:r w:rsidR="002B7103" w:rsidRPr="0022242F">
        <w:rPr>
          <w:rFonts w:ascii="Bookman Old Style" w:eastAsia="Bookman Old Style" w:hAnsi="Bookman Old Style" w:cs="Bookman Old Style"/>
          <w:sz w:val="24"/>
          <w:szCs w:val="24"/>
        </w:rPr>
        <w:t xml:space="preserve">that Hockney himself had </w:t>
      </w:r>
      <w:r w:rsidR="002B7103">
        <w:rPr>
          <w:rFonts w:ascii="Bookman Old Style" w:eastAsia="Bookman Old Style" w:hAnsi="Bookman Old Style" w:cs="Bookman Old Style"/>
          <w:sz w:val="24"/>
          <w:szCs w:val="24"/>
        </w:rPr>
        <w:t>encountered</w:t>
      </w:r>
      <w:r w:rsidRPr="0022242F">
        <w:rPr>
          <w:rFonts w:ascii="Bookman Old Style" w:eastAsia="Bookman Old Style" w:hAnsi="Bookman Old Style" w:cs="Bookman Old Style"/>
          <w:sz w:val="24"/>
          <w:szCs w:val="24"/>
        </w:rPr>
        <w:t>, a ‘bore’</w:t>
      </w:r>
      <w:r w:rsidRPr="00F27362">
        <w:rPr>
          <w:rFonts w:ascii="Bookman Old Style" w:eastAsia="Bookman Old Style" w:hAnsi="Bookman Old Style" w:cs="Bookman Old Style"/>
          <w:sz w:val="24"/>
          <w:szCs w:val="24"/>
        </w:rPr>
        <w:t xml:space="preserve"> </w:t>
      </w:r>
      <w:r w:rsidR="002B7103">
        <w:rPr>
          <w:rFonts w:ascii="Bookman Old Style" w:eastAsia="Bookman Old Style" w:hAnsi="Bookman Old Style" w:cs="Bookman Old Style"/>
          <w:sz w:val="24"/>
          <w:szCs w:val="24"/>
        </w:rPr>
        <w:t xml:space="preserve">maybe </w:t>
      </w:r>
      <w:r w:rsidRPr="00F27362">
        <w:rPr>
          <w:rFonts w:ascii="Bookman Old Style" w:eastAsia="Bookman Old Style" w:hAnsi="Bookman Old Style" w:cs="Bookman Old Style"/>
          <w:sz w:val="24"/>
          <w:szCs w:val="24"/>
        </w:rPr>
        <w:t xml:space="preserve">to </w:t>
      </w:r>
      <w:r w:rsidR="001913A8">
        <w:rPr>
          <w:rFonts w:ascii="Bookman Old Style" w:eastAsia="Bookman Old Style" w:hAnsi="Bookman Old Style" w:cs="Bookman Old Style"/>
          <w:sz w:val="24"/>
          <w:szCs w:val="24"/>
        </w:rPr>
        <w:t xml:space="preserve">the earnest </w:t>
      </w:r>
      <w:r w:rsidRPr="00F27362">
        <w:rPr>
          <w:rFonts w:ascii="Bookman Old Style" w:eastAsia="Bookman Old Style" w:hAnsi="Bookman Old Style" w:cs="Bookman Old Style"/>
          <w:sz w:val="24"/>
          <w:szCs w:val="24"/>
        </w:rPr>
        <w:t xml:space="preserve">anthropologists </w:t>
      </w:r>
      <w:r w:rsidR="001913A8">
        <w:rPr>
          <w:rFonts w:ascii="Bookman Old Style" w:eastAsia="Bookman Old Style" w:hAnsi="Bookman Old Style" w:cs="Bookman Old Style"/>
          <w:sz w:val="24"/>
          <w:szCs w:val="24"/>
        </w:rPr>
        <w:t xml:space="preserve">of his own day, </w:t>
      </w:r>
      <w:r w:rsidRPr="00F27362">
        <w:rPr>
          <w:rFonts w:ascii="Bookman Old Style" w:eastAsia="Bookman Old Style" w:hAnsi="Bookman Old Style" w:cs="Bookman Old Style"/>
          <w:sz w:val="24"/>
          <w:szCs w:val="24"/>
        </w:rPr>
        <w:t xml:space="preserve">but not to a </w:t>
      </w:r>
      <w:r w:rsidR="001913A8">
        <w:rPr>
          <w:rFonts w:ascii="Bookman Old Style" w:eastAsia="Bookman Old Style" w:hAnsi="Bookman Old Style" w:cs="Bookman Old Style"/>
          <w:sz w:val="24"/>
          <w:szCs w:val="24"/>
        </w:rPr>
        <w:t xml:space="preserve">young </w:t>
      </w:r>
      <w:r w:rsidRPr="00F27362">
        <w:rPr>
          <w:rFonts w:ascii="Bookman Old Style" w:eastAsia="Bookman Old Style" w:hAnsi="Bookman Old Style" w:cs="Bookman Old Style"/>
          <w:sz w:val="24"/>
          <w:szCs w:val="24"/>
        </w:rPr>
        <w:t xml:space="preserve">British artist attuned to </w:t>
      </w:r>
      <w:r w:rsidR="002B7103">
        <w:rPr>
          <w:rFonts w:ascii="Bookman Old Style" w:eastAsia="Bookman Old Style" w:hAnsi="Bookman Old Style" w:cs="Bookman Old Style"/>
          <w:sz w:val="24"/>
          <w:szCs w:val="24"/>
        </w:rPr>
        <w:t xml:space="preserve">cultural </w:t>
      </w:r>
      <w:r w:rsidRPr="00F27362">
        <w:rPr>
          <w:rFonts w:ascii="Bookman Old Style" w:eastAsia="Bookman Old Style" w:hAnsi="Bookman Old Style" w:cs="Bookman Old Style"/>
          <w:sz w:val="24"/>
          <w:szCs w:val="24"/>
        </w:rPr>
        <w:t>ironies</w:t>
      </w:r>
      <w:r w:rsidR="001913A8">
        <w:rPr>
          <w:rFonts w:ascii="Bookman Old Style" w:eastAsia="Bookman Old Style" w:hAnsi="Bookman Old Style" w:cs="Bookman Old Style"/>
          <w:sz w:val="24"/>
          <w:szCs w:val="24"/>
        </w:rPr>
        <w:t xml:space="preserve"> and cliches</w:t>
      </w:r>
      <w:r w:rsidRPr="00F27362">
        <w:rPr>
          <w:rFonts w:ascii="Bookman Old Style" w:eastAsia="Bookman Old Style" w:hAnsi="Bookman Old Style" w:cs="Bookman Old Style"/>
          <w:sz w:val="24"/>
          <w:szCs w:val="24"/>
        </w:rPr>
        <w:t>. It was the ‘primitivist’ fantasy of a heroic and idealised native culture that was now looking tired, rocky even.</w:t>
      </w:r>
    </w:p>
    <w:p w14:paraId="136DCA1A" w14:textId="77777777" w:rsidR="00275EF9" w:rsidRDefault="00275EF9">
      <w:pPr>
        <w:rPr>
          <w:rFonts w:ascii="Bookman Old Style" w:hAnsi="Bookman Old Style"/>
          <w:sz w:val="24"/>
          <w:szCs w:val="24"/>
        </w:rPr>
      </w:pPr>
    </w:p>
    <w:p w14:paraId="75EF09D4" w14:textId="77777777" w:rsidR="00275EF9" w:rsidRDefault="00275EF9" w:rsidP="00275EF9">
      <w:pPr>
        <w:spacing w:after="0" w:line="360" w:lineRule="auto"/>
      </w:pPr>
    </w:p>
    <w:p w14:paraId="6E5907AB" w14:textId="77777777" w:rsidR="002B7103" w:rsidRDefault="002B7103" w:rsidP="002B7103">
      <w:pPr>
        <w:spacing w:after="0" w:line="360" w:lineRule="auto"/>
      </w:pPr>
    </w:p>
    <w:p w14:paraId="68881C7C" w14:textId="77777777" w:rsidR="002B7103" w:rsidRDefault="002B7103" w:rsidP="002B7103">
      <w:pPr>
        <w:spacing w:after="0" w:line="360" w:lineRule="auto"/>
      </w:pPr>
      <w:r w:rsidRPr="0022242F">
        <w:rPr>
          <w:rFonts w:ascii="Bookman Old Style" w:eastAsia="Bookman Old Style" w:hAnsi="Bookman Old Style" w:cs="Bookman Old Style"/>
          <w:b/>
          <w:sz w:val="24"/>
          <w:szCs w:val="24"/>
        </w:rPr>
        <w:t>Bibliography</w:t>
      </w:r>
    </w:p>
    <w:p w14:paraId="48B9BA81" w14:textId="77777777" w:rsidR="002B7103" w:rsidRDefault="002B7103" w:rsidP="00275EF9">
      <w:pPr>
        <w:spacing w:after="0" w:line="360" w:lineRule="auto"/>
      </w:pPr>
    </w:p>
    <w:p w14:paraId="1834D190" w14:textId="77777777" w:rsidR="00275EF9" w:rsidRDefault="00275EF9" w:rsidP="00275EF9">
      <w:pPr>
        <w:spacing w:line="360" w:lineRule="auto"/>
      </w:pPr>
      <w:r w:rsidRPr="0022242F">
        <w:rPr>
          <w:rFonts w:ascii="Bookman Old Style" w:eastAsia="Bookman Old Style" w:hAnsi="Bookman Old Style" w:cs="Bookman Old Style"/>
          <w:sz w:val="24"/>
          <w:szCs w:val="24"/>
        </w:rPr>
        <w:t xml:space="preserve">Bradbury, Malcolm. </w:t>
      </w:r>
      <w:r w:rsidRPr="0022242F">
        <w:rPr>
          <w:rFonts w:ascii="Bookman Old Style" w:eastAsia="Bookman Old Style" w:hAnsi="Bookman Old Style" w:cs="Bookman Old Style"/>
          <w:i/>
          <w:sz w:val="24"/>
          <w:szCs w:val="24"/>
        </w:rPr>
        <w:t xml:space="preserve">Stepping Westward. </w:t>
      </w:r>
      <w:r w:rsidRPr="0022242F">
        <w:rPr>
          <w:rFonts w:ascii="Bookman Old Style" w:eastAsia="Bookman Old Style" w:hAnsi="Bookman Old Style" w:cs="Bookman Old Style"/>
          <w:sz w:val="24"/>
          <w:szCs w:val="24"/>
        </w:rPr>
        <w:t>London: Secker and Warburg, 1965.</w:t>
      </w:r>
    </w:p>
    <w:p w14:paraId="3D584DF7" w14:textId="77777777" w:rsidR="00275EF9" w:rsidRDefault="00275EF9" w:rsidP="00275EF9">
      <w:pPr>
        <w:spacing w:after="0" w:line="360" w:lineRule="auto"/>
      </w:pPr>
      <w:r>
        <w:rPr>
          <w:rFonts w:ascii="Bookman Old Style" w:eastAsia="Bookman Old Style" w:hAnsi="Bookman Old Style" w:cs="Bookman Old Style"/>
          <w:sz w:val="24"/>
          <w:szCs w:val="24"/>
        </w:rPr>
        <w:t>Guy Brett, ‘David Hockney: A Note in Progress’, London Magazine 3 (</w:t>
      </w:r>
      <w:r>
        <w:rPr>
          <w:rFonts w:ascii="Bookman Old Style" w:eastAsia="Bookman Old Style" w:hAnsi="Bookman Old Style" w:cs="Bookman Old Style"/>
          <w:sz w:val="24"/>
          <w:szCs w:val="24"/>
          <w:highlight w:val="white"/>
        </w:rPr>
        <w:t>April 1963), </w:t>
      </w:r>
      <w:r>
        <w:rPr>
          <w:rFonts w:ascii="Bookman Old Style" w:eastAsia="Bookman Old Style" w:hAnsi="Bookman Old Style" w:cs="Bookman Old Style"/>
          <w:sz w:val="24"/>
          <w:szCs w:val="24"/>
        </w:rPr>
        <w:t>72-75.</w:t>
      </w:r>
    </w:p>
    <w:p w14:paraId="7FB3CF99" w14:textId="77777777" w:rsidR="00275EF9" w:rsidRDefault="00275EF9" w:rsidP="00275EF9">
      <w:pPr>
        <w:spacing w:line="360" w:lineRule="auto"/>
      </w:pPr>
      <w:r w:rsidRPr="0022242F">
        <w:rPr>
          <w:rFonts w:ascii="Bookman Old Style" w:eastAsia="Bookman Old Style" w:hAnsi="Bookman Old Style" w:cs="Bookman Old Style"/>
          <w:sz w:val="24"/>
          <w:szCs w:val="24"/>
        </w:rPr>
        <w:lastRenderedPageBreak/>
        <w:t xml:space="preserve">Burland, Cottie. </w:t>
      </w:r>
      <w:r w:rsidRPr="0022242F">
        <w:rPr>
          <w:rFonts w:ascii="Bookman Old Style" w:eastAsia="Bookman Old Style" w:hAnsi="Bookman Old Style" w:cs="Bookman Old Style"/>
          <w:i/>
          <w:sz w:val="24"/>
          <w:szCs w:val="24"/>
        </w:rPr>
        <w:t xml:space="preserve">North American Indian Mythology. </w:t>
      </w:r>
      <w:r w:rsidRPr="0022242F">
        <w:rPr>
          <w:rFonts w:ascii="Bookman Old Style" w:eastAsia="Bookman Old Style" w:hAnsi="Bookman Old Style" w:cs="Bookman Old Style"/>
          <w:sz w:val="24"/>
          <w:szCs w:val="24"/>
        </w:rPr>
        <w:t>New York: Tudor/London: Hamlyn, 1965.</w:t>
      </w:r>
    </w:p>
    <w:p w14:paraId="30301CBD" w14:textId="77777777" w:rsidR="00275EF9" w:rsidRDefault="00275EF9" w:rsidP="00275EF9">
      <w:pPr>
        <w:spacing w:line="360" w:lineRule="auto"/>
      </w:pPr>
      <w:r w:rsidRPr="0022242F">
        <w:rPr>
          <w:rFonts w:ascii="Bookman Old Style" w:eastAsia="Bookman Old Style" w:hAnsi="Bookman Old Style" w:cs="Bookman Old Style"/>
          <w:sz w:val="24"/>
          <w:szCs w:val="24"/>
        </w:rPr>
        <w:t xml:space="preserve">Harrison, Charles. ‘London Commentary’. </w:t>
      </w:r>
      <w:r w:rsidRPr="0022242F">
        <w:rPr>
          <w:rFonts w:ascii="Bookman Old Style" w:eastAsia="Bookman Old Style" w:hAnsi="Bookman Old Style" w:cs="Bookman Old Style"/>
          <w:i/>
          <w:sz w:val="24"/>
          <w:szCs w:val="24"/>
        </w:rPr>
        <w:t>Studio International</w:t>
      </w:r>
      <w:r w:rsidRPr="0022242F">
        <w:rPr>
          <w:rFonts w:ascii="Bookman Old Style" w:eastAsia="Bookman Old Style" w:hAnsi="Bookman Old Style" w:cs="Bookman Old Style"/>
          <w:sz w:val="24"/>
          <w:szCs w:val="24"/>
        </w:rPr>
        <w:t xml:space="preserve">, January 1968.  </w:t>
      </w:r>
      <w:r w:rsidRPr="0022242F">
        <w:rPr>
          <w:rFonts w:ascii="Bookman Old Style" w:eastAsia="Bookman Old Style" w:hAnsi="Bookman Old Style" w:cs="Bookman Old Style"/>
          <w:i/>
          <w:sz w:val="24"/>
          <w:szCs w:val="24"/>
        </w:rPr>
        <w:t xml:space="preserve"> </w:t>
      </w:r>
    </w:p>
    <w:p w14:paraId="40CB57C0" w14:textId="77777777" w:rsidR="00275EF9" w:rsidRDefault="00275EF9" w:rsidP="00275EF9">
      <w:pPr>
        <w:spacing w:line="360" w:lineRule="auto"/>
      </w:pPr>
      <w:r w:rsidRPr="0022242F">
        <w:rPr>
          <w:rFonts w:ascii="Bookman Old Style" w:eastAsia="Bookman Old Style" w:hAnsi="Bookman Old Style" w:cs="Bookman Old Style"/>
          <w:i/>
          <w:sz w:val="24"/>
          <w:szCs w:val="24"/>
        </w:rPr>
        <w:t>David Hockney: Paintings, prints and drawings 1960-1970</w:t>
      </w:r>
      <w:r>
        <w:rPr>
          <w:rFonts w:ascii="Bookman Old Style" w:eastAsia="Bookman Old Style" w:hAnsi="Bookman Old Style" w:cs="Bookman Old Style"/>
          <w:i/>
          <w:sz w:val="24"/>
          <w:szCs w:val="24"/>
        </w:rPr>
        <w:t>.</w:t>
      </w:r>
      <w:r w:rsidRPr="0022242F">
        <w:rPr>
          <w:rFonts w:ascii="Bookman Old Style" w:eastAsia="Bookman Old Style" w:hAnsi="Bookman Old Style" w:cs="Bookman Old Style"/>
          <w:i/>
          <w:sz w:val="24"/>
          <w:szCs w:val="24"/>
        </w:rPr>
        <w:t xml:space="preserve"> </w:t>
      </w:r>
      <w:r w:rsidRPr="0022242F">
        <w:rPr>
          <w:rFonts w:ascii="Bookman Old Style" w:eastAsia="Bookman Old Style" w:hAnsi="Bookman Old Style" w:cs="Bookman Old Style"/>
          <w:sz w:val="24"/>
          <w:szCs w:val="24"/>
        </w:rPr>
        <w:t>London: Whitechapel Art Gallery, 1970</w:t>
      </w:r>
      <w:r>
        <w:rPr>
          <w:rFonts w:ascii="Bookman Old Style" w:eastAsia="Bookman Old Style" w:hAnsi="Bookman Old Style" w:cs="Bookman Old Style"/>
          <w:sz w:val="24"/>
          <w:szCs w:val="24"/>
        </w:rPr>
        <w:t>.</w:t>
      </w:r>
    </w:p>
    <w:p w14:paraId="53F23977" w14:textId="77777777" w:rsidR="00275EF9" w:rsidRDefault="00275EF9" w:rsidP="00275EF9">
      <w:pPr>
        <w:spacing w:line="360" w:lineRule="auto"/>
      </w:pPr>
      <w:r w:rsidRPr="0022242F">
        <w:rPr>
          <w:rFonts w:ascii="Bookman Old Style" w:eastAsia="Bookman Old Style" w:hAnsi="Bookman Old Style" w:cs="Bookman Old Style"/>
          <w:i/>
          <w:sz w:val="24"/>
          <w:szCs w:val="24"/>
        </w:rPr>
        <w:t>David Hockney by David Hockney</w:t>
      </w:r>
      <w:r w:rsidRPr="0022242F">
        <w:rPr>
          <w:rFonts w:ascii="Bookman Old Style" w:eastAsia="Bookman Old Style" w:hAnsi="Bookman Old Style" w:cs="Bookman Old Style"/>
          <w:sz w:val="24"/>
          <w:szCs w:val="24"/>
        </w:rPr>
        <w:t>, ed. Nikos Stangos</w:t>
      </w:r>
      <w:r>
        <w:rPr>
          <w:rFonts w:ascii="Bookman Old Style" w:eastAsia="Bookman Old Style" w:hAnsi="Bookman Old Style" w:cs="Bookman Old Style"/>
          <w:sz w:val="24"/>
          <w:szCs w:val="24"/>
        </w:rPr>
        <w:t>.</w:t>
      </w:r>
      <w:r w:rsidRPr="0022242F">
        <w:rPr>
          <w:rFonts w:ascii="Bookman Old Style" w:eastAsia="Bookman Old Style" w:hAnsi="Bookman Old Style" w:cs="Bookman Old Style"/>
          <w:i/>
          <w:sz w:val="24"/>
          <w:szCs w:val="24"/>
        </w:rPr>
        <w:t xml:space="preserve"> </w:t>
      </w:r>
      <w:r w:rsidRPr="0022242F">
        <w:rPr>
          <w:rFonts w:ascii="Bookman Old Style" w:eastAsia="Bookman Old Style" w:hAnsi="Bookman Old Style" w:cs="Bookman Old Style"/>
          <w:sz w:val="24"/>
          <w:szCs w:val="24"/>
        </w:rPr>
        <w:t>London: Thames &amp; Hudson, 1975</w:t>
      </w:r>
      <w:r>
        <w:rPr>
          <w:rFonts w:ascii="Bookman Old Style" w:eastAsia="Bookman Old Style" w:hAnsi="Bookman Old Style" w:cs="Bookman Old Style"/>
          <w:sz w:val="24"/>
          <w:szCs w:val="24"/>
        </w:rPr>
        <w:t>.</w:t>
      </w:r>
    </w:p>
    <w:p w14:paraId="0E936678" w14:textId="77777777" w:rsidR="00275EF9" w:rsidRDefault="00275EF9" w:rsidP="00275EF9">
      <w:pPr>
        <w:spacing w:line="360" w:lineRule="auto"/>
      </w:pPr>
      <w:r w:rsidRPr="0022242F">
        <w:rPr>
          <w:rFonts w:ascii="Bookman Old Style" w:eastAsia="Bookman Old Style" w:hAnsi="Bookman Old Style" w:cs="Bookman Old Style"/>
          <w:sz w:val="24"/>
          <w:szCs w:val="24"/>
        </w:rPr>
        <w:t xml:space="preserve">Robert Hughes, ‘Blake and Hockney’, </w:t>
      </w:r>
      <w:r w:rsidRPr="0022242F">
        <w:rPr>
          <w:rFonts w:ascii="Bookman Old Style" w:eastAsia="Bookman Old Style" w:hAnsi="Bookman Old Style" w:cs="Bookman Old Style"/>
          <w:i/>
          <w:sz w:val="24"/>
          <w:szCs w:val="24"/>
        </w:rPr>
        <w:t>London Magazine</w:t>
      </w:r>
      <w:r w:rsidRPr="0022242F">
        <w:rPr>
          <w:rFonts w:ascii="Bookman Old Style" w:eastAsia="Bookman Old Style" w:hAnsi="Bookman Old Style" w:cs="Bookman Old Style"/>
          <w:sz w:val="24"/>
          <w:szCs w:val="24"/>
        </w:rPr>
        <w:t xml:space="preserve">, </w:t>
      </w:r>
      <w:r w:rsidRPr="0022242F">
        <w:rPr>
          <w:rFonts w:ascii="Bookman Old Style" w:eastAsia="Bookman Old Style" w:hAnsi="Bookman Old Style" w:cs="Bookman Old Style"/>
          <w:sz w:val="24"/>
          <w:szCs w:val="24"/>
          <w:highlight w:val="white"/>
        </w:rPr>
        <w:t>Vol.5 (</w:t>
      </w:r>
      <w:r w:rsidRPr="0022242F">
        <w:rPr>
          <w:rFonts w:ascii="Bookman Old Style" w:eastAsia="Bookman Old Style" w:hAnsi="Bookman Old Style" w:cs="Bookman Old Style"/>
          <w:sz w:val="24"/>
          <w:szCs w:val="24"/>
        </w:rPr>
        <w:t xml:space="preserve">January 1966): </w:t>
      </w:r>
      <w:r>
        <w:rPr>
          <w:rFonts w:ascii="Bookman Old Style" w:eastAsia="Bookman Old Style" w:hAnsi="Bookman Old Style" w:cs="Bookman Old Style"/>
          <w:sz w:val="24"/>
          <w:szCs w:val="24"/>
        </w:rPr>
        <w:t>62-</w:t>
      </w:r>
      <w:r w:rsidRPr="0022242F">
        <w:rPr>
          <w:rFonts w:ascii="Bookman Old Style" w:eastAsia="Bookman Old Style" w:hAnsi="Bookman Old Style" w:cs="Bookman Old Style"/>
          <w:sz w:val="24"/>
          <w:szCs w:val="24"/>
        </w:rPr>
        <w:t>7</w:t>
      </w:r>
      <w:r>
        <w:rPr>
          <w:rFonts w:ascii="Bookman Old Style" w:eastAsia="Bookman Old Style" w:hAnsi="Bookman Old Style" w:cs="Bookman Old Style"/>
          <w:sz w:val="24"/>
          <w:szCs w:val="24"/>
        </w:rPr>
        <w:t>3</w:t>
      </w:r>
      <w:r w:rsidRPr="0022242F">
        <w:rPr>
          <w:rFonts w:ascii="Bookman Old Style" w:eastAsia="Bookman Old Style" w:hAnsi="Bookman Old Style" w:cs="Bookman Old Style"/>
          <w:sz w:val="24"/>
          <w:szCs w:val="24"/>
        </w:rPr>
        <w:t>.</w:t>
      </w:r>
    </w:p>
    <w:p w14:paraId="47CED413" w14:textId="77777777" w:rsidR="00275EF9" w:rsidRDefault="00275EF9" w:rsidP="00275EF9">
      <w:pPr>
        <w:spacing w:line="360" w:lineRule="auto"/>
      </w:pPr>
      <w:r w:rsidRPr="0022242F">
        <w:rPr>
          <w:rFonts w:ascii="Bookman Old Style" w:eastAsia="Bookman Old Style" w:hAnsi="Bookman Old Style" w:cs="Bookman Old Style"/>
          <w:i/>
          <w:sz w:val="24"/>
          <w:szCs w:val="24"/>
        </w:rPr>
        <w:t>English Art Today, 1960-76</w:t>
      </w:r>
      <w:r>
        <w:rPr>
          <w:rFonts w:ascii="Bookman Old Style" w:eastAsia="Bookman Old Style" w:hAnsi="Bookman Old Style" w:cs="Bookman Old Style"/>
          <w:i/>
          <w:sz w:val="24"/>
          <w:szCs w:val="24"/>
        </w:rPr>
        <w:t>.</w:t>
      </w:r>
      <w:r w:rsidRPr="0022242F">
        <w:rPr>
          <w:rFonts w:ascii="Bookman Old Style" w:eastAsia="Bookman Old Style" w:hAnsi="Bookman Old Style" w:cs="Bookman Old Style"/>
          <w:i/>
          <w:sz w:val="24"/>
          <w:szCs w:val="24"/>
        </w:rPr>
        <w:t xml:space="preserve"> </w:t>
      </w:r>
      <w:r w:rsidRPr="0022242F">
        <w:rPr>
          <w:rFonts w:ascii="Bookman Old Style" w:eastAsia="Bookman Old Style" w:hAnsi="Bookman Old Style" w:cs="Bookman Old Style"/>
          <w:sz w:val="24"/>
          <w:szCs w:val="24"/>
          <w:highlight w:val="white"/>
        </w:rPr>
        <w:t>Milano: Electa, 1976</w:t>
      </w:r>
      <w:r w:rsidRPr="0022242F">
        <w:rPr>
          <w:rFonts w:ascii="Bookman Old Style" w:eastAsia="Bookman Old Style" w:hAnsi="Bookman Old Style" w:cs="Bookman Old Style"/>
          <w:sz w:val="24"/>
          <w:szCs w:val="24"/>
        </w:rPr>
        <w:t>.</w:t>
      </w:r>
    </w:p>
    <w:p w14:paraId="64AAA582" w14:textId="77777777" w:rsidR="00275EF9" w:rsidRDefault="00275EF9" w:rsidP="00275EF9">
      <w:pPr>
        <w:spacing w:line="360" w:lineRule="auto"/>
      </w:pPr>
      <w:r w:rsidRPr="0022242F">
        <w:rPr>
          <w:rFonts w:ascii="Bookman Old Style" w:eastAsia="Bookman Old Style" w:hAnsi="Bookman Old Style" w:cs="Bookman Old Style"/>
          <w:sz w:val="24"/>
          <w:szCs w:val="24"/>
        </w:rPr>
        <w:t xml:space="preserve">Livingstone, Marco. </w:t>
      </w:r>
      <w:r w:rsidRPr="0022242F">
        <w:rPr>
          <w:rFonts w:ascii="Bookman Old Style" w:eastAsia="Bookman Old Style" w:hAnsi="Bookman Old Style" w:cs="Bookman Old Style"/>
          <w:i/>
          <w:sz w:val="24"/>
          <w:szCs w:val="24"/>
        </w:rPr>
        <w:t xml:space="preserve">David </w:t>
      </w:r>
      <w:r w:rsidRPr="0022242F">
        <w:rPr>
          <w:rFonts w:ascii="Bookman Old Style" w:eastAsia="Bookman Old Style" w:hAnsi="Bookman Old Style" w:cs="Bookman Old Style"/>
          <w:sz w:val="24"/>
          <w:szCs w:val="24"/>
        </w:rPr>
        <w:t>Hockney. London: Thames &amp; Hudson, 1981.</w:t>
      </w:r>
    </w:p>
    <w:p w14:paraId="019C4672" w14:textId="77777777" w:rsidR="00275EF9" w:rsidRDefault="00275EF9" w:rsidP="00275EF9">
      <w:pPr>
        <w:spacing w:line="360" w:lineRule="auto"/>
      </w:pPr>
      <w:r w:rsidRPr="0022242F">
        <w:rPr>
          <w:rFonts w:ascii="Bookman Old Style" w:eastAsia="Bookman Old Style" w:hAnsi="Bookman Old Style" w:cs="Bookman Old Style"/>
          <w:sz w:val="24"/>
          <w:szCs w:val="24"/>
        </w:rPr>
        <w:t xml:space="preserve">Luckhardt, Ulrich and Paul Melia. </w:t>
      </w:r>
      <w:r w:rsidRPr="0022242F">
        <w:rPr>
          <w:rFonts w:ascii="Bookman Old Style" w:eastAsia="Bookman Old Style" w:hAnsi="Bookman Old Style" w:cs="Bookman Old Style"/>
          <w:i/>
          <w:sz w:val="24"/>
          <w:szCs w:val="24"/>
        </w:rPr>
        <w:t>David Hockney: A Drawing Retrospective.</w:t>
      </w:r>
      <w:r w:rsidRPr="0022242F">
        <w:rPr>
          <w:rFonts w:ascii="Bookman Old Style" w:eastAsia="Bookman Old Style" w:hAnsi="Bookman Old Style" w:cs="Bookman Old Style"/>
          <w:sz w:val="24"/>
          <w:szCs w:val="24"/>
        </w:rPr>
        <w:t xml:space="preserve"> London: Royal Academy of Arts/Thames and Hudson, 1995.</w:t>
      </w:r>
      <w:r w:rsidRPr="0022242F">
        <w:rPr>
          <w:rFonts w:ascii="Bookman Old Style" w:eastAsia="Bookman Old Style" w:hAnsi="Bookman Old Style" w:cs="Bookman Old Style"/>
          <w:i/>
          <w:sz w:val="24"/>
          <w:szCs w:val="24"/>
        </w:rPr>
        <w:t xml:space="preserve"> </w:t>
      </w:r>
    </w:p>
    <w:p w14:paraId="63472B33" w14:textId="77777777" w:rsidR="00275EF9" w:rsidRDefault="00275EF9" w:rsidP="00275EF9">
      <w:pPr>
        <w:spacing w:line="360" w:lineRule="auto"/>
      </w:pPr>
      <w:r w:rsidRPr="0022242F">
        <w:rPr>
          <w:rFonts w:ascii="Bookman Old Style" w:eastAsia="Bookman Old Style" w:hAnsi="Bookman Old Style" w:cs="Bookman Old Style"/>
          <w:sz w:val="24"/>
          <w:szCs w:val="24"/>
        </w:rPr>
        <w:t xml:space="preserve">Massey, Ian. </w:t>
      </w:r>
      <w:r w:rsidRPr="0022242F">
        <w:rPr>
          <w:rFonts w:ascii="Bookman Old Style" w:eastAsia="Bookman Old Style" w:hAnsi="Bookman Old Style" w:cs="Bookman Old Style"/>
          <w:i/>
          <w:sz w:val="24"/>
          <w:szCs w:val="24"/>
        </w:rPr>
        <w:t xml:space="preserve">Patrick Proctor: Art and Life. </w:t>
      </w:r>
      <w:r w:rsidRPr="0022242F">
        <w:rPr>
          <w:rFonts w:ascii="Bookman Old Style" w:eastAsia="Bookman Old Style" w:hAnsi="Bookman Old Style" w:cs="Bookman Old Style"/>
          <w:sz w:val="24"/>
          <w:szCs w:val="24"/>
        </w:rPr>
        <w:t>Norwich: Unicorn, 2010.</w:t>
      </w:r>
    </w:p>
    <w:p w14:paraId="3C512EAD" w14:textId="77777777" w:rsidR="00275EF9" w:rsidRDefault="00275EF9" w:rsidP="00275EF9">
      <w:pPr>
        <w:spacing w:line="360" w:lineRule="auto"/>
      </w:pPr>
      <w:r w:rsidRPr="0022242F">
        <w:rPr>
          <w:rFonts w:ascii="Bookman Old Style" w:eastAsia="Bookman Old Style" w:hAnsi="Bookman Old Style" w:cs="Bookman Old Style"/>
          <w:sz w:val="24"/>
          <w:szCs w:val="24"/>
        </w:rPr>
        <w:t xml:space="preserve">Melia, Paul, ed. </w:t>
      </w:r>
      <w:r w:rsidRPr="0022242F">
        <w:rPr>
          <w:rFonts w:ascii="Bookman Old Style" w:eastAsia="Bookman Old Style" w:hAnsi="Bookman Old Style" w:cs="Bookman Old Style"/>
          <w:i/>
          <w:sz w:val="24"/>
          <w:szCs w:val="24"/>
        </w:rPr>
        <w:t xml:space="preserve">David Hockney. </w:t>
      </w:r>
      <w:r w:rsidRPr="0022242F">
        <w:rPr>
          <w:rFonts w:ascii="Bookman Old Style" w:eastAsia="Bookman Old Style" w:hAnsi="Bookman Old Style" w:cs="Bookman Old Style"/>
          <w:sz w:val="24"/>
          <w:szCs w:val="24"/>
        </w:rPr>
        <w:t>Manchester: Manchester University Press, 1995.</w:t>
      </w:r>
    </w:p>
    <w:p w14:paraId="11787E6A" w14:textId="77777777" w:rsidR="00275EF9" w:rsidRDefault="00275EF9" w:rsidP="00275EF9">
      <w:pPr>
        <w:spacing w:line="360" w:lineRule="auto"/>
      </w:pPr>
      <w:r w:rsidRPr="0022242F">
        <w:rPr>
          <w:rFonts w:ascii="Bookman Old Style" w:eastAsia="Bookman Old Style" w:hAnsi="Bookman Old Style" w:cs="Bookman Old Style"/>
          <w:sz w:val="24"/>
          <w:szCs w:val="24"/>
        </w:rPr>
        <w:t>Mendelson, Edward</w:t>
      </w:r>
      <w:r>
        <w:rPr>
          <w:rFonts w:ascii="Bookman Old Style" w:eastAsia="Bookman Old Style" w:hAnsi="Bookman Old Style" w:cs="Bookman Old Style"/>
          <w:sz w:val="24"/>
          <w:szCs w:val="24"/>
        </w:rPr>
        <w:t>, ed.</w:t>
      </w:r>
      <w:r w:rsidRPr="0022242F">
        <w:rPr>
          <w:rFonts w:ascii="Bookman Old Style" w:eastAsia="Bookman Old Style" w:hAnsi="Bookman Old Style" w:cs="Bookman Old Style"/>
          <w:sz w:val="24"/>
          <w:szCs w:val="24"/>
        </w:rPr>
        <w:t xml:space="preserve"> </w:t>
      </w:r>
      <w:r w:rsidRPr="0022242F">
        <w:rPr>
          <w:rFonts w:ascii="Bookman Old Style" w:eastAsia="Bookman Old Style" w:hAnsi="Bookman Old Style" w:cs="Bookman Old Style"/>
          <w:i/>
          <w:sz w:val="24"/>
          <w:szCs w:val="24"/>
        </w:rPr>
        <w:t xml:space="preserve">W.H. Auden: Selected Poems. </w:t>
      </w:r>
      <w:r w:rsidRPr="0022242F">
        <w:rPr>
          <w:rFonts w:ascii="Bookman Old Style" w:eastAsia="Bookman Old Style" w:hAnsi="Bookman Old Style" w:cs="Bookman Old Style"/>
          <w:sz w:val="24"/>
          <w:szCs w:val="24"/>
        </w:rPr>
        <w:t>London: Faber &amp; Faber, 1979.</w:t>
      </w:r>
    </w:p>
    <w:p w14:paraId="56965AA2" w14:textId="77777777" w:rsidR="00275EF9" w:rsidRDefault="00275EF9" w:rsidP="00275EF9">
      <w:pPr>
        <w:spacing w:line="360" w:lineRule="auto"/>
      </w:pPr>
      <w:r w:rsidRPr="0022242F">
        <w:rPr>
          <w:rFonts w:ascii="Bookman Old Style" w:eastAsia="Bookman Old Style" w:hAnsi="Bookman Old Style" w:cs="Bookman Old Style"/>
          <w:i/>
          <w:sz w:val="24"/>
          <w:szCs w:val="24"/>
        </w:rPr>
        <w:t>The New Generation: 1964</w:t>
      </w:r>
      <w:r>
        <w:rPr>
          <w:rFonts w:ascii="Bookman Old Style" w:eastAsia="Bookman Old Style" w:hAnsi="Bookman Old Style" w:cs="Bookman Old Style"/>
          <w:i/>
          <w:sz w:val="24"/>
          <w:szCs w:val="24"/>
        </w:rPr>
        <w:t>.</w:t>
      </w:r>
      <w:r w:rsidRPr="0022242F">
        <w:rPr>
          <w:rFonts w:ascii="Bookman Old Style" w:eastAsia="Bookman Old Style" w:hAnsi="Bookman Old Style" w:cs="Bookman Old Style"/>
          <w:i/>
          <w:sz w:val="24"/>
          <w:szCs w:val="24"/>
        </w:rPr>
        <w:t xml:space="preserve"> </w:t>
      </w:r>
      <w:r w:rsidRPr="0022242F">
        <w:rPr>
          <w:rFonts w:ascii="Bookman Old Style" w:eastAsia="Bookman Old Style" w:hAnsi="Bookman Old Style" w:cs="Bookman Old Style"/>
          <w:sz w:val="24"/>
          <w:szCs w:val="24"/>
        </w:rPr>
        <w:t xml:space="preserve">London: Whitechapel Art Gallery, 1964. </w:t>
      </w:r>
    </w:p>
    <w:p w14:paraId="611FE68B" w14:textId="77777777" w:rsidR="00275EF9" w:rsidRDefault="00275EF9" w:rsidP="00275EF9">
      <w:pPr>
        <w:spacing w:line="360" w:lineRule="auto"/>
      </w:pPr>
      <w:r w:rsidRPr="0022242F">
        <w:rPr>
          <w:rFonts w:ascii="Bookman Old Style" w:eastAsia="Bookman Old Style" w:hAnsi="Bookman Old Style" w:cs="Bookman Old Style"/>
          <w:i/>
          <w:sz w:val="24"/>
          <w:szCs w:val="24"/>
        </w:rPr>
        <w:t>R.B. Kitaj. Pictures with</w:t>
      </w:r>
      <w:r w:rsidRPr="0022242F">
        <w:rPr>
          <w:rFonts w:ascii="Bookman Old Style" w:eastAsia="Bookman Old Style" w:hAnsi="Bookman Old Style" w:cs="Bookman Old Style"/>
          <w:sz w:val="24"/>
          <w:szCs w:val="24"/>
        </w:rPr>
        <w:t xml:space="preserve"> </w:t>
      </w:r>
      <w:r w:rsidRPr="0022242F">
        <w:rPr>
          <w:rFonts w:ascii="Bookman Old Style" w:eastAsia="Bookman Old Style" w:hAnsi="Bookman Old Style" w:cs="Bookman Old Style"/>
          <w:i/>
          <w:sz w:val="24"/>
          <w:szCs w:val="24"/>
        </w:rPr>
        <w:t>Commentary. Pictures without Commentary</w:t>
      </w:r>
      <w:r>
        <w:rPr>
          <w:rFonts w:ascii="Bookman Old Style" w:eastAsia="Bookman Old Style" w:hAnsi="Bookman Old Style" w:cs="Bookman Old Style"/>
          <w:i/>
          <w:sz w:val="24"/>
          <w:szCs w:val="24"/>
        </w:rPr>
        <w:t>.</w:t>
      </w:r>
      <w:r w:rsidRPr="0022242F">
        <w:rPr>
          <w:rFonts w:ascii="Bookman Old Style" w:eastAsia="Bookman Old Style" w:hAnsi="Bookman Old Style" w:cs="Bookman Old Style"/>
          <w:sz w:val="24"/>
          <w:szCs w:val="24"/>
        </w:rPr>
        <w:t xml:space="preserve"> London: Marlborough Fine Art, February 1963</w:t>
      </w:r>
      <w:r>
        <w:rPr>
          <w:rFonts w:ascii="Bookman Old Style" w:eastAsia="Bookman Old Style" w:hAnsi="Bookman Old Style" w:cs="Bookman Old Style"/>
          <w:sz w:val="24"/>
          <w:szCs w:val="24"/>
        </w:rPr>
        <w:t>.</w:t>
      </w:r>
    </w:p>
    <w:p w14:paraId="1FDC5FB4" w14:textId="77777777" w:rsidR="00275EF9" w:rsidRDefault="00275EF9" w:rsidP="00275EF9">
      <w:pPr>
        <w:spacing w:line="360" w:lineRule="auto"/>
      </w:pPr>
      <w:r w:rsidRPr="0022242F">
        <w:rPr>
          <w:rFonts w:ascii="Bookman Old Style" w:eastAsia="Bookman Old Style" w:hAnsi="Bookman Old Style" w:cs="Bookman Old Style"/>
          <w:sz w:val="24"/>
          <w:szCs w:val="24"/>
        </w:rPr>
        <w:t xml:space="preserve">Sykes, Christopher. </w:t>
      </w:r>
      <w:r w:rsidRPr="0022242F">
        <w:rPr>
          <w:rFonts w:ascii="Bookman Old Style" w:eastAsia="Bookman Old Style" w:hAnsi="Bookman Old Style" w:cs="Bookman Old Style"/>
          <w:i/>
          <w:sz w:val="24"/>
          <w:szCs w:val="24"/>
        </w:rPr>
        <w:t xml:space="preserve">David Hockney. </w:t>
      </w:r>
      <w:r w:rsidRPr="0022242F">
        <w:rPr>
          <w:rFonts w:ascii="Bookman Old Style" w:eastAsia="Bookman Old Style" w:hAnsi="Bookman Old Style" w:cs="Bookman Old Style"/>
          <w:sz w:val="24"/>
          <w:szCs w:val="24"/>
        </w:rPr>
        <w:t>London: Century, 2011.</w:t>
      </w:r>
    </w:p>
    <w:p w14:paraId="645043DF" w14:textId="77777777" w:rsidR="00275EF9" w:rsidRDefault="00275EF9" w:rsidP="00275EF9">
      <w:pPr>
        <w:spacing w:line="360" w:lineRule="auto"/>
      </w:pPr>
      <w:r w:rsidRPr="0022242F">
        <w:rPr>
          <w:rFonts w:ascii="Bookman Old Style" w:eastAsia="Bookman Old Style" w:hAnsi="Bookman Old Style" w:cs="Bookman Old Style"/>
          <w:sz w:val="24"/>
          <w:szCs w:val="24"/>
        </w:rPr>
        <w:lastRenderedPageBreak/>
        <w:t>Tickner, Lisa. ‘</w:t>
      </w:r>
      <w:hyperlink r:id="rId9" w:history="1">
        <w:r w:rsidRPr="0022242F">
          <w:rPr>
            <w:rFonts w:ascii="Bookman Old Style" w:eastAsia="Bookman Old Style" w:hAnsi="Bookman Old Style" w:cs="Bookman Old Style"/>
            <w:sz w:val="24"/>
            <w:szCs w:val="24"/>
          </w:rPr>
          <w:t>The Kasmin Gallery, 1963-1972</w:t>
        </w:r>
      </w:hyperlink>
      <w:r w:rsidRPr="0022242F">
        <w:rPr>
          <w:rFonts w:ascii="Bookman Old Style" w:eastAsia="Bookman Old Style" w:hAnsi="Bookman Old Style" w:cs="Bookman Old Style"/>
          <w:sz w:val="24"/>
          <w:szCs w:val="24"/>
        </w:rPr>
        <w:t xml:space="preserve">’, </w:t>
      </w:r>
      <w:r w:rsidRPr="0022242F">
        <w:rPr>
          <w:rFonts w:ascii="Bookman Old Style" w:eastAsia="Bookman Old Style" w:hAnsi="Bookman Old Style" w:cs="Bookman Old Style"/>
          <w:i/>
          <w:sz w:val="24"/>
          <w:szCs w:val="24"/>
        </w:rPr>
        <w:t xml:space="preserve">Oxford Art Journal </w:t>
      </w:r>
      <w:r w:rsidRPr="0022242F">
        <w:rPr>
          <w:rFonts w:ascii="Bookman Old Style" w:eastAsia="Bookman Old Style" w:hAnsi="Bookman Old Style" w:cs="Bookman Old Style"/>
          <w:sz w:val="24"/>
          <w:szCs w:val="24"/>
        </w:rPr>
        <w:t xml:space="preserve">30 (June 2007), </w:t>
      </w:r>
      <w:r>
        <w:rPr>
          <w:rFonts w:ascii="Bookman Old Style" w:eastAsia="Bookman Old Style" w:hAnsi="Bookman Old Style" w:cs="Bookman Old Style"/>
          <w:sz w:val="24"/>
          <w:szCs w:val="24"/>
        </w:rPr>
        <w:t>233-268.</w:t>
      </w:r>
    </w:p>
    <w:p w14:paraId="7648A6CA" w14:textId="77777777" w:rsidR="00275EF9" w:rsidRDefault="00275EF9" w:rsidP="00275EF9">
      <w:pPr>
        <w:spacing w:line="360" w:lineRule="auto"/>
      </w:pPr>
      <w:r>
        <w:rPr>
          <w:rFonts w:ascii="Bookman Old Style" w:eastAsia="Bookman Old Style" w:hAnsi="Bookman Old Style" w:cs="Bookman Old Style"/>
          <w:sz w:val="24"/>
          <w:szCs w:val="24"/>
        </w:rPr>
        <w:t xml:space="preserve">Waldman, Diane. </w:t>
      </w:r>
      <w:r>
        <w:rPr>
          <w:rFonts w:ascii="Bookman Old Style" w:eastAsia="Bookman Old Style" w:hAnsi="Bookman Old Style" w:cs="Bookman Old Style"/>
          <w:i/>
          <w:sz w:val="24"/>
          <w:szCs w:val="24"/>
        </w:rPr>
        <w:t>Kenneth Noland: A Retrospective</w:t>
      </w:r>
      <w:r>
        <w:rPr>
          <w:rFonts w:ascii="Bookman Old Style" w:eastAsia="Bookman Old Style" w:hAnsi="Bookman Old Style" w:cs="Bookman Old Style"/>
          <w:sz w:val="24"/>
          <w:szCs w:val="24"/>
        </w:rPr>
        <w:t>. New York: Solomon R. Guggenheim Museum, 1977.</w:t>
      </w:r>
    </w:p>
    <w:p w14:paraId="5C3378FC" w14:textId="77777777" w:rsidR="00615381" w:rsidRPr="00275EF9" w:rsidRDefault="001B04C2">
      <w:pPr>
        <w:rPr>
          <w:rFonts w:ascii="Bookman Old Style" w:hAnsi="Bookman Old Style"/>
          <w:sz w:val="24"/>
          <w:szCs w:val="24"/>
        </w:rPr>
      </w:pPr>
      <w:r w:rsidRPr="00275EF9">
        <w:rPr>
          <w:rFonts w:ascii="Bookman Old Style" w:hAnsi="Bookman Old Style"/>
          <w:sz w:val="24"/>
          <w:szCs w:val="24"/>
        </w:rPr>
        <w:br w:type="page"/>
      </w:r>
      <w:r w:rsidR="00275EF9">
        <w:rPr>
          <w:rFonts w:ascii="Bookman Old Style" w:eastAsia="Bookman Old Style" w:hAnsi="Bookman Old Style" w:cs="Bookman Old Style"/>
          <w:sz w:val="24"/>
          <w:szCs w:val="24"/>
        </w:rPr>
        <w:lastRenderedPageBreak/>
        <w:t xml:space="preserve">Walker, John. </w:t>
      </w:r>
      <w:r w:rsidR="00275EF9">
        <w:rPr>
          <w:rFonts w:ascii="Bookman Old Style" w:eastAsia="Bookman Old Style" w:hAnsi="Bookman Old Style" w:cs="Bookman Old Style"/>
          <w:i/>
          <w:sz w:val="24"/>
          <w:szCs w:val="24"/>
        </w:rPr>
        <w:t xml:space="preserve">Cultural Offensive: America’s Impact on British Art since 1945. </w:t>
      </w:r>
      <w:r w:rsidR="00275EF9">
        <w:rPr>
          <w:rFonts w:ascii="Bookman Old Style" w:eastAsia="Bookman Old Style" w:hAnsi="Bookman Old Style" w:cs="Bookman Old Style"/>
          <w:sz w:val="24"/>
          <w:szCs w:val="24"/>
        </w:rPr>
        <w:t>London: Verso, 1998.</w:t>
      </w:r>
    </w:p>
    <w:p w14:paraId="3DB54113" w14:textId="77777777" w:rsidR="00615381" w:rsidRPr="0022242F" w:rsidRDefault="00615381" w:rsidP="0022242F">
      <w:pPr>
        <w:spacing w:after="0" w:line="360" w:lineRule="auto"/>
        <w:rPr>
          <w:rFonts w:ascii="Bookman Old Style" w:hAnsi="Bookman Old Style"/>
          <w:sz w:val="24"/>
          <w:szCs w:val="24"/>
        </w:rPr>
      </w:pPr>
    </w:p>
    <w:sectPr w:rsidR="00615381" w:rsidRPr="0022242F">
      <w:footerReference w:type="default" r:id="rId10"/>
      <w:pgSz w:w="11906" w:h="16838"/>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icrosoft Office User" w:date="2017-01-04T15:22:00Z" w:initials="">
    <w:p w14:paraId="6D8E5476" w14:textId="77777777" w:rsidR="009B23D3" w:rsidRDefault="009B23D3">
      <w:pPr>
        <w:spacing w:after="0" w:line="240" w:lineRule="auto"/>
      </w:pPr>
      <w:r>
        <w:rPr>
          <w:rFonts w:ascii="Arial" w:eastAsia="Arial" w:hAnsi="Arial" w:cs="Arial"/>
        </w:rPr>
        <w:t>In what ways? Back up this assertion in a footnote?</w:t>
      </w:r>
    </w:p>
  </w:comment>
  <w:comment w:id="3" w:author="MARTIN HAMMER" w:date="2017-01-04T15:22:00Z" w:initials="">
    <w:p w14:paraId="084B158D" w14:textId="77777777" w:rsidR="009B23D3" w:rsidRDefault="009B23D3">
      <w:pPr>
        <w:spacing w:after="0" w:line="240" w:lineRule="auto"/>
      </w:pPr>
      <w:r>
        <w:rPr>
          <w:rFonts w:ascii="Arial" w:eastAsia="Arial" w:hAnsi="Arial" w:cs="Arial"/>
        </w:rPr>
        <w:t>I hope the next bit does back it up.  The fact is that most commentary on the works is either quotation or paraphrase from the great man.</w:t>
      </w:r>
    </w:p>
  </w:comment>
  <w:comment w:id="4" w:author="Droth Martina" w:date="2017-03-06T08:43:00Z" w:initials="MD">
    <w:p w14:paraId="25F552E7" w14:textId="77777777" w:rsidR="009B23D3" w:rsidRDefault="009B23D3">
      <w:pPr>
        <w:pStyle w:val="CommentText"/>
      </w:pPr>
      <w:r>
        <w:rPr>
          <w:rStyle w:val="CommentReference"/>
        </w:rPr>
        <w:annotationRef/>
      </w:r>
      <w:r>
        <w:t>This</w:t>
      </w:r>
      <w:r w:rsidR="0098037A">
        <w:t xml:space="preserve"> paragraph</w:t>
      </w:r>
      <w:r>
        <w:t xml:space="preserve"> is a great addition.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8E5476" w15:done="0"/>
  <w15:commentEx w15:paraId="084B158D" w15:done="0"/>
  <w15:commentEx w15:paraId="25F552E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81CF4" w14:textId="77777777" w:rsidR="00375C02" w:rsidRDefault="00375C02">
      <w:pPr>
        <w:spacing w:after="0" w:line="240" w:lineRule="auto"/>
      </w:pPr>
      <w:r>
        <w:separator/>
      </w:r>
    </w:p>
  </w:endnote>
  <w:endnote w:type="continuationSeparator" w:id="0">
    <w:p w14:paraId="34B4C4C5" w14:textId="77777777" w:rsidR="00375C02" w:rsidRDefault="0037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77022" w14:textId="01931B6F" w:rsidR="009B23D3" w:rsidRDefault="009B23D3">
    <w:pPr>
      <w:tabs>
        <w:tab w:val="center" w:pos="4513"/>
        <w:tab w:val="right" w:pos="9026"/>
      </w:tabs>
      <w:spacing w:after="708" w:line="240" w:lineRule="auto"/>
      <w:jc w:val="right"/>
    </w:pPr>
    <w:r>
      <w:fldChar w:fldCharType="begin"/>
    </w:r>
    <w:r>
      <w:instrText>PAGE</w:instrText>
    </w:r>
    <w:r>
      <w:fldChar w:fldCharType="separate"/>
    </w:r>
    <w:r w:rsidR="00EE3A03">
      <w:rPr>
        <w:noProof/>
      </w:rPr>
      <w:t>26</w:t>
    </w:r>
    <w:r>
      <w:fldChar w:fldCharType="end"/>
    </w:r>
  </w:p>
  <w:p w14:paraId="5C35B0F3" w14:textId="77777777" w:rsidR="009B23D3" w:rsidRDefault="009B23D3">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28856" w14:textId="77777777" w:rsidR="00375C02" w:rsidRDefault="00375C02">
      <w:pPr>
        <w:spacing w:after="0" w:line="240" w:lineRule="auto"/>
      </w:pPr>
      <w:r>
        <w:separator/>
      </w:r>
    </w:p>
  </w:footnote>
  <w:footnote w:type="continuationSeparator" w:id="0">
    <w:p w14:paraId="4A8326F3" w14:textId="77777777" w:rsidR="00375C02" w:rsidRDefault="00375C02">
      <w:pPr>
        <w:spacing w:after="0" w:line="240" w:lineRule="auto"/>
      </w:pPr>
      <w:r>
        <w:continuationSeparator/>
      </w:r>
    </w:p>
  </w:footnote>
  <w:footnote w:id="1">
    <w:p w14:paraId="0E0C6681"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Christopher Sykes, </w:t>
      </w:r>
      <w:r>
        <w:rPr>
          <w:rFonts w:ascii="Bookman Old Style" w:eastAsia="Bookman Old Style" w:hAnsi="Bookman Old Style" w:cs="Bookman Old Style"/>
          <w:i/>
          <w:sz w:val="24"/>
          <w:szCs w:val="24"/>
        </w:rPr>
        <w:t xml:space="preserve">David Hockney </w:t>
      </w:r>
      <w:r>
        <w:rPr>
          <w:rFonts w:ascii="Bookman Old Style" w:eastAsia="Bookman Old Style" w:hAnsi="Bookman Old Style" w:cs="Bookman Old Style"/>
          <w:sz w:val="24"/>
          <w:szCs w:val="24"/>
        </w:rPr>
        <w:t>(London: Century, 2011), 153.</w:t>
      </w:r>
    </w:p>
  </w:footnote>
  <w:footnote w:id="2">
    <w:p w14:paraId="0CC52B66"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Sykes, </w:t>
      </w:r>
      <w:r>
        <w:rPr>
          <w:rFonts w:ascii="Bookman Old Style" w:eastAsia="Bookman Old Style" w:hAnsi="Bookman Old Style" w:cs="Bookman Old Style"/>
          <w:i/>
          <w:sz w:val="24"/>
          <w:szCs w:val="24"/>
        </w:rPr>
        <w:t>David Hockney</w:t>
      </w:r>
      <w:r>
        <w:rPr>
          <w:rFonts w:ascii="Bookman Old Style" w:eastAsia="Bookman Old Style" w:hAnsi="Bookman Old Style" w:cs="Bookman Old Style"/>
          <w:sz w:val="24"/>
          <w:szCs w:val="24"/>
        </w:rPr>
        <w:t xml:space="preserve">, 155; </w:t>
      </w:r>
      <w:r>
        <w:rPr>
          <w:rFonts w:ascii="Bookman Old Style" w:eastAsia="Bookman Old Style" w:hAnsi="Bookman Old Style" w:cs="Bookman Old Style"/>
          <w:i/>
          <w:sz w:val="24"/>
          <w:szCs w:val="24"/>
        </w:rPr>
        <w:t xml:space="preserve">David Hockney: Paintings, prints and drawings 1960-1970 </w:t>
      </w:r>
      <w:r>
        <w:rPr>
          <w:rFonts w:ascii="Bookman Old Style" w:eastAsia="Bookman Old Style" w:hAnsi="Bookman Old Style" w:cs="Bookman Old Style"/>
          <w:sz w:val="24"/>
          <w:szCs w:val="24"/>
        </w:rPr>
        <w:t>(London: Whitechapel Art Gallery), 46.</w:t>
      </w:r>
    </w:p>
  </w:footnote>
  <w:footnote w:id="3">
    <w:p w14:paraId="031E94F1"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Sykes, </w:t>
      </w:r>
      <w:r>
        <w:rPr>
          <w:rFonts w:ascii="Bookman Old Style" w:eastAsia="Bookman Old Style" w:hAnsi="Bookman Old Style" w:cs="Bookman Old Style"/>
          <w:i/>
          <w:sz w:val="24"/>
          <w:szCs w:val="24"/>
        </w:rPr>
        <w:t>David Hockney</w:t>
      </w:r>
      <w:r>
        <w:rPr>
          <w:rFonts w:ascii="Bookman Old Style" w:eastAsia="Bookman Old Style" w:hAnsi="Bookman Old Style" w:cs="Bookman Old Style"/>
          <w:sz w:val="24"/>
          <w:szCs w:val="24"/>
        </w:rPr>
        <w:t>, 154.</w:t>
      </w:r>
    </w:p>
  </w:footnote>
  <w:footnote w:id="4">
    <w:p w14:paraId="47448D75" w14:textId="77777777" w:rsidR="009B23D3" w:rsidRPr="0022242F" w:rsidRDefault="009B23D3" w:rsidP="0022242F">
      <w:pPr>
        <w:spacing w:line="360" w:lineRule="auto"/>
        <w:rPr>
          <w:rFonts w:ascii="Bookman Old Style" w:hAnsi="Bookman Old Style"/>
        </w:rPr>
      </w:pPr>
      <w:r>
        <w:rPr>
          <w:vertAlign w:val="superscript"/>
        </w:rPr>
        <w:footnoteRef/>
      </w:r>
      <w:r>
        <w:t xml:space="preserve"> </w:t>
      </w:r>
      <w:r>
        <w:tab/>
      </w:r>
      <w:r w:rsidRPr="0022242F">
        <w:rPr>
          <w:rFonts w:ascii="Bookman Old Style" w:eastAsia="Bookman Old Style" w:hAnsi="Bookman Old Style" w:cs="Bookman Old Style"/>
          <w:sz w:val="24"/>
          <w:szCs w:val="24"/>
        </w:rPr>
        <w:t xml:space="preserve">See </w:t>
      </w:r>
      <w:r w:rsidRPr="0022242F">
        <w:rPr>
          <w:rFonts w:ascii="Bookman Old Style" w:hAnsi="Bookman Old Style"/>
          <w:sz w:val="24"/>
          <w:szCs w:val="24"/>
        </w:rPr>
        <w:t xml:space="preserve">John Walker, </w:t>
      </w:r>
      <w:r w:rsidRPr="0022242F">
        <w:rPr>
          <w:rFonts w:ascii="Bookman Old Style" w:hAnsi="Bookman Old Style"/>
          <w:i/>
          <w:sz w:val="24"/>
          <w:szCs w:val="24"/>
        </w:rPr>
        <w:t xml:space="preserve">Cultural Offensive: America’s Impact on British Art since 1945 </w:t>
      </w:r>
      <w:r w:rsidRPr="0022242F">
        <w:rPr>
          <w:rFonts w:ascii="Bookman Old Style" w:hAnsi="Bookman Old Style"/>
          <w:sz w:val="24"/>
          <w:szCs w:val="24"/>
        </w:rPr>
        <w:t>(London: Verso, 1998)</w:t>
      </w:r>
      <w:r w:rsidRPr="0022242F">
        <w:rPr>
          <w:rFonts w:ascii="Bookman Old Style" w:eastAsia="Bookman Old Style" w:hAnsi="Bookman Old Style" w:cs="Bookman Old Style"/>
          <w:sz w:val="24"/>
          <w:szCs w:val="24"/>
        </w:rPr>
        <w:t xml:space="preserve">; Martin Hammer, ‘My Generation: British Art in and Around 1965’, in </w:t>
      </w:r>
      <w:r w:rsidRPr="00275EF9">
        <w:rPr>
          <w:rFonts w:ascii="Bookman Old Style" w:eastAsia="Bookman Old Style" w:hAnsi="Bookman Old Style" w:cs="Bookman Old Style"/>
          <w:i/>
          <w:sz w:val="24"/>
          <w:szCs w:val="24"/>
        </w:rPr>
        <w:t>My Generation: A Festival of British Art in the 1960s</w:t>
      </w:r>
      <w:r w:rsidRPr="0022242F">
        <w:rPr>
          <w:rFonts w:ascii="Bookman Old Style" w:eastAsia="Bookman Old Style" w:hAnsi="Bookman Old Style" w:cs="Bookman Old Style"/>
          <w:sz w:val="24"/>
          <w:szCs w:val="24"/>
        </w:rPr>
        <w:t xml:space="preserve"> (Canterbury: University of Kent), 6-35.</w:t>
      </w:r>
    </w:p>
  </w:footnote>
  <w:footnote w:id="5">
    <w:p w14:paraId="2BF3AC48" w14:textId="77777777" w:rsidR="009B23D3" w:rsidRDefault="009B23D3">
      <w:pPr>
        <w:tabs>
          <w:tab w:val="left" w:pos="813"/>
        </w:tabs>
        <w:spacing w:after="0" w:line="360" w:lineRule="auto"/>
      </w:pPr>
      <w:r>
        <w:rPr>
          <w:vertAlign w:val="superscript"/>
        </w:rPr>
        <w:footnoteRef/>
      </w:r>
      <w:r>
        <w:rPr>
          <w:rFonts w:ascii="Bookman Old Style" w:eastAsia="Bookman Old Style" w:hAnsi="Bookman Old Style" w:cs="Bookman Old Style"/>
          <w:sz w:val="24"/>
          <w:szCs w:val="24"/>
        </w:rPr>
        <w:t xml:space="preserve">        http://www.malcolmbradbury.com/fiction_stepping_westward.html</w:t>
      </w:r>
    </w:p>
  </w:footnote>
  <w:footnote w:id="6">
    <w:p w14:paraId="3E250A6B"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Robert Hughes, ‘Blake and Hockney’, </w:t>
      </w:r>
      <w:r>
        <w:rPr>
          <w:rFonts w:ascii="Bookman Old Style" w:eastAsia="Bookman Old Style" w:hAnsi="Bookman Old Style" w:cs="Bookman Old Style"/>
          <w:i/>
          <w:sz w:val="24"/>
          <w:szCs w:val="24"/>
        </w:rPr>
        <w:t>London Magazine</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highlight w:val="white"/>
        </w:rPr>
        <w:t>Vol.5 (</w:t>
      </w:r>
      <w:r>
        <w:rPr>
          <w:rFonts w:ascii="Bookman Old Style" w:eastAsia="Bookman Old Style" w:hAnsi="Bookman Old Style" w:cs="Bookman Old Style"/>
          <w:sz w:val="24"/>
          <w:szCs w:val="24"/>
        </w:rPr>
        <w:t>January 1966): 72.</w:t>
      </w:r>
    </w:p>
  </w:footnote>
  <w:footnote w:id="7">
    <w:p w14:paraId="2E0D708E"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Malcolm Bradbury, </w:t>
      </w:r>
      <w:r>
        <w:rPr>
          <w:rFonts w:ascii="Bookman Old Style" w:eastAsia="Bookman Old Style" w:hAnsi="Bookman Old Style" w:cs="Bookman Old Style"/>
          <w:i/>
          <w:sz w:val="24"/>
          <w:szCs w:val="24"/>
        </w:rPr>
        <w:t xml:space="preserve">Stepping Westward </w:t>
      </w:r>
      <w:r>
        <w:rPr>
          <w:rFonts w:ascii="Bookman Old Style" w:eastAsia="Bookman Old Style" w:hAnsi="Bookman Old Style" w:cs="Bookman Old Style"/>
          <w:sz w:val="24"/>
          <w:szCs w:val="24"/>
        </w:rPr>
        <w:t>(London: Secker and Warburg, 1965), 9.</w:t>
      </w:r>
    </w:p>
  </w:footnote>
  <w:footnote w:id="8">
    <w:p w14:paraId="54A3CE94"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r>
      <w:r>
        <w:rPr>
          <w:rFonts w:ascii="Bookman Old Style" w:eastAsia="Bookman Old Style" w:hAnsi="Bookman Old Style" w:cs="Bookman Old Style"/>
          <w:i/>
          <w:sz w:val="24"/>
          <w:szCs w:val="24"/>
        </w:rPr>
        <w:t xml:space="preserve">The New Generation: 1964 </w:t>
      </w:r>
      <w:r>
        <w:rPr>
          <w:rFonts w:ascii="Bookman Old Style" w:eastAsia="Bookman Old Style" w:hAnsi="Bookman Old Style" w:cs="Bookman Old Style"/>
          <w:sz w:val="24"/>
          <w:szCs w:val="24"/>
        </w:rPr>
        <w:t xml:space="preserve">(London: Whitechapel Art Gallery, 1964), 36 (text by David Thompson). </w:t>
      </w:r>
    </w:p>
  </w:footnote>
  <w:footnote w:id="9">
    <w:p w14:paraId="2B38D92F"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Hughes, ‘Blake and Hockney’, 72.</w:t>
      </w:r>
    </w:p>
  </w:footnote>
  <w:footnote w:id="10">
    <w:p w14:paraId="3EF0BC9C"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Charles Harrison, ‘London Commentary’, </w:t>
      </w:r>
      <w:r>
        <w:rPr>
          <w:rFonts w:ascii="Bookman Old Style" w:eastAsia="Bookman Old Style" w:hAnsi="Bookman Old Style" w:cs="Bookman Old Style"/>
          <w:i/>
          <w:sz w:val="24"/>
          <w:szCs w:val="24"/>
        </w:rPr>
        <w:t>Studio International</w:t>
      </w:r>
      <w:r>
        <w:rPr>
          <w:rFonts w:ascii="Bookman Old Style" w:eastAsia="Bookman Old Style" w:hAnsi="Bookman Old Style" w:cs="Bookman Old Style"/>
          <w:sz w:val="24"/>
          <w:szCs w:val="24"/>
        </w:rPr>
        <w:t xml:space="preserve">, January 1968, 36.  </w:t>
      </w:r>
      <w:r>
        <w:rPr>
          <w:rFonts w:ascii="Bookman Old Style" w:eastAsia="Bookman Old Style" w:hAnsi="Bookman Old Style" w:cs="Bookman Old Style"/>
          <w:i/>
          <w:sz w:val="24"/>
          <w:szCs w:val="24"/>
        </w:rPr>
        <w:t xml:space="preserve"> </w:t>
      </w:r>
    </w:p>
  </w:footnote>
  <w:footnote w:id="11">
    <w:p w14:paraId="34809306"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r>
      <w:r>
        <w:rPr>
          <w:rFonts w:ascii="Bookman Old Style" w:eastAsia="Bookman Old Style" w:hAnsi="Bookman Old Style" w:cs="Bookman Old Style"/>
          <w:i/>
          <w:sz w:val="24"/>
          <w:szCs w:val="24"/>
        </w:rPr>
        <w:t>David Hockney by David Hockney</w:t>
      </w:r>
      <w:r>
        <w:rPr>
          <w:rFonts w:ascii="Bookman Old Style" w:eastAsia="Bookman Old Style" w:hAnsi="Bookman Old Style" w:cs="Bookman Old Style"/>
          <w:sz w:val="24"/>
          <w:szCs w:val="24"/>
        </w:rPr>
        <w:t>, ed. Nikos Stangos</w:t>
      </w:r>
      <w:r>
        <w:rPr>
          <w:rFonts w:ascii="Bookman Old Style" w:eastAsia="Bookman Old Style" w:hAnsi="Bookman Old Style" w:cs="Bookman Old Style"/>
          <w:i/>
          <w:sz w:val="24"/>
          <w:szCs w:val="24"/>
        </w:rPr>
        <w:t xml:space="preserve"> </w:t>
      </w:r>
      <w:r>
        <w:rPr>
          <w:rFonts w:ascii="Bookman Old Style" w:eastAsia="Bookman Old Style" w:hAnsi="Bookman Old Style" w:cs="Bookman Old Style"/>
          <w:sz w:val="24"/>
          <w:szCs w:val="24"/>
        </w:rPr>
        <w:t>(London: Thames &amp; Hudson, 1975), 27.</w:t>
      </w:r>
    </w:p>
  </w:footnote>
  <w:footnote w:id="12">
    <w:p w14:paraId="43952BAA"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For an example, see Alan Woods, ‘Pictures Emphasising Stillness’, in ed. Paul Melia, </w:t>
      </w:r>
      <w:r>
        <w:rPr>
          <w:rFonts w:ascii="Bookman Old Style" w:eastAsia="Bookman Old Style" w:hAnsi="Bookman Old Style" w:cs="Bookman Old Style"/>
          <w:i/>
          <w:sz w:val="24"/>
          <w:szCs w:val="24"/>
        </w:rPr>
        <w:t xml:space="preserve">David Hockney </w:t>
      </w:r>
      <w:r>
        <w:rPr>
          <w:rFonts w:ascii="Bookman Old Style" w:eastAsia="Bookman Old Style" w:hAnsi="Bookman Old Style" w:cs="Bookman Old Style"/>
          <w:sz w:val="24"/>
          <w:szCs w:val="24"/>
        </w:rPr>
        <w:t>(Manchester: Manchester University Press, 1995), 32-3.</w:t>
      </w:r>
    </w:p>
  </w:footnote>
  <w:footnote w:id="13">
    <w:p w14:paraId="4CB8F478"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r>
      <w:r>
        <w:rPr>
          <w:rFonts w:ascii="Bookman Old Style" w:eastAsia="Bookman Old Style" w:hAnsi="Bookman Old Style" w:cs="Bookman Old Style"/>
          <w:i/>
          <w:sz w:val="24"/>
          <w:szCs w:val="24"/>
        </w:rPr>
        <w:t>David Hockney by David Hockney</w:t>
      </w:r>
      <w:r>
        <w:rPr>
          <w:rFonts w:ascii="Bookman Old Style" w:eastAsia="Bookman Old Style" w:hAnsi="Bookman Old Style" w:cs="Bookman Old Style"/>
          <w:sz w:val="24"/>
          <w:szCs w:val="24"/>
        </w:rPr>
        <w:t>, 101.</w:t>
      </w:r>
    </w:p>
  </w:footnote>
  <w:footnote w:id="14">
    <w:p w14:paraId="6E878605"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r>
      <w:r>
        <w:rPr>
          <w:rFonts w:ascii="Bookman Old Style" w:eastAsia="Bookman Old Style" w:hAnsi="Bookman Old Style" w:cs="Bookman Old Style"/>
          <w:i/>
          <w:sz w:val="24"/>
          <w:szCs w:val="24"/>
        </w:rPr>
        <w:t>David Hockney by David Hockney</w:t>
      </w:r>
      <w:r>
        <w:rPr>
          <w:rFonts w:ascii="Bookman Old Style" w:eastAsia="Bookman Old Style" w:hAnsi="Bookman Old Style" w:cs="Bookman Old Style"/>
          <w:sz w:val="24"/>
          <w:szCs w:val="24"/>
        </w:rPr>
        <w:t>, 111 (plate 111).</w:t>
      </w:r>
    </w:p>
  </w:footnote>
  <w:footnote w:id="15">
    <w:p w14:paraId="602D5345"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Andrew Causey, ‘Mapping and Representation’, in Melia, </w:t>
      </w:r>
      <w:r>
        <w:rPr>
          <w:rFonts w:ascii="Bookman Old Style" w:eastAsia="Bookman Old Style" w:hAnsi="Bookman Old Style" w:cs="Bookman Old Style"/>
          <w:i/>
          <w:sz w:val="24"/>
          <w:szCs w:val="24"/>
        </w:rPr>
        <w:t>David Hockney</w:t>
      </w:r>
      <w:r>
        <w:rPr>
          <w:rFonts w:ascii="Bookman Old Style" w:eastAsia="Bookman Old Style" w:hAnsi="Bookman Old Style" w:cs="Bookman Old Style"/>
          <w:sz w:val="24"/>
          <w:szCs w:val="24"/>
        </w:rPr>
        <w:t>, 89-110.</w:t>
      </w:r>
    </w:p>
  </w:footnote>
  <w:footnote w:id="16">
    <w:p w14:paraId="45E055CF"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Causey, ‘Mapping and Representation’, 94.</w:t>
      </w:r>
    </w:p>
  </w:footnote>
  <w:footnote w:id="17">
    <w:p w14:paraId="4A48B493"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Causey, ‘Mapping and Representation’, 94.</w:t>
      </w:r>
    </w:p>
  </w:footnote>
  <w:footnote w:id="18">
    <w:p w14:paraId="62444517"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Bradbury, </w:t>
      </w:r>
      <w:r>
        <w:rPr>
          <w:rFonts w:ascii="Bookman Old Style" w:eastAsia="Bookman Old Style" w:hAnsi="Bookman Old Style" w:cs="Bookman Old Style"/>
          <w:i/>
          <w:sz w:val="24"/>
          <w:szCs w:val="24"/>
        </w:rPr>
        <w:t>Stepping Westward</w:t>
      </w:r>
      <w:r>
        <w:rPr>
          <w:rFonts w:ascii="Bookman Old Style" w:eastAsia="Bookman Old Style" w:hAnsi="Bookman Old Style" w:cs="Bookman Old Style"/>
          <w:sz w:val="24"/>
          <w:szCs w:val="24"/>
        </w:rPr>
        <w:t>, 10 and 403-4.</w:t>
      </w:r>
    </w:p>
  </w:footnote>
  <w:footnote w:id="19">
    <w:p w14:paraId="701B6D74"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Reproduced (but without accompanying commentary) in Ian Massey, </w:t>
      </w:r>
      <w:r>
        <w:rPr>
          <w:rFonts w:ascii="Bookman Old Style" w:eastAsia="Bookman Old Style" w:hAnsi="Bookman Old Style" w:cs="Bookman Old Style"/>
          <w:i/>
          <w:sz w:val="24"/>
          <w:szCs w:val="24"/>
        </w:rPr>
        <w:t xml:space="preserve">Patrick Proctor: Art and Life </w:t>
      </w:r>
      <w:r>
        <w:rPr>
          <w:rFonts w:ascii="Bookman Old Style" w:eastAsia="Bookman Old Style" w:hAnsi="Bookman Old Style" w:cs="Bookman Old Style"/>
          <w:sz w:val="24"/>
          <w:szCs w:val="24"/>
        </w:rPr>
        <w:t>(Norwich: Unicorn, 2010), 76.</w:t>
      </w:r>
    </w:p>
  </w:footnote>
  <w:footnote w:id="20">
    <w:p w14:paraId="6742DCC5"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Cottie Burland, </w:t>
      </w:r>
      <w:r>
        <w:rPr>
          <w:rFonts w:ascii="Bookman Old Style" w:eastAsia="Bookman Old Style" w:hAnsi="Bookman Old Style" w:cs="Bookman Old Style"/>
          <w:i/>
          <w:sz w:val="24"/>
          <w:szCs w:val="24"/>
        </w:rPr>
        <w:t xml:space="preserve">North American Indian Mythology </w:t>
      </w:r>
      <w:r>
        <w:rPr>
          <w:rFonts w:ascii="Bookman Old Style" w:eastAsia="Bookman Old Style" w:hAnsi="Bookman Old Style" w:cs="Bookman Old Style"/>
          <w:sz w:val="24"/>
          <w:szCs w:val="24"/>
        </w:rPr>
        <w:t>(New York: Tudor/London: Hamlyn, 1965).</w:t>
      </w:r>
    </w:p>
  </w:footnote>
  <w:footnote w:id="21">
    <w:p w14:paraId="0B1C657C" w14:textId="77777777" w:rsidR="009B23D3" w:rsidRPr="008B6D19" w:rsidRDefault="009B23D3" w:rsidP="008B6D19">
      <w:pPr>
        <w:pStyle w:val="Heading3"/>
        <w:shd w:val="clear" w:color="auto" w:fill="FFFFFF"/>
        <w:spacing w:before="0" w:after="0" w:line="360" w:lineRule="auto"/>
        <w:rPr>
          <w:rFonts w:ascii="Bookman Old Style" w:hAnsi="Bookman Old Style"/>
          <w:b w:val="0"/>
          <w:sz w:val="24"/>
          <w:szCs w:val="24"/>
        </w:rPr>
      </w:pPr>
      <w:r w:rsidRPr="008B6D19">
        <w:rPr>
          <w:rStyle w:val="FootnoteReference"/>
          <w:b w:val="0"/>
        </w:rPr>
        <w:footnoteRef/>
      </w:r>
      <w:r>
        <w:t xml:space="preserve"> </w:t>
      </w:r>
      <w:r>
        <w:tab/>
      </w:r>
      <w:r w:rsidRPr="008B6D19">
        <w:rPr>
          <w:rFonts w:ascii="Bookman Old Style" w:eastAsia="Bookman Old Style" w:hAnsi="Bookman Old Style" w:cs="Bookman Old Style"/>
          <w:b w:val="0"/>
          <w:sz w:val="24"/>
          <w:szCs w:val="24"/>
        </w:rPr>
        <w:t xml:space="preserve">Roy Harvey Pearce’s </w:t>
      </w:r>
      <w:r w:rsidRPr="008B6D19">
        <w:rPr>
          <w:rFonts w:ascii="Bookman Old Style" w:eastAsia="Bookman Old Style" w:hAnsi="Bookman Old Style" w:cs="Bookman Old Style"/>
          <w:b w:val="0"/>
          <w:i/>
          <w:sz w:val="24"/>
          <w:szCs w:val="24"/>
        </w:rPr>
        <w:t>Savagism and Civilisation: A Study of the Indian and the American Mind</w:t>
      </w:r>
      <w:r w:rsidRPr="008B6D19">
        <w:rPr>
          <w:rFonts w:ascii="Bookman Old Style" w:hAnsi="Bookman Old Style"/>
          <w:b w:val="0"/>
          <w:sz w:val="24"/>
          <w:szCs w:val="24"/>
        </w:rPr>
        <w:t xml:space="preserve"> (</w:t>
      </w:r>
      <w:r w:rsidRPr="008B6D19">
        <w:rPr>
          <w:rFonts w:ascii="Bookman Old Style" w:hAnsi="Bookman Old Style" w:cs="Arial"/>
          <w:b w:val="0"/>
          <w:bCs/>
          <w:color w:val="32322F"/>
          <w:sz w:val="24"/>
          <w:szCs w:val="24"/>
        </w:rPr>
        <w:t xml:space="preserve">Baltimore: John Hopkins, 1965). </w:t>
      </w:r>
      <w:r w:rsidRPr="008B6D19">
        <w:rPr>
          <w:rFonts w:ascii="Bookman Old Style" w:hAnsi="Bookman Old Style"/>
          <w:b w:val="0"/>
          <w:sz w:val="24"/>
          <w:szCs w:val="24"/>
        </w:rPr>
        <w:t xml:space="preserve"> The book had first appeared in 1953 under a slightly different title.</w:t>
      </w:r>
    </w:p>
  </w:footnote>
  <w:footnote w:id="22">
    <w:p w14:paraId="5B6DF972"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On Hockney’s titling, see Woods, ‘Pictures Emphasising Stillness’, 39-40.</w:t>
      </w:r>
    </w:p>
  </w:footnote>
  <w:footnote w:id="23">
    <w:p w14:paraId="25077B7C"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Bradbury, </w:t>
      </w:r>
      <w:r>
        <w:rPr>
          <w:rFonts w:ascii="Bookman Old Style" w:eastAsia="Bookman Old Style" w:hAnsi="Bookman Old Style" w:cs="Bookman Old Style"/>
          <w:i/>
          <w:sz w:val="24"/>
          <w:szCs w:val="24"/>
        </w:rPr>
        <w:t>Stepping Westward</w:t>
      </w:r>
      <w:r>
        <w:rPr>
          <w:rFonts w:ascii="Bookman Old Style" w:eastAsia="Bookman Old Style" w:hAnsi="Bookman Old Style" w:cs="Bookman Old Style"/>
          <w:sz w:val="24"/>
          <w:szCs w:val="24"/>
        </w:rPr>
        <w:t>, 9.</w:t>
      </w:r>
    </w:p>
  </w:footnote>
  <w:footnote w:id="24">
    <w:p w14:paraId="2B18FB32"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http://www.malcolmbradbury.com/fiction_stepping_westward.html</w:t>
      </w:r>
    </w:p>
  </w:footnote>
  <w:footnote w:id="25">
    <w:p w14:paraId="78697B03"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Quoted, for example, in Hockney’s statement for </w:t>
      </w:r>
      <w:r>
        <w:rPr>
          <w:rFonts w:ascii="Bookman Old Style" w:eastAsia="Bookman Old Style" w:hAnsi="Bookman Old Style" w:cs="Bookman Old Style"/>
          <w:i/>
          <w:sz w:val="24"/>
          <w:szCs w:val="24"/>
        </w:rPr>
        <w:t xml:space="preserve">English Art Today, 1960-76 </w:t>
      </w:r>
      <w:r>
        <w:rPr>
          <w:rFonts w:ascii="Bookman Old Style" w:eastAsia="Bookman Old Style" w:hAnsi="Bookman Old Style" w:cs="Bookman Old Style"/>
          <w:sz w:val="24"/>
          <w:szCs w:val="24"/>
        </w:rPr>
        <w:t>(</w:t>
      </w:r>
      <w:r>
        <w:rPr>
          <w:rFonts w:ascii="Arial" w:eastAsia="Arial" w:hAnsi="Arial" w:cs="Arial"/>
          <w:color w:val="32322F"/>
          <w:sz w:val="19"/>
          <w:szCs w:val="19"/>
          <w:highlight w:val="white"/>
        </w:rPr>
        <w:t>Milano: Electa, 1976)</w:t>
      </w:r>
      <w:r>
        <w:rPr>
          <w:rFonts w:ascii="Bookman Old Style" w:eastAsia="Bookman Old Style" w:hAnsi="Bookman Old Style" w:cs="Bookman Old Style"/>
          <w:sz w:val="24"/>
          <w:szCs w:val="24"/>
        </w:rPr>
        <w:t>, 98.</w:t>
      </w:r>
    </w:p>
  </w:footnote>
  <w:footnote w:id="26">
    <w:p w14:paraId="01A117BB"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Edward Mendelson, ed., </w:t>
      </w:r>
      <w:r>
        <w:rPr>
          <w:rFonts w:ascii="Bookman Old Style" w:eastAsia="Bookman Old Style" w:hAnsi="Bookman Old Style" w:cs="Bookman Old Style"/>
          <w:i/>
          <w:sz w:val="24"/>
          <w:szCs w:val="24"/>
        </w:rPr>
        <w:t xml:space="preserve">W.H. Auden: Selected Poems </w:t>
      </w:r>
      <w:r>
        <w:rPr>
          <w:rFonts w:ascii="Bookman Old Style" w:eastAsia="Bookman Old Style" w:hAnsi="Bookman Old Style" w:cs="Bookman Old Style"/>
          <w:sz w:val="24"/>
          <w:szCs w:val="24"/>
        </w:rPr>
        <w:t>(London: Faber &amp; Faber, 1979), 206.</w:t>
      </w:r>
    </w:p>
  </w:footnote>
  <w:footnote w:id="27">
    <w:p w14:paraId="1C181B4E"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Hockney’s inspiration for that work is said to have come from ‘Waiting for the Barbarians’, by the Egyptian poet C.V. Cavafy: see Marco Livingstone, </w:t>
      </w:r>
      <w:r>
        <w:rPr>
          <w:rFonts w:ascii="Bookman Old Style" w:eastAsia="Bookman Old Style" w:hAnsi="Bookman Old Style" w:cs="Bookman Old Style"/>
          <w:i/>
          <w:sz w:val="24"/>
          <w:szCs w:val="24"/>
        </w:rPr>
        <w:t xml:space="preserve">David </w:t>
      </w:r>
      <w:r>
        <w:rPr>
          <w:rFonts w:ascii="Bookman Old Style" w:eastAsia="Bookman Old Style" w:hAnsi="Bookman Old Style" w:cs="Bookman Old Style"/>
          <w:sz w:val="24"/>
          <w:szCs w:val="24"/>
        </w:rPr>
        <w:t>Hockney (London: Thames &amp; Hudson, 1981), 39.</w:t>
      </w:r>
    </w:p>
  </w:footnote>
  <w:footnote w:id="28">
    <w:p w14:paraId="63DC45EB"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See the drawing </w:t>
      </w:r>
      <w:r>
        <w:rPr>
          <w:rFonts w:ascii="Bookman Old Style" w:eastAsia="Bookman Old Style" w:hAnsi="Bookman Old Style" w:cs="Bookman Old Style"/>
          <w:i/>
          <w:sz w:val="24"/>
          <w:szCs w:val="24"/>
        </w:rPr>
        <w:t xml:space="preserve">Rehotpe and his Wife Nofret sat in a Glass Case at the Cairo Museum </w:t>
      </w:r>
      <w:r>
        <w:rPr>
          <w:rFonts w:ascii="Bookman Old Style" w:eastAsia="Bookman Old Style" w:hAnsi="Bookman Old Style" w:cs="Bookman Old Style"/>
          <w:sz w:val="24"/>
          <w:szCs w:val="24"/>
        </w:rPr>
        <w:t xml:space="preserve">(1963), reproduced in Ulrich Luckhardt and Paul Melia, </w:t>
      </w:r>
      <w:r>
        <w:rPr>
          <w:rFonts w:ascii="Bookman Old Style" w:eastAsia="Bookman Old Style" w:hAnsi="Bookman Old Style" w:cs="Bookman Old Style"/>
          <w:i/>
          <w:sz w:val="24"/>
          <w:szCs w:val="24"/>
        </w:rPr>
        <w:t>David Hockney: A Drawing Retrospective</w:t>
      </w:r>
      <w:r>
        <w:rPr>
          <w:rFonts w:ascii="Bookman Old Style" w:eastAsia="Bookman Old Style" w:hAnsi="Bookman Old Style" w:cs="Bookman Old Style"/>
          <w:sz w:val="24"/>
          <w:szCs w:val="24"/>
        </w:rPr>
        <w:t xml:space="preserve"> (London: Royal Academy of Arts/Thames and Hudson, 1995), catalogue no. 27. </w:t>
      </w:r>
      <w:r>
        <w:rPr>
          <w:rFonts w:ascii="Bookman Old Style" w:eastAsia="Bookman Old Style" w:hAnsi="Bookman Old Style" w:cs="Bookman Old Style"/>
          <w:i/>
          <w:sz w:val="24"/>
          <w:szCs w:val="24"/>
        </w:rPr>
        <w:t xml:space="preserve">  </w:t>
      </w:r>
    </w:p>
  </w:footnote>
  <w:footnote w:id="29">
    <w:p w14:paraId="147331C3" w14:textId="77777777" w:rsidR="009B23D3" w:rsidRPr="002233BF" w:rsidRDefault="009B23D3" w:rsidP="002233BF">
      <w:pPr>
        <w:spacing w:after="0" w:line="360" w:lineRule="auto"/>
        <w:rPr>
          <w:rFonts w:ascii="Bookman Old Style" w:hAnsi="Bookman Old Style"/>
          <w:sz w:val="24"/>
          <w:szCs w:val="24"/>
        </w:rPr>
      </w:pPr>
      <w:r>
        <w:rPr>
          <w:vertAlign w:val="superscript"/>
        </w:rPr>
        <w:footnoteRef/>
      </w:r>
      <w:r>
        <w:rPr>
          <w:sz w:val="20"/>
          <w:szCs w:val="20"/>
        </w:rPr>
        <w:t xml:space="preserve"> </w:t>
      </w:r>
      <w:r>
        <w:rPr>
          <w:sz w:val="20"/>
          <w:szCs w:val="20"/>
        </w:rPr>
        <w:tab/>
      </w:r>
      <w:r w:rsidRPr="002233BF">
        <w:rPr>
          <w:rFonts w:ascii="Bookman Old Style" w:eastAsia="Bookman Old Style" w:hAnsi="Bookman Old Style" w:cs="Bookman Old Style"/>
          <w:i/>
          <w:sz w:val="24"/>
          <w:szCs w:val="24"/>
        </w:rPr>
        <w:t>Sh</w:t>
      </w:r>
      <w:r w:rsidRPr="002233BF">
        <w:rPr>
          <w:rFonts w:ascii="Bookman Old Style" w:hAnsi="Bookman Old Style"/>
          <w:i/>
          <w:sz w:val="24"/>
          <w:szCs w:val="24"/>
        </w:rPr>
        <w:t xml:space="preserve">ell Garage, Luxor </w:t>
      </w:r>
      <w:r w:rsidRPr="002233BF">
        <w:rPr>
          <w:rFonts w:ascii="Bookman Old Style" w:hAnsi="Bookman Old Style"/>
          <w:sz w:val="24"/>
          <w:szCs w:val="24"/>
        </w:rPr>
        <w:t xml:space="preserve">(1963), reproduced in </w:t>
      </w:r>
      <w:r w:rsidRPr="002233BF">
        <w:rPr>
          <w:rFonts w:ascii="Bookman Old Style" w:eastAsia="Bookman Old Style" w:hAnsi="Bookman Old Style" w:cs="Bookman Old Style"/>
          <w:sz w:val="24"/>
          <w:szCs w:val="24"/>
        </w:rPr>
        <w:t xml:space="preserve">Luckhardt and Paul Melia, </w:t>
      </w:r>
      <w:r w:rsidRPr="002233BF">
        <w:rPr>
          <w:rFonts w:ascii="Bookman Old Style" w:eastAsia="Bookman Old Style" w:hAnsi="Bookman Old Style" w:cs="Bookman Old Style"/>
          <w:i/>
          <w:sz w:val="24"/>
          <w:szCs w:val="24"/>
        </w:rPr>
        <w:t>David Hockney</w:t>
      </w:r>
      <w:r w:rsidRPr="002233BF">
        <w:rPr>
          <w:rFonts w:ascii="Bookman Old Style" w:eastAsia="Bookman Old Style" w:hAnsi="Bookman Old Style" w:cs="Bookman Old Style"/>
          <w:sz w:val="24"/>
          <w:szCs w:val="24"/>
        </w:rPr>
        <w:t>, catalogue no. 26.</w:t>
      </w:r>
    </w:p>
  </w:footnote>
  <w:footnote w:id="30">
    <w:p w14:paraId="2248B87E"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r>
      <w:r>
        <w:rPr>
          <w:rFonts w:ascii="Bookman Old Style" w:eastAsia="Bookman Old Style" w:hAnsi="Bookman Old Style" w:cs="Bookman Old Style"/>
          <w:i/>
          <w:sz w:val="24"/>
          <w:szCs w:val="24"/>
        </w:rPr>
        <w:t>David Hockney by David Hockney,</w:t>
      </w:r>
      <w:r>
        <w:rPr>
          <w:rFonts w:ascii="Bookman Old Style" w:eastAsia="Bookman Old Style" w:hAnsi="Bookman Old Style" w:cs="Bookman Old Style"/>
          <w:sz w:val="24"/>
          <w:szCs w:val="24"/>
        </w:rPr>
        <w:t xml:space="preserve"> 123.</w:t>
      </w:r>
    </w:p>
  </w:footnote>
  <w:footnote w:id="31">
    <w:p w14:paraId="5ADA8B85"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r>
      <w:r>
        <w:rPr>
          <w:rFonts w:ascii="Bookman Old Style" w:eastAsia="Bookman Old Style" w:hAnsi="Bookman Old Style" w:cs="Bookman Old Style"/>
          <w:i/>
          <w:sz w:val="24"/>
          <w:szCs w:val="24"/>
        </w:rPr>
        <w:t xml:space="preserve">David Hockney by David Hockney, </w:t>
      </w:r>
      <w:r>
        <w:rPr>
          <w:rFonts w:ascii="Bookman Old Style" w:eastAsia="Bookman Old Style" w:hAnsi="Bookman Old Style" w:cs="Bookman Old Style"/>
          <w:sz w:val="24"/>
          <w:szCs w:val="24"/>
        </w:rPr>
        <w:t xml:space="preserve">100. </w:t>
      </w:r>
    </w:p>
  </w:footnote>
  <w:footnote w:id="32">
    <w:p w14:paraId="0D274DAD"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Collections Scottish National Gallery of Modern Art, Edinburgh and Tate, respectively; </w:t>
      </w:r>
      <w:r>
        <w:rPr>
          <w:rFonts w:ascii="Bookman Old Style" w:eastAsia="Bookman Old Style" w:hAnsi="Bookman Old Style" w:cs="Bookman Old Style"/>
          <w:i/>
          <w:sz w:val="24"/>
          <w:szCs w:val="24"/>
        </w:rPr>
        <w:t xml:space="preserve">Harold Cohen </w:t>
      </w:r>
      <w:r>
        <w:rPr>
          <w:rFonts w:ascii="Bookman Old Style" w:eastAsia="Bookman Old Style" w:hAnsi="Bookman Old Style" w:cs="Bookman Old Style"/>
          <w:sz w:val="24"/>
          <w:szCs w:val="24"/>
        </w:rPr>
        <w:t>(London: Whitechapel Art Gallery, 1964).</w:t>
      </w:r>
    </w:p>
  </w:footnote>
  <w:footnote w:id="33">
    <w:p w14:paraId="37DBAFF4"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For examples, see Diane Waldman, </w:t>
      </w:r>
      <w:r>
        <w:rPr>
          <w:rFonts w:ascii="Bookman Old Style" w:eastAsia="Bookman Old Style" w:hAnsi="Bookman Old Style" w:cs="Bookman Old Style"/>
          <w:i/>
          <w:sz w:val="24"/>
          <w:szCs w:val="24"/>
        </w:rPr>
        <w:t xml:space="preserve">Kenneth Noland: A Retrospective </w:t>
      </w:r>
      <w:r>
        <w:rPr>
          <w:rFonts w:ascii="Bookman Old Style" w:eastAsia="Bookman Old Style" w:hAnsi="Bookman Old Style" w:cs="Bookman Old Style"/>
          <w:sz w:val="24"/>
          <w:szCs w:val="24"/>
        </w:rPr>
        <w:t xml:space="preserve">(New York: Solomon R. Guggenheim Museum, 1977), 50-56 and 121-123. Shows at the time included </w:t>
      </w:r>
      <w:r>
        <w:rPr>
          <w:rFonts w:ascii="Bookman Old Style" w:eastAsia="Bookman Old Style" w:hAnsi="Bookman Old Style" w:cs="Bookman Old Style"/>
          <w:i/>
          <w:sz w:val="24"/>
          <w:szCs w:val="24"/>
        </w:rPr>
        <w:t>Kenneth Noland: Paintings 1959-62</w:t>
      </w:r>
      <w:r>
        <w:rPr>
          <w:rFonts w:ascii="Bookman Old Style" w:eastAsia="Bookman Old Style" w:hAnsi="Bookman Old Style" w:cs="Bookman Old Style"/>
          <w:sz w:val="24"/>
          <w:szCs w:val="24"/>
        </w:rPr>
        <w:t xml:space="preserve"> (London: Kasmin Limited, April 1963); </w:t>
      </w:r>
      <w:r>
        <w:rPr>
          <w:rFonts w:ascii="Bookman Old Style" w:eastAsia="Bookman Old Style" w:hAnsi="Bookman Old Style" w:cs="Bookman Old Style"/>
          <w:i/>
          <w:sz w:val="24"/>
          <w:szCs w:val="24"/>
        </w:rPr>
        <w:t xml:space="preserve">Kenneth Noland: New Paintings </w:t>
      </w:r>
      <w:r>
        <w:rPr>
          <w:rFonts w:ascii="Bookman Old Style" w:eastAsia="Bookman Old Style" w:hAnsi="Bookman Old Style" w:cs="Bookman Old Style"/>
          <w:sz w:val="24"/>
          <w:szCs w:val="24"/>
        </w:rPr>
        <w:t>(London: Kasmin Limited, April 1965).</w:t>
      </w:r>
    </w:p>
  </w:footnote>
  <w:footnote w:id="34">
    <w:p w14:paraId="01F9EFC6"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r>
      <w:r>
        <w:rPr>
          <w:rFonts w:ascii="Bookman Old Style" w:eastAsia="Bookman Old Style" w:hAnsi="Bookman Old Style" w:cs="Bookman Old Style"/>
          <w:i/>
          <w:sz w:val="24"/>
          <w:szCs w:val="24"/>
        </w:rPr>
        <w:t xml:space="preserve">David Hockney by David Hockney, </w:t>
      </w:r>
      <w:r>
        <w:rPr>
          <w:rFonts w:ascii="Bookman Old Style" w:eastAsia="Bookman Old Style" w:hAnsi="Bookman Old Style" w:cs="Bookman Old Style"/>
          <w:sz w:val="24"/>
          <w:szCs w:val="24"/>
        </w:rPr>
        <w:t>88 and 100-101.</w:t>
      </w:r>
    </w:p>
  </w:footnote>
  <w:footnote w:id="35">
    <w:p w14:paraId="6C702105"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The dates of the show in Los Angeles were </w:t>
      </w:r>
      <w:r>
        <w:rPr>
          <w:rFonts w:ascii="Bookman Old Style" w:eastAsia="Bookman Old Style" w:hAnsi="Bookman Old Style" w:cs="Bookman Old Style"/>
          <w:sz w:val="24"/>
          <w:szCs w:val="24"/>
          <w:shd w:val="clear" w:color="auto" w:fill="FFFAF1"/>
        </w:rPr>
        <w:t xml:space="preserve">April 23-June 7, 1964. </w:t>
      </w:r>
      <w:r>
        <w:rPr>
          <w:rFonts w:ascii="Bookman Old Style" w:eastAsia="Bookman Old Style" w:hAnsi="Bookman Old Style" w:cs="Bookman Old Style"/>
          <w:sz w:val="24"/>
          <w:szCs w:val="24"/>
        </w:rPr>
        <w:t>Hockney was in Los Angeles at the time and presumably visited the exhibition. On Kasmin’s Greenbergian sympathies, see Lisa Tickner, ‘</w:t>
      </w:r>
      <w:hyperlink r:id="rId1">
        <w:r>
          <w:rPr>
            <w:rFonts w:ascii="Bookman Old Style" w:eastAsia="Bookman Old Style" w:hAnsi="Bookman Old Style" w:cs="Bookman Old Style"/>
            <w:sz w:val="24"/>
            <w:szCs w:val="24"/>
          </w:rPr>
          <w:t>The Kasmin Gallery, 1963-1972</w:t>
        </w:r>
      </w:hyperlink>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i/>
          <w:sz w:val="24"/>
          <w:szCs w:val="24"/>
        </w:rPr>
        <w:t xml:space="preserve">Oxford Art Journal </w:t>
      </w:r>
      <w:r>
        <w:rPr>
          <w:rFonts w:ascii="Bookman Old Style" w:eastAsia="Bookman Old Style" w:hAnsi="Bookman Old Style" w:cs="Bookman Old Style"/>
          <w:sz w:val="24"/>
          <w:szCs w:val="24"/>
        </w:rPr>
        <w:t>30 (June 2007), 263 (note 87).</w:t>
      </w:r>
    </w:p>
  </w:footnote>
  <w:footnote w:id="36">
    <w:p w14:paraId="24AFAF76"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See </w:t>
      </w:r>
      <w:r>
        <w:rPr>
          <w:rFonts w:ascii="Bookman Old Style" w:eastAsia="Bookman Old Style" w:hAnsi="Bookman Old Style" w:cs="Bookman Old Style"/>
          <w:i/>
          <w:sz w:val="24"/>
          <w:szCs w:val="24"/>
        </w:rPr>
        <w:t>Helen Frankenthaler</w:t>
      </w:r>
      <w:r>
        <w:rPr>
          <w:rFonts w:ascii="Bookman Old Style" w:eastAsia="Bookman Old Style" w:hAnsi="Bookman Old Style" w:cs="Bookman Old Style"/>
          <w:sz w:val="24"/>
          <w:szCs w:val="24"/>
        </w:rPr>
        <w:t xml:space="preserve"> (London: Kasmin Limited, 1964); the works noted are in the collections of the Ulster Museum, Belfast and Abbot Hall Art Gallery, Kendal. </w:t>
      </w:r>
    </w:p>
  </w:footnote>
  <w:footnote w:id="37">
    <w:p w14:paraId="02EB08FA"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Henry Geldzahler, ‘Introduction’, in </w:t>
      </w:r>
      <w:r>
        <w:rPr>
          <w:rFonts w:ascii="Bookman Old Style" w:eastAsia="Bookman Old Style" w:hAnsi="Bookman Old Style" w:cs="Bookman Old Style"/>
          <w:i/>
          <w:sz w:val="24"/>
          <w:szCs w:val="24"/>
        </w:rPr>
        <w:t xml:space="preserve">David Hockney by David Hockney, </w:t>
      </w:r>
      <w:r>
        <w:rPr>
          <w:rFonts w:ascii="Bookman Old Style" w:eastAsia="Bookman Old Style" w:hAnsi="Bookman Old Style" w:cs="Bookman Old Style"/>
          <w:sz w:val="24"/>
          <w:szCs w:val="24"/>
        </w:rPr>
        <w:t>21.</w:t>
      </w:r>
    </w:p>
  </w:footnote>
  <w:footnote w:id="38">
    <w:p w14:paraId="0DC420C3"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Andrew Causey noted a general affinity with Seurat in Hockney’s treatment of the human figure in his Californian pictures, noting that the formality of </w:t>
      </w:r>
      <w:r>
        <w:rPr>
          <w:rFonts w:ascii="Bookman Old Style" w:eastAsia="Bookman Old Style" w:hAnsi="Bookman Old Style" w:cs="Bookman Old Style"/>
          <w:i/>
          <w:sz w:val="24"/>
          <w:szCs w:val="24"/>
        </w:rPr>
        <w:t>La Grande Jatte</w:t>
      </w:r>
      <w:r>
        <w:rPr>
          <w:rFonts w:ascii="Bookman Old Style" w:eastAsia="Bookman Old Style" w:hAnsi="Bookman Old Style" w:cs="Bookman Old Style"/>
          <w:sz w:val="24"/>
          <w:szCs w:val="24"/>
        </w:rPr>
        <w:t xml:space="preserve"> had been described by Seurat’s contemporaries as ‘Egyptian’ and ‘primitive’ (‘Mapping and Representation’, 101 and 103).</w:t>
      </w:r>
    </w:p>
  </w:footnote>
  <w:footnote w:id="39">
    <w:p w14:paraId="38298653"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Guy Brett, ‘David Hockney: A Note in Progress’, London Magazine 3 (</w:t>
      </w:r>
      <w:r>
        <w:rPr>
          <w:rFonts w:ascii="Bookman Old Style" w:eastAsia="Bookman Old Style" w:hAnsi="Bookman Old Style" w:cs="Bookman Old Style"/>
          <w:sz w:val="24"/>
          <w:szCs w:val="24"/>
          <w:highlight w:val="white"/>
        </w:rPr>
        <w:t>April 1963), </w:t>
      </w:r>
      <w:r>
        <w:rPr>
          <w:rFonts w:ascii="Bookman Old Style" w:eastAsia="Bookman Old Style" w:hAnsi="Bookman Old Style" w:cs="Bookman Old Style"/>
          <w:sz w:val="24"/>
          <w:szCs w:val="24"/>
        </w:rPr>
        <w:t>74.</w:t>
      </w:r>
    </w:p>
  </w:footnote>
  <w:footnote w:id="40">
    <w:p w14:paraId="2C12F273"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See Edward Chaney, ‘R.B. Kitaj (1932-2007): Warburgian Artist’, accessible at https://emajartjournal.files.wordpress.com/2012/11/chaney-rb-kitaj-warburgian-artist.pdf; David Freedberg, ‘Pathos at Oraibi: What Warburg did not see’, accessible at http://www.columbia.edu/cu/arthistory/faculty/Freedberg/Pathos-at-Oraibi.pdf</w:t>
      </w:r>
    </w:p>
  </w:footnote>
  <w:footnote w:id="41">
    <w:p w14:paraId="6DEBE683" w14:textId="77777777" w:rsidR="009B23D3" w:rsidRDefault="009B23D3">
      <w:pPr>
        <w:spacing w:after="0" w:line="360" w:lineRule="auto"/>
      </w:pPr>
      <w:r>
        <w:rPr>
          <w:vertAlign w:val="superscript"/>
        </w:rPr>
        <w:footnoteRef/>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r>
      <w:r>
        <w:rPr>
          <w:rFonts w:ascii="Bookman Old Style" w:eastAsia="Bookman Old Style" w:hAnsi="Bookman Old Style" w:cs="Bookman Old Style"/>
          <w:i/>
          <w:sz w:val="24"/>
          <w:szCs w:val="24"/>
        </w:rPr>
        <w:t>R.B. Kitaj. Pictures with</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i/>
          <w:sz w:val="24"/>
          <w:szCs w:val="24"/>
        </w:rPr>
        <w:t>Commentary. Pictures without Commentary</w:t>
      </w:r>
      <w:r>
        <w:rPr>
          <w:rFonts w:ascii="Bookman Old Style" w:eastAsia="Bookman Old Style" w:hAnsi="Bookman Old Style" w:cs="Bookman Old Style"/>
          <w:sz w:val="24"/>
          <w:szCs w:val="24"/>
        </w:rPr>
        <w:t xml:space="preserve"> (exh. cat. London: Marlborough Fine Art, February 1963), 15. Hockney’s own title for the show in which </w:t>
      </w:r>
      <w:r>
        <w:rPr>
          <w:rFonts w:ascii="Bookman Old Style" w:eastAsia="Bookman Old Style" w:hAnsi="Bookman Old Style" w:cs="Bookman Old Style"/>
          <w:i/>
          <w:sz w:val="24"/>
          <w:szCs w:val="24"/>
        </w:rPr>
        <w:t>Rocky Mountains</w:t>
      </w:r>
      <w:r>
        <w:rPr>
          <w:rFonts w:ascii="Bookman Old Style" w:eastAsia="Bookman Old Style" w:hAnsi="Bookman Old Style" w:cs="Bookman Old Style"/>
          <w:sz w:val="24"/>
          <w:szCs w:val="24"/>
        </w:rPr>
        <w:t xml:space="preserve"> was shown, </w:t>
      </w:r>
      <w:r>
        <w:rPr>
          <w:rFonts w:ascii="Bookman Old Style" w:eastAsia="Bookman Old Style" w:hAnsi="Bookman Old Style" w:cs="Bookman Old Style"/>
          <w:i/>
          <w:sz w:val="24"/>
          <w:szCs w:val="24"/>
        </w:rPr>
        <w:t>Pictures with Frames and Still-Life Pictures</w:t>
      </w:r>
      <w:r>
        <w:rPr>
          <w:rFonts w:ascii="Bookman Old Style" w:eastAsia="Bookman Old Style" w:hAnsi="Bookman Old Style" w:cs="Bookman Old Style"/>
          <w:sz w:val="24"/>
          <w:szCs w:val="24"/>
        </w:rPr>
        <w:t>, seems to make knowing reference to Kitaj’s formulation two years previously.</w:t>
      </w:r>
    </w:p>
    <w:p w14:paraId="0DF72D66" w14:textId="77777777" w:rsidR="009B23D3" w:rsidRDefault="009B23D3" w:rsidP="002233BF">
      <w:pPr>
        <w:spacing w:line="36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HAMMER">
    <w15:presenceInfo w15:providerId="None" w15:userId="MARTIN HAM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81"/>
    <w:rsid w:val="00094402"/>
    <w:rsid w:val="000D31FF"/>
    <w:rsid w:val="000E35CE"/>
    <w:rsid w:val="001808A2"/>
    <w:rsid w:val="001913A8"/>
    <w:rsid w:val="001B04C2"/>
    <w:rsid w:val="001C3939"/>
    <w:rsid w:val="0022242F"/>
    <w:rsid w:val="002233BF"/>
    <w:rsid w:val="0025140F"/>
    <w:rsid w:val="002625E8"/>
    <w:rsid w:val="00275EF9"/>
    <w:rsid w:val="002914BF"/>
    <w:rsid w:val="002B7103"/>
    <w:rsid w:val="003618DB"/>
    <w:rsid w:val="00361ADC"/>
    <w:rsid w:val="00375C02"/>
    <w:rsid w:val="003C7C4D"/>
    <w:rsid w:val="004C7D0C"/>
    <w:rsid w:val="00564A1F"/>
    <w:rsid w:val="00601988"/>
    <w:rsid w:val="00615381"/>
    <w:rsid w:val="00670C25"/>
    <w:rsid w:val="006725D8"/>
    <w:rsid w:val="00856935"/>
    <w:rsid w:val="008B6D19"/>
    <w:rsid w:val="00927C61"/>
    <w:rsid w:val="0098037A"/>
    <w:rsid w:val="009B23D3"/>
    <w:rsid w:val="009C7E70"/>
    <w:rsid w:val="00A74019"/>
    <w:rsid w:val="00AD0CC8"/>
    <w:rsid w:val="00B57D07"/>
    <w:rsid w:val="00D64CC0"/>
    <w:rsid w:val="00EE3A03"/>
    <w:rsid w:val="00F273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525F8"/>
  <w15:docId w15:val="{310183E1-2DAD-47BA-B913-C4952CDD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7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0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64CC0"/>
    <w:rPr>
      <w:b/>
      <w:bCs/>
    </w:rPr>
  </w:style>
  <w:style w:type="character" w:customStyle="1" w:styleId="CommentSubjectChar">
    <w:name w:val="Comment Subject Char"/>
    <w:basedOn w:val="CommentTextChar"/>
    <w:link w:val="CommentSubject"/>
    <w:uiPriority w:val="99"/>
    <w:semiHidden/>
    <w:rsid w:val="00D64CC0"/>
    <w:rPr>
      <w:b/>
      <w:bCs/>
      <w:sz w:val="20"/>
      <w:szCs w:val="20"/>
    </w:rPr>
  </w:style>
  <w:style w:type="paragraph" w:styleId="EndnoteText">
    <w:name w:val="endnote text"/>
    <w:basedOn w:val="Normal"/>
    <w:link w:val="EndnoteTextChar"/>
    <w:uiPriority w:val="99"/>
    <w:semiHidden/>
    <w:unhideWhenUsed/>
    <w:rsid w:val="008B6D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6D19"/>
    <w:rPr>
      <w:sz w:val="20"/>
      <w:szCs w:val="20"/>
    </w:rPr>
  </w:style>
  <w:style w:type="character" w:styleId="EndnoteReference">
    <w:name w:val="endnote reference"/>
    <w:basedOn w:val="DefaultParagraphFont"/>
    <w:uiPriority w:val="99"/>
    <w:semiHidden/>
    <w:unhideWhenUsed/>
    <w:rsid w:val="008B6D19"/>
    <w:rPr>
      <w:vertAlign w:val="superscript"/>
    </w:rPr>
  </w:style>
  <w:style w:type="paragraph" w:styleId="FootnoteText">
    <w:name w:val="footnote text"/>
    <w:basedOn w:val="Normal"/>
    <w:link w:val="FootnoteTextChar"/>
    <w:uiPriority w:val="99"/>
    <w:semiHidden/>
    <w:unhideWhenUsed/>
    <w:rsid w:val="008B6D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D19"/>
    <w:rPr>
      <w:sz w:val="20"/>
      <w:szCs w:val="20"/>
    </w:rPr>
  </w:style>
  <w:style w:type="character" w:styleId="FootnoteReference">
    <w:name w:val="footnote reference"/>
    <w:basedOn w:val="DefaultParagraphFont"/>
    <w:uiPriority w:val="99"/>
    <w:semiHidden/>
    <w:unhideWhenUsed/>
    <w:rsid w:val="008B6D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802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aj.oxfordjournals.org/cgi/content/short/30/2/23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oaj.oxfordjournals.org/cgi/content/short/30/2/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78E7B-E7D5-4C76-A984-DB7828D4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6869</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HAMMER</dc:creator>
  <cp:lastModifiedBy>Martin Hammer</cp:lastModifiedBy>
  <cp:revision>4</cp:revision>
  <dcterms:created xsi:type="dcterms:W3CDTF">2017-03-07T08:58:00Z</dcterms:created>
  <dcterms:modified xsi:type="dcterms:W3CDTF">2017-05-25T06:37:00Z</dcterms:modified>
</cp:coreProperties>
</file>