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13" w:rsidRDefault="00DF7E61" w:rsidP="00DF7E6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2D69">
        <w:rPr>
          <w:rFonts w:ascii="Times New Roman" w:hAnsi="Times New Roman" w:cs="Times New Roman"/>
          <w:i/>
          <w:sz w:val="28"/>
          <w:szCs w:val="28"/>
        </w:rPr>
        <w:t>Spanish Practices. Literature, Cinema, Television</w:t>
      </w:r>
      <w:r w:rsidR="00022D69">
        <w:rPr>
          <w:rFonts w:ascii="Times New Roman" w:hAnsi="Times New Roman" w:cs="Times New Roman"/>
          <w:sz w:val="28"/>
          <w:szCs w:val="28"/>
        </w:rPr>
        <w:t>, Paul Julian Smith (2012)</w:t>
      </w:r>
      <w:r w:rsidR="007866C6">
        <w:rPr>
          <w:rFonts w:ascii="Times New Roman" w:hAnsi="Times New Roman" w:cs="Times New Roman"/>
          <w:sz w:val="28"/>
          <w:szCs w:val="28"/>
        </w:rPr>
        <w:t xml:space="preserve"> Oxford</w:t>
      </w:r>
      <w:r w:rsidR="001021CC">
        <w:rPr>
          <w:rFonts w:ascii="Times New Roman" w:hAnsi="Times New Roman" w:cs="Times New Roman"/>
          <w:sz w:val="28"/>
          <w:szCs w:val="28"/>
        </w:rPr>
        <w:t>: Legenda. x + 166 pp.</w:t>
      </w:r>
      <w:r w:rsidR="007866C6">
        <w:rPr>
          <w:rFonts w:ascii="Times New Roman" w:hAnsi="Times New Roman" w:cs="Times New Roman"/>
          <w:sz w:val="28"/>
          <w:szCs w:val="28"/>
        </w:rPr>
        <w:t xml:space="preserve"> ISBN 978-1-907975-04-2, Hardback, £45</w:t>
      </w:r>
    </w:p>
    <w:p w:rsidR="00022D69" w:rsidRDefault="00BD1A3C" w:rsidP="00C72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Paul Julian Smith </w:t>
      </w:r>
      <w:r w:rsidR="00E461FD">
        <w:rPr>
          <w:rFonts w:ascii="Times New Roman" w:hAnsi="Times New Roman" w:cs="Times New Roman"/>
          <w:sz w:val="28"/>
          <w:szCs w:val="28"/>
        </w:rPr>
        <w:t>has</w:t>
      </w:r>
      <w:r w:rsidR="00045198">
        <w:rPr>
          <w:rFonts w:ascii="Times New Roman" w:hAnsi="Times New Roman" w:cs="Times New Roman"/>
          <w:sz w:val="28"/>
          <w:szCs w:val="28"/>
        </w:rPr>
        <w:t xml:space="preserve"> already produced a number of </w:t>
      </w:r>
      <w:r w:rsidR="00E461FD">
        <w:rPr>
          <w:rFonts w:ascii="Times New Roman" w:hAnsi="Times New Roman" w:cs="Times New Roman"/>
          <w:sz w:val="28"/>
          <w:szCs w:val="28"/>
        </w:rPr>
        <w:t xml:space="preserve">pioneering </w:t>
      </w:r>
      <w:r w:rsidR="00045198">
        <w:rPr>
          <w:rFonts w:ascii="Times New Roman" w:hAnsi="Times New Roman" w:cs="Times New Roman"/>
          <w:sz w:val="28"/>
          <w:szCs w:val="28"/>
        </w:rPr>
        <w:t xml:space="preserve">studies </w:t>
      </w:r>
      <w:r w:rsidR="00E461FD">
        <w:rPr>
          <w:rFonts w:ascii="Times New Roman" w:hAnsi="Times New Roman" w:cs="Times New Roman"/>
          <w:sz w:val="28"/>
          <w:szCs w:val="28"/>
        </w:rPr>
        <w:t xml:space="preserve">within the field of Hispanic Studies </w:t>
      </w:r>
      <w:r w:rsidR="005D0936">
        <w:rPr>
          <w:rFonts w:ascii="Times New Roman" w:hAnsi="Times New Roman" w:cs="Times New Roman"/>
          <w:sz w:val="28"/>
          <w:szCs w:val="28"/>
        </w:rPr>
        <w:t>that focus</w:t>
      </w:r>
      <w:r w:rsidR="00045198">
        <w:rPr>
          <w:rFonts w:ascii="Times New Roman" w:hAnsi="Times New Roman" w:cs="Times New Roman"/>
          <w:sz w:val="28"/>
          <w:szCs w:val="28"/>
        </w:rPr>
        <w:t xml:space="preserve"> on different media, among them </w:t>
      </w:r>
      <w:r w:rsidR="009A4154" w:rsidRPr="009A4154">
        <w:rPr>
          <w:rFonts w:ascii="Times New Roman" w:hAnsi="Times New Roman" w:cs="Times New Roman"/>
          <w:i/>
          <w:sz w:val="28"/>
          <w:szCs w:val="28"/>
        </w:rPr>
        <w:t>Contemporary Spanish Culture. TV, Fashion, Art and Film</w:t>
      </w:r>
      <w:r w:rsidR="009A4154">
        <w:rPr>
          <w:rFonts w:ascii="Times New Roman" w:hAnsi="Times New Roman" w:cs="Times New Roman"/>
          <w:sz w:val="28"/>
          <w:szCs w:val="28"/>
        </w:rPr>
        <w:t xml:space="preserve"> (2003) and </w:t>
      </w:r>
      <w:r w:rsidR="00045198" w:rsidRPr="00B46552">
        <w:rPr>
          <w:rFonts w:ascii="Times New Roman" w:hAnsi="Times New Roman" w:cs="Times New Roman"/>
          <w:i/>
          <w:sz w:val="28"/>
          <w:szCs w:val="28"/>
        </w:rPr>
        <w:t xml:space="preserve">Spanish Visual Culture: Cinema, Television, Internet </w:t>
      </w:r>
      <w:r w:rsidR="00045198">
        <w:rPr>
          <w:rFonts w:ascii="Times New Roman" w:hAnsi="Times New Roman" w:cs="Times New Roman"/>
          <w:sz w:val="28"/>
          <w:szCs w:val="28"/>
        </w:rPr>
        <w:t>(2006)</w:t>
      </w:r>
      <w:r w:rsidR="00C72CCA">
        <w:rPr>
          <w:rFonts w:ascii="Times New Roman" w:hAnsi="Times New Roman" w:cs="Times New Roman"/>
          <w:sz w:val="28"/>
          <w:szCs w:val="28"/>
        </w:rPr>
        <w:t xml:space="preserve">. </w:t>
      </w:r>
      <w:r w:rsidR="005D0936">
        <w:rPr>
          <w:rFonts w:ascii="Times New Roman" w:hAnsi="Times New Roman" w:cs="Times New Roman"/>
          <w:sz w:val="28"/>
          <w:szCs w:val="28"/>
        </w:rPr>
        <w:t>His latest book</w:t>
      </w:r>
      <w:r w:rsidR="00751A40">
        <w:rPr>
          <w:rFonts w:ascii="Times New Roman" w:hAnsi="Times New Roman" w:cs="Times New Roman"/>
          <w:sz w:val="28"/>
          <w:szCs w:val="28"/>
        </w:rPr>
        <w:t>,</w:t>
      </w:r>
      <w:r w:rsidR="005D0936">
        <w:rPr>
          <w:rFonts w:ascii="Times New Roman" w:hAnsi="Times New Roman" w:cs="Times New Roman"/>
          <w:sz w:val="28"/>
          <w:szCs w:val="28"/>
        </w:rPr>
        <w:t xml:space="preserve"> </w:t>
      </w:r>
      <w:r w:rsidR="00C72CCA" w:rsidRPr="00C72CCA">
        <w:rPr>
          <w:rFonts w:ascii="Times New Roman" w:hAnsi="Times New Roman" w:cs="Times New Roman"/>
          <w:i/>
          <w:sz w:val="28"/>
          <w:szCs w:val="28"/>
        </w:rPr>
        <w:t>Spanish Practices</w:t>
      </w:r>
      <w:r w:rsidR="00751A40">
        <w:rPr>
          <w:rFonts w:ascii="Times New Roman" w:hAnsi="Times New Roman" w:cs="Times New Roman"/>
          <w:i/>
          <w:sz w:val="28"/>
          <w:szCs w:val="28"/>
        </w:rPr>
        <w:t>. Literature, Cinema, Television</w:t>
      </w:r>
      <w:r w:rsidR="00751A40">
        <w:rPr>
          <w:rFonts w:ascii="Times New Roman" w:hAnsi="Times New Roman" w:cs="Times New Roman"/>
          <w:sz w:val="28"/>
          <w:szCs w:val="28"/>
        </w:rPr>
        <w:t>,</w:t>
      </w:r>
      <w:r w:rsidR="005D0936">
        <w:rPr>
          <w:rFonts w:ascii="Times New Roman" w:hAnsi="Times New Roman" w:cs="Times New Roman"/>
          <w:sz w:val="28"/>
          <w:szCs w:val="28"/>
        </w:rPr>
        <w:t xml:space="preserve"> explores the interaction of </w:t>
      </w:r>
      <w:r w:rsidR="008B49A7">
        <w:rPr>
          <w:rFonts w:ascii="Times New Roman" w:hAnsi="Times New Roman" w:cs="Times New Roman"/>
          <w:sz w:val="28"/>
          <w:szCs w:val="28"/>
        </w:rPr>
        <w:t xml:space="preserve">new or little-studied </w:t>
      </w:r>
      <w:r w:rsidR="00CD47EF">
        <w:rPr>
          <w:rFonts w:ascii="Times New Roman" w:hAnsi="Times New Roman" w:cs="Times New Roman"/>
          <w:sz w:val="28"/>
          <w:szCs w:val="28"/>
        </w:rPr>
        <w:t xml:space="preserve">literary, filmic and television </w:t>
      </w:r>
      <w:r w:rsidR="008B49A7">
        <w:rPr>
          <w:rFonts w:ascii="Times New Roman" w:hAnsi="Times New Roman" w:cs="Times New Roman"/>
          <w:sz w:val="28"/>
          <w:szCs w:val="28"/>
        </w:rPr>
        <w:t xml:space="preserve">material </w:t>
      </w:r>
      <w:r w:rsidR="00B46552">
        <w:rPr>
          <w:rFonts w:ascii="Times New Roman" w:hAnsi="Times New Roman" w:cs="Times New Roman"/>
          <w:sz w:val="28"/>
          <w:szCs w:val="28"/>
        </w:rPr>
        <w:t xml:space="preserve">such as Esther Tusquet’s autobiographical novel </w:t>
      </w:r>
      <w:r w:rsidR="00CD47EF" w:rsidRPr="00CD47EF">
        <w:rPr>
          <w:rFonts w:ascii="Times New Roman" w:hAnsi="Times New Roman" w:cs="Times New Roman"/>
          <w:i/>
          <w:sz w:val="28"/>
          <w:szCs w:val="28"/>
        </w:rPr>
        <w:t xml:space="preserve">Habíamos ganado </w:t>
      </w:r>
      <w:r w:rsidR="00CD47EF">
        <w:rPr>
          <w:rFonts w:ascii="Times New Roman" w:hAnsi="Times New Roman" w:cs="Times New Roman"/>
          <w:i/>
          <w:sz w:val="28"/>
          <w:szCs w:val="28"/>
        </w:rPr>
        <w:t>l</w:t>
      </w:r>
      <w:r w:rsidR="00CD47EF" w:rsidRPr="00CD47EF"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="00CD47EF">
        <w:rPr>
          <w:rFonts w:ascii="Times New Roman" w:hAnsi="Times New Roman" w:cs="Times New Roman"/>
          <w:i/>
          <w:sz w:val="28"/>
          <w:szCs w:val="28"/>
        </w:rPr>
        <w:t>g</w:t>
      </w:r>
      <w:r w:rsidR="00CD47EF" w:rsidRPr="00CD47EF">
        <w:rPr>
          <w:rFonts w:ascii="Times New Roman" w:hAnsi="Times New Roman" w:cs="Times New Roman"/>
          <w:i/>
          <w:sz w:val="28"/>
          <w:szCs w:val="28"/>
        </w:rPr>
        <w:t>uerra</w:t>
      </w:r>
      <w:r w:rsidR="00CD47EF">
        <w:rPr>
          <w:rFonts w:ascii="Times New Roman" w:hAnsi="Times New Roman" w:cs="Times New Roman"/>
          <w:sz w:val="28"/>
          <w:szCs w:val="28"/>
        </w:rPr>
        <w:t xml:space="preserve"> (2007)</w:t>
      </w:r>
      <w:r w:rsidR="00E461FD">
        <w:rPr>
          <w:rFonts w:ascii="Times New Roman" w:hAnsi="Times New Roman" w:cs="Times New Roman"/>
          <w:sz w:val="28"/>
          <w:szCs w:val="28"/>
        </w:rPr>
        <w:t>,</w:t>
      </w:r>
      <w:r w:rsidR="00CD47EF">
        <w:rPr>
          <w:rFonts w:ascii="Times New Roman" w:hAnsi="Times New Roman" w:cs="Times New Roman"/>
          <w:sz w:val="28"/>
          <w:szCs w:val="28"/>
        </w:rPr>
        <w:t xml:space="preserve"> </w:t>
      </w:r>
      <w:r w:rsidR="00B46552">
        <w:rPr>
          <w:rFonts w:ascii="Times New Roman" w:hAnsi="Times New Roman" w:cs="Times New Roman"/>
          <w:sz w:val="28"/>
          <w:szCs w:val="28"/>
        </w:rPr>
        <w:t xml:space="preserve">Emilio Martínez Lázaro’s historical drama </w:t>
      </w:r>
      <w:r w:rsidR="00CD47EF" w:rsidRPr="00CD47EF">
        <w:rPr>
          <w:rFonts w:ascii="Times New Roman" w:hAnsi="Times New Roman" w:cs="Times New Roman"/>
          <w:i/>
          <w:sz w:val="28"/>
          <w:szCs w:val="28"/>
        </w:rPr>
        <w:t>Las 13 rosas</w:t>
      </w:r>
      <w:r w:rsidR="00CD47EF">
        <w:rPr>
          <w:rFonts w:ascii="Times New Roman" w:hAnsi="Times New Roman" w:cs="Times New Roman"/>
          <w:sz w:val="28"/>
          <w:szCs w:val="28"/>
        </w:rPr>
        <w:t xml:space="preserve"> (</w:t>
      </w:r>
      <w:r w:rsidR="00B46552">
        <w:rPr>
          <w:rFonts w:ascii="Times New Roman" w:hAnsi="Times New Roman" w:cs="Times New Roman"/>
          <w:sz w:val="28"/>
          <w:szCs w:val="28"/>
        </w:rPr>
        <w:t>2007), or Tele 5’s sketch comedy show</w:t>
      </w:r>
      <w:r w:rsidR="00CD47EF">
        <w:rPr>
          <w:rFonts w:ascii="Times New Roman" w:hAnsi="Times New Roman" w:cs="Times New Roman"/>
          <w:sz w:val="28"/>
          <w:szCs w:val="28"/>
        </w:rPr>
        <w:t xml:space="preserve"> </w:t>
      </w:r>
      <w:r w:rsidR="00CD47EF" w:rsidRPr="00E461FD">
        <w:rPr>
          <w:rFonts w:ascii="Times New Roman" w:hAnsi="Times New Roman" w:cs="Times New Roman"/>
          <w:i/>
          <w:sz w:val="28"/>
          <w:szCs w:val="28"/>
        </w:rPr>
        <w:t>Camera Café</w:t>
      </w:r>
      <w:r w:rsidR="00EF0280">
        <w:rPr>
          <w:rFonts w:ascii="Times New Roman" w:hAnsi="Times New Roman" w:cs="Times New Roman"/>
          <w:sz w:val="28"/>
          <w:szCs w:val="28"/>
        </w:rPr>
        <w:t xml:space="preserve"> (Tele 5, 2005-08) </w:t>
      </w:r>
      <w:r w:rsidR="008B49A7">
        <w:rPr>
          <w:rFonts w:ascii="Times New Roman" w:hAnsi="Times New Roman" w:cs="Times New Roman"/>
          <w:sz w:val="28"/>
          <w:szCs w:val="28"/>
        </w:rPr>
        <w:t xml:space="preserve">and </w:t>
      </w:r>
      <w:r w:rsidR="00C72CCA">
        <w:rPr>
          <w:rFonts w:ascii="Times New Roman" w:hAnsi="Times New Roman" w:cs="Times New Roman"/>
          <w:sz w:val="28"/>
          <w:szCs w:val="28"/>
        </w:rPr>
        <w:t xml:space="preserve">returns to cultural producers and texts </w:t>
      </w:r>
      <w:r w:rsidR="00EF0280">
        <w:rPr>
          <w:rFonts w:ascii="Times New Roman" w:hAnsi="Times New Roman" w:cs="Times New Roman"/>
          <w:sz w:val="28"/>
          <w:szCs w:val="28"/>
        </w:rPr>
        <w:t>that have concerned Smith</w:t>
      </w:r>
      <w:r w:rsidR="00E461FD">
        <w:rPr>
          <w:rFonts w:ascii="Times New Roman" w:hAnsi="Times New Roman" w:cs="Times New Roman"/>
          <w:sz w:val="28"/>
          <w:szCs w:val="28"/>
        </w:rPr>
        <w:t xml:space="preserve"> </w:t>
      </w:r>
      <w:r w:rsidR="00751A40">
        <w:rPr>
          <w:rFonts w:ascii="Times New Roman" w:hAnsi="Times New Roman" w:cs="Times New Roman"/>
          <w:sz w:val="28"/>
          <w:szCs w:val="28"/>
        </w:rPr>
        <w:t xml:space="preserve">for </w:t>
      </w:r>
      <w:r w:rsidR="00E461FD">
        <w:rPr>
          <w:rFonts w:ascii="Times New Roman" w:hAnsi="Times New Roman" w:cs="Times New Roman"/>
          <w:sz w:val="28"/>
          <w:szCs w:val="28"/>
        </w:rPr>
        <w:t xml:space="preserve">over three decades </w:t>
      </w:r>
      <w:r w:rsidR="00C72CCA">
        <w:rPr>
          <w:rFonts w:ascii="Times New Roman" w:hAnsi="Times New Roman" w:cs="Times New Roman"/>
          <w:sz w:val="28"/>
          <w:szCs w:val="28"/>
        </w:rPr>
        <w:t>of academic scholarship</w:t>
      </w:r>
      <w:r w:rsidR="00022D69">
        <w:rPr>
          <w:rFonts w:ascii="Times New Roman" w:hAnsi="Times New Roman" w:cs="Times New Roman"/>
          <w:sz w:val="28"/>
          <w:szCs w:val="28"/>
        </w:rPr>
        <w:t xml:space="preserve">, from Pedro </w:t>
      </w:r>
      <w:r w:rsidR="00C72CCA">
        <w:rPr>
          <w:rFonts w:ascii="Times New Roman" w:hAnsi="Times New Roman" w:cs="Times New Roman"/>
          <w:sz w:val="28"/>
          <w:szCs w:val="28"/>
        </w:rPr>
        <w:t>Almodóvar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D69">
        <w:rPr>
          <w:rFonts w:ascii="Times New Roman" w:hAnsi="Times New Roman" w:cs="Times New Roman"/>
          <w:sz w:val="28"/>
          <w:szCs w:val="28"/>
        </w:rPr>
        <w:t xml:space="preserve">to </w:t>
      </w:r>
      <w:r w:rsidR="00B46552">
        <w:rPr>
          <w:rFonts w:ascii="Times New Roman" w:hAnsi="Times New Roman" w:cs="Times New Roman"/>
          <w:sz w:val="28"/>
          <w:szCs w:val="28"/>
        </w:rPr>
        <w:t xml:space="preserve">TV drama </w:t>
      </w:r>
      <w:r w:rsidR="00C72CCA" w:rsidRPr="002B16A3">
        <w:rPr>
          <w:rFonts w:ascii="Times New Roman" w:hAnsi="Times New Roman" w:cs="Times New Roman"/>
          <w:i/>
          <w:sz w:val="28"/>
          <w:szCs w:val="28"/>
        </w:rPr>
        <w:t>Cuéntame cómo pasó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D69">
        <w:rPr>
          <w:rFonts w:ascii="Times New Roman" w:hAnsi="Times New Roman" w:cs="Times New Roman"/>
          <w:sz w:val="28"/>
          <w:szCs w:val="28"/>
        </w:rPr>
        <w:t>(TVE 2001 –</w:t>
      </w:r>
      <w:r w:rsidR="002915C1">
        <w:rPr>
          <w:rFonts w:ascii="Times New Roman" w:hAnsi="Times New Roman" w:cs="Times New Roman"/>
          <w:sz w:val="28"/>
          <w:szCs w:val="28"/>
        </w:rPr>
        <w:t>)</w:t>
      </w:r>
      <w:r w:rsidR="00022D69">
        <w:rPr>
          <w:rFonts w:ascii="Times New Roman" w:hAnsi="Times New Roman" w:cs="Times New Roman"/>
          <w:sz w:val="28"/>
          <w:szCs w:val="28"/>
        </w:rPr>
        <w:t>.</w:t>
      </w:r>
    </w:p>
    <w:p w:rsidR="00E461FD" w:rsidRPr="00E461FD" w:rsidRDefault="003A4AC3" w:rsidP="003A4AC3">
      <w:pPr>
        <w:rPr>
          <w:rFonts w:ascii="Times New Roman" w:hAnsi="Times New Roman" w:cs="Times New Roman"/>
          <w:sz w:val="28"/>
          <w:szCs w:val="28"/>
        </w:rPr>
      </w:pPr>
      <w:r w:rsidRPr="00E461FD">
        <w:rPr>
          <w:rFonts w:ascii="Times New Roman" w:hAnsi="Times New Roman" w:cs="Times New Roman"/>
          <w:sz w:val="28"/>
          <w:szCs w:val="28"/>
        </w:rPr>
        <w:t>The brief in</w:t>
      </w:r>
      <w:r w:rsidR="00E461FD">
        <w:rPr>
          <w:rFonts w:ascii="Times New Roman" w:hAnsi="Times New Roman" w:cs="Times New Roman"/>
          <w:sz w:val="28"/>
          <w:szCs w:val="28"/>
        </w:rPr>
        <w:t>troduction lays out the</w:t>
      </w:r>
      <w:r w:rsidRPr="00E461FD">
        <w:rPr>
          <w:rFonts w:ascii="Times New Roman" w:hAnsi="Times New Roman" w:cs="Times New Roman"/>
          <w:sz w:val="28"/>
          <w:szCs w:val="28"/>
        </w:rPr>
        <w:t xml:space="preserve"> methodological </w:t>
      </w:r>
      <w:r w:rsidR="00E461FD">
        <w:rPr>
          <w:rFonts w:ascii="Times New Roman" w:hAnsi="Times New Roman" w:cs="Times New Roman"/>
          <w:sz w:val="28"/>
          <w:szCs w:val="28"/>
        </w:rPr>
        <w:t xml:space="preserve">and </w:t>
      </w:r>
      <w:r w:rsidR="0088388C">
        <w:rPr>
          <w:rFonts w:ascii="Times New Roman" w:hAnsi="Times New Roman" w:cs="Times New Roman"/>
          <w:sz w:val="28"/>
          <w:szCs w:val="28"/>
        </w:rPr>
        <w:t xml:space="preserve">critical </w:t>
      </w:r>
      <w:r w:rsidR="0091192C">
        <w:rPr>
          <w:rFonts w:ascii="Times New Roman" w:hAnsi="Times New Roman" w:cs="Times New Roman"/>
          <w:sz w:val="28"/>
          <w:szCs w:val="28"/>
        </w:rPr>
        <w:t>framework.</w:t>
      </w:r>
      <w:r w:rsidRPr="00E461FD">
        <w:rPr>
          <w:rFonts w:ascii="Times New Roman" w:hAnsi="Times New Roman" w:cs="Times New Roman"/>
          <w:sz w:val="28"/>
          <w:szCs w:val="28"/>
        </w:rPr>
        <w:t xml:space="preserve"> </w:t>
      </w:r>
      <w:r w:rsidR="0088388C">
        <w:rPr>
          <w:rFonts w:ascii="Times New Roman" w:hAnsi="Times New Roman" w:cs="Times New Roman"/>
          <w:sz w:val="28"/>
          <w:szCs w:val="28"/>
        </w:rPr>
        <w:t xml:space="preserve">The volume combines </w:t>
      </w:r>
      <w:r w:rsidR="00FB0FD7">
        <w:rPr>
          <w:rFonts w:ascii="Times New Roman" w:hAnsi="Times New Roman" w:cs="Times New Roman"/>
          <w:sz w:val="28"/>
          <w:szCs w:val="28"/>
        </w:rPr>
        <w:t>‘close readings of key texts with the analysis of production processes, media institutions</w:t>
      </w:r>
      <w:r w:rsidR="0088388C">
        <w:rPr>
          <w:rFonts w:ascii="Times New Roman" w:hAnsi="Times New Roman" w:cs="Times New Roman"/>
          <w:sz w:val="28"/>
          <w:szCs w:val="28"/>
        </w:rPr>
        <w:t>, audiences, and reception’ (1) and addresses</w:t>
      </w:r>
      <w:r w:rsidR="0091192C">
        <w:rPr>
          <w:rFonts w:ascii="Times New Roman" w:hAnsi="Times New Roman" w:cs="Times New Roman"/>
          <w:sz w:val="28"/>
          <w:szCs w:val="28"/>
        </w:rPr>
        <w:t xml:space="preserve"> </w:t>
      </w:r>
      <w:r w:rsidR="00FB0FD7">
        <w:rPr>
          <w:rFonts w:ascii="Times New Roman" w:hAnsi="Times New Roman" w:cs="Times New Roman"/>
          <w:sz w:val="28"/>
          <w:szCs w:val="28"/>
        </w:rPr>
        <w:t>‘</w:t>
      </w:r>
      <w:r w:rsidR="0091192C">
        <w:rPr>
          <w:rFonts w:ascii="Times New Roman" w:hAnsi="Times New Roman" w:cs="Times New Roman"/>
          <w:sz w:val="28"/>
          <w:szCs w:val="28"/>
        </w:rPr>
        <w:t>three pairs of linked issues central to Hispanic studies and beyond: history and memory, authority and society, and genre and transitivity’</w:t>
      </w:r>
      <w:r w:rsidR="00FB0FD7">
        <w:rPr>
          <w:rFonts w:ascii="Times New Roman" w:hAnsi="Times New Roman" w:cs="Times New Roman"/>
          <w:sz w:val="28"/>
          <w:szCs w:val="28"/>
        </w:rPr>
        <w:t xml:space="preserve"> (1), </w:t>
      </w:r>
      <w:r w:rsidR="00043338">
        <w:rPr>
          <w:rFonts w:ascii="Times New Roman" w:hAnsi="Times New Roman" w:cs="Times New Roman"/>
          <w:sz w:val="28"/>
          <w:szCs w:val="28"/>
        </w:rPr>
        <w:t>providing the</w:t>
      </w:r>
      <w:r w:rsidR="00FB0FD7">
        <w:rPr>
          <w:rFonts w:ascii="Times New Roman" w:hAnsi="Times New Roman" w:cs="Times New Roman"/>
          <w:sz w:val="28"/>
          <w:szCs w:val="28"/>
        </w:rPr>
        <w:t xml:space="preserve"> judicious mix of contextual research and theory that Smith’s work has come to epitomise. </w:t>
      </w:r>
      <w:r w:rsidR="008D4A8C">
        <w:rPr>
          <w:rFonts w:ascii="Times New Roman" w:hAnsi="Times New Roman" w:cs="Times New Roman"/>
          <w:sz w:val="28"/>
          <w:szCs w:val="28"/>
        </w:rPr>
        <w:t>The title of the book</w:t>
      </w:r>
      <w:r w:rsidR="0088388C">
        <w:rPr>
          <w:rFonts w:ascii="Times New Roman" w:hAnsi="Times New Roman" w:cs="Times New Roman"/>
          <w:sz w:val="28"/>
          <w:szCs w:val="28"/>
        </w:rPr>
        <w:t xml:space="preserve">, </w:t>
      </w:r>
      <w:r w:rsidR="0088388C" w:rsidRPr="0088388C">
        <w:rPr>
          <w:rFonts w:ascii="Times New Roman" w:hAnsi="Times New Roman" w:cs="Times New Roman"/>
          <w:i/>
          <w:sz w:val="28"/>
          <w:szCs w:val="28"/>
        </w:rPr>
        <w:t>Spanish Practices</w:t>
      </w:r>
      <w:r w:rsidR="0088388C">
        <w:rPr>
          <w:rFonts w:ascii="Times New Roman" w:hAnsi="Times New Roman" w:cs="Times New Roman"/>
          <w:sz w:val="28"/>
          <w:szCs w:val="28"/>
        </w:rPr>
        <w:t>,</w:t>
      </w:r>
      <w:r w:rsidR="008D4A8C">
        <w:rPr>
          <w:rFonts w:ascii="Times New Roman" w:hAnsi="Times New Roman" w:cs="Times New Roman"/>
          <w:sz w:val="28"/>
          <w:szCs w:val="28"/>
        </w:rPr>
        <w:t xml:space="preserve"> hints at a wide range of practices: cultural, industrial and discursive. </w:t>
      </w:r>
      <w:r w:rsidR="000741B9">
        <w:rPr>
          <w:rFonts w:ascii="Times New Roman" w:hAnsi="Times New Roman" w:cs="Times New Roman"/>
          <w:sz w:val="28"/>
          <w:szCs w:val="28"/>
        </w:rPr>
        <w:t>A</w:t>
      </w:r>
      <w:r w:rsidR="008D4A8C">
        <w:rPr>
          <w:rFonts w:ascii="Times New Roman" w:hAnsi="Times New Roman" w:cs="Times New Roman"/>
          <w:sz w:val="28"/>
          <w:szCs w:val="28"/>
        </w:rPr>
        <w:t xml:space="preserve">s Smith observes in the concluding paragraph of his introduction, </w:t>
      </w:r>
      <w:r w:rsidR="000741B9">
        <w:rPr>
          <w:rFonts w:ascii="Times New Roman" w:hAnsi="Times New Roman" w:cs="Times New Roman"/>
          <w:sz w:val="28"/>
          <w:szCs w:val="28"/>
        </w:rPr>
        <w:t xml:space="preserve">although </w:t>
      </w:r>
      <w:r w:rsidR="00B12E38">
        <w:rPr>
          <w:rFonts w:ascii="Times New Roman" w:hAnsi="Times New Roman" w:cs="Times New Roman"/>
          <w:sz w:val="28"/>
          <w:szCs w:val="28"/>
        </w:rPr>
        <w:t xml:space="preserve">‘[T]he </w:t>
      </w:r>
      <w:r w:rsidR="00B12E38" w:rsidRPr="00B12E38">
        <w:rPr>
          <w:rFonts w:ascii="Times New Roman" w:hAnsi="Times New Roman" w:cs="Times New Roman"/>
          <w:i/>
          <w:sz w:val="28"/>
          <w:szCs w:val="28"/>
        </w:rPr>
        <w:t>Oxford English Dictionary</w:t>
      </w:r>
      <w:r w:rsidR="00B12E38">
        <w:rPr>
          <w:rFonts w:ascii="Times New Roman" w:hAnsi="Times New Roman" w:cs="Times New Roman"/>
          <w:sz w:val="28"/>
          <w:szCs w:val="28"/>
        </w:rPr>
        <w:t xml:space="preserve"> tells us that the phrase “old Spanish custom or practice” (which it characterizes as “jocular”) means a long-standing though una</w:t>
      </w:r>
      <w:r w:rsidR="005D0936">
        <w:rPr>
          <w:rFonts w:ascii="Times New Roman" w:hAnsi="Times New Roman" w:cs="Times New Roman"/>
          <w:sz w:val="28"/>
          <w:szCs w:val="28"/>
        </w:rPr>
        <w:t>uthorized or irregular practice</w:t>
      </w:r>
      <w:r w:rsidR="00B12E38">
        <w:rPr>
          <w:rFonts w:ascii="Times New Roman" w:hAnsi="Times New Roman" w:cs="Times New Roman"/>
          <w:sz w:val="28"/>
          <w:szCs w:val="28"/>
        </w:rPr>
        <w:t xml:space="preserve"> (s.v. “Spanish”)’</w:t>
      </w:r>
      <w:r w:rsidR="008D4A8C" w:rsidRPr="008D4A8C">
        <w:rPr>
          <w:rFonts w:ascii="Times New Roman" w:hAnsi="Times New Roman" w:cs="Times New Roman"/>
          <w:sz w:val="28"/>
          <w:szCs w:val="28"/>
        </w:rPr>
        <w:t xml:space="preserve"> </w:t>
      </w:r>
      <w:r w:rsidR="000741B9">
        <w:rPr>
          <w:rFonts w:ascii="Times New Roman" w:hAnsi="Times New Roman" w:cs="Times New Roman"/>
          <w:sz w:val="28"/>
          <w:szCs w:val="28"/>
        </w:rPr>
        <w:t>(4), the ‘literature, cinema and television analysed and celebrated here offer examples of cultural and industrial sophistication that have few equals elsewhere’ (4).</w:t>
      </w:r>
      <w:r w:rsidR="000741B9" w:rsidRPr="00E46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41A" w:rsidRPr="002C641A" w:rsidRDefault="0088388C" w:rsidP="002B1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</w:t>
      </w:r>
      <w:r w:rsidR="00556BCE">
        <w:rPr>
          <w:rFonts w:ascii="Times New Roman" w:hAnsi="Times New Roman" w:cs="Times New Roman"/>
          <w:sz w:val="28"/>
          <w:szCs w:val="28"/>
        </w:rPr>
        <w:t>hree</w:t>
      </w:r>
      <w:r>
        <w:rPr>
          <w:rFonts w:ascii="Times New Roman" w:hAnsi="Times New Roman" w:cs="Times New Roman"/>
          <w:sz w:val="28"/>
          <w:szCs w:val="28"/>
        </w:rPr>
        <w:t xml:space="preserve"> media </w:t>
      </w:r>
      <w:r w:rsidR="00AE63D2">
        <w:rPr>
          <w:rFonts w:ascii="Times New Roman" w:hAnsi="Times New Roman" w:cs="Times New Roman"/>
          <w:sz w:val="28"/>
          <w:szCs w:val="28"/>
        </w:rPr>
        <w:t>and three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3D2">
        <w:rPr>
          <w:rFonts w:ascii="Times New Roman" w:hAnsi="Times New Roman" w:cs="Times New Roman"/>
          <w:sz w:val="28"/>
          <w:szCs w:val="28"/>
        </w:rPr>
        <w:t xml:space="preserve">sets </w:t>
      </w:r>
      <w:r w:rsidR="00556BCE">
        <w:rPr>
          <w:rFonts w:ascii="Times New Roman" w:hAnsi="Times New Roman" w:cs="Times New Roman"/>
          <w:sz w:val="28"/>
          <w:szCs w:val="28"/>
        </w:rPr>
        <w:t xml:space="preserve">of </w:t>
      </w:r>
      <w:r w:rsidR="00AE63D2">
        <w:rPr>
          <w:rFonts w:ascii="Times New Roman" w:hAnsi="Times New Roman" w:cs="Times New Roman"/>
          <w:sz w:val="28"/>
          <w:szCs w:val="28"/>
        </w:rPr>
        <w:t xml:space="preserve">interrelated </w:t>
      </w:r>
      <w:r w:rsidR="00B62DBE">
        <w:rPr>
          <w:rFonts w:ascii="Times New Roman" w:hAnsi="Times New Roman" w:cs="Times New Roman"/>
          <w:sz w:val="28"/>
          <w:szCs w:val="28"/>
        </w:rPr>
        <w:t>critical concerns</w:t>
      </w:r>
      <w:r w:rsidR="00556BCE">
        <w:rPr>
          <w:rFonts w:ascii="Times New Roman" w:hAnsi="Times New Roman" w:cs="Times New Roman"/>
          <w:sz w:val="28"/>
          <w:szCs w:val="28"/>
        </w:rPr>
        <w:t xml:space="preserve"> </w:t>
      </w:r>
      <w:r w:rsidR="00AE63D2">
        <w:rPr>
          <w:rFonts w:ascii="Times New Roman" w:hAnsi="Times New Roman" w:cs="Times New Roman"/>
          <w:sz w:val="28"/>
          <w:szCs w:val="28"/>
        </w:rPr>
        <w:t>structure the book: Part I ‘Literature: History and Memory’ (6-46), Part II ‘Cinema: Authority and Society’ (48-92)</w:t>
      </w:r>
      <w:r w:rsidR="00A35DB9">
        <w:rPr>
          <w:rFonts w:ascii="Times New Roman" w:hAnsi="Times New Roman" w:cs="Times New Roman"/>
          <w:sz w:val="28"/>
          <w:szCs w:val="28"/>
        </w:rPr>
        <w:t>,</w:t>
      </w:r>
      <w:r w:rsidR="00AE63D2">
        <w:rPr>
          <w:rFonts w:ascii="Times New Roman" w:hAnsi="Times New Roman" w:cs="Times New Roman"/>
          <w:sz w:val="28"/>
          <w:szCs w:val="28"/>
        </w:rPr>
        <w:t xml:space="preserve"> and Part III ‘Television: Genre and Transitivity’ (94-157).</w:t>
      </w:r>
      <w:r w:rsidR="002C641A" w:rsidRPr="002C641A">
        <w:rPr>
          <w:rFonts w:ascii="Times New Roman" w:hAnsi="Times New Roman" w:cs="Times New Roman"/>
          <w:sz w:val="28"/>
          <w:szCs w:val="28"/>
        </w:rPr>
        <w:t xml:space="preserve"> </w:t>
      </w:r>
      <w:r w:rsidR="00AE63D2">
        <w:rPr>
          <w:rFonts w:ascii="Times New Roman" w:hAnsi="Times New Roman" w:cs="Times New Roman"/>
          <w:sz w:val="28"/>
          <w:szCs w:val="28"/>
        </w:rPr>
        <w:t>But</w:t>
      </w:r>
      <w:r w:rsidR="00A35DB9">
        <w:rPr>
          <w:rFonts w:ascii="Times New Roman" w:hAnsi="Times New Roman" w:cs="Times New Roman"/>
          <w:sz w:val="28"/>
          <w:szCs w:val="28"/>
        </w:rPr>
        <w:t>,</w:t>
      </w:r>
      <w:r w:rsidR="00AE63D2">
        <w:rPr>
          <w:rFonts w:ascii="Times New Roman" w:hAnsi="Times New Roman" w:cs="Times New Roman"/>
          <w:sz w:val="28"/>
          <w:szCs w:val="28"/>
        </w:rPr>
        <w:t xml:space="preserve"> a</w:t>
      </w:r>
      <w:r w:rsidR="002C641A" w:rsidRPr="002C641A">
        <w:rPr>
          <w:rFonts w:ascii="Times New Roman" w:hAnsi="Times New Roman" w:cs="Times New Roman"/>
          <w:sz w:val="28"/>
          <w:szCs w:val="28"/>
        </w:rPr>
        <w:t xml:space="preserve">lthough </w:t>
      </w:r>
      <w:r w:rsidR="00AE63D2">
        <w:rPr>
          <w:rFonts w:ascii="Times New Roman" w:hAnsi="Times New Roman" w:cs="Times New Roman"/>
          <w:sz w:val="28"/>
          <w:szCs w:val="28"/>
        </w:rPr>
        <w:t xml:space="preserve">each </w:t>
      </w:r>
      <w:r w:rsidR="002C641A" w:rsidRPr="002C641A">
        <w:rPr>
          <w:rFonts w:ascii="Times New Roman" w:hAnsi="Times New Roman" w:cs="Times New Roman"/>
          <w:sz w:val="28"/>
          <w:szCs w:val="28"/>
        </w:rPr>
        <w:t>part is devoted to a specific mediu</w:t>
      </w:r>
      <w:r w:rsidR="00B62DBE">
        <w:rPr>
          <w:rFonts w:ascii="Times New Roman" w:hAnsi="Times New Roman" w:cs="Times New Roman"/>
          <w:sz w:val="28"/>
          <w:szCs w:val="28"/>
        </w:rPr>
        <w:t>m and the discussion of particular</w:t>
      </w:r>
      <w:r w:rsidR="002C641A" w:rsidRPr="002C641A">
        <w:rPr>
          <w:rFonts w:ascii="Times New Roman" w:hAnsi="Times New Roman" w:cs="Times New Roman"/>
          <w:sz w:val="28"/>
          <w:szCs w:val="28"/>
        </w:rPr>
        <w:t xml:space="preserve"> texts is framed through </w:t>
      </w:r>
      <w:r w:rsidR="00B62DBE">
        <w:rPr>
          <w:rFonts w:ascii="Times New Roman" w:hAnsi="Times New Roman" w:cs="Times New Roman"/>
          <w:sz w:val="28"/>
          <w:szCs w:val="28"/>
        </w:rPr>
        <w:t>the</w:t>
      </w:r>
      <w:r w:rsidR="00AE63D2">
        <w:rPr>
          <w:rFonts w:ascii="Times New Roman" w:hAnsi="Times New Roman" w:cs="Times New Roman"/>
          <w:sz w:val="28"/>
          <w:szCs w:val="28"/>
        </w:rPr>
        <w:t>se</w:t>
      </w:r>
      <w:r w:rsidR="00B62DBE">
        <w:rPr>
          <w:rFonts w:ascii="Times New Roman" w:hAnsi="Times New Roman" w:cs="Times New Roman"/>
          <w:sz w:val="28"/>
          <w:szCs w:val="28"/>
        </w:rPr>
        <w:t xml:space="preserve"> </w:t>
      </w:r>
      <w:r w:rsidR="00AE63D2">
        <w:rPr>
          <w:rFonts w:ascii="Times New Roman" w:hAnsi="Times New Roman" w:cs="Times New Roman"/>
          <w:sz w:val="28"/>
          <w:szCs w:val="28"/>
        </w:rPr>
        <w:t xml:space="preserve">specific </w:t>
      </w:r>
      <w:r w:rsidR="00B62DBE">
        <w:rPr>
          <w:rFonts w:ascii="Times New Roman" w:hAnsi="Times New Roman" w:cs="Times New Roman"/>
          <w:sz w:val="28"/>
          <w:szCs w:val="28"/>
        </w:rPr>
        <w:t>pairing</w:t>
      </w:r>
      <w:r w:rsidR="00AE63D2">
        <w:rPr>
          <w:rFonts w:ascii="Times New Roman" w:hAnsi="Times New Roman" w:cs="Times New Roman"/>
          <w:sz w:val="28"/>
          <w:szCs w:val="28"/>
        </w:rPr>
        <w:t>s</w:t>
      </w:r>
      <w:r w:rsidR="002C641A" w:rsidRPr="002C641A">
        <w:rPr>
          <w:rFonts w:ascii="Times New Roman" w:hAnsi="Times New Roman" w:cs="Times New Roman"/>
          <w:sz w:val="28"/>
          <w:szCs w:val="28"/>
        </w:rPr>
        <w:t xml:space="preserve">, the arguments throughout </w:t>
      </w:r>
      <w:r w:rsidR="00404743">
        <w:rPr>
          <w:rFonts w:ascii="Times New Roman" w:hAnsi="Times New Roman" w:cs="Times New Roman"/>
          <w:sz w:val="28"/>
          <w:szCs w:val="28"/>
        </w:rPr>
        <w:t>are methodicall</w:t>
      </w:r>
      <w:r w:rsidR="00043338">
        <w:rPr>
          <w:rFonts w:ascii="Times New Roman" w:hAnsi="Times New Roman" w:cs="Times New Roman"/>
          <w:sz w:val="28"/>
          <w:szCs w:val="28"/>
        </w:rPr>
        <w:t xml:space="preserve">y </w:t>
      </w:r>
      <w:r w:rsidR="00556BCE">
        <w:rPr>
          <w:rFonts w:ascii="Times New Roman" w:hAnsi="Times New Roman" w:cs="Times New Roman"/>
          <w:sz w:val="28"/>
          <w:szCs w:val="28"/>
        </w:rPr>
        <w:t xml:space="preserve">placed within the cultural (and </w:t>
      </w:r>
      <w:r w:rsidR="002B1690">
        <w:rPr>
          <w:rFonts w:ascii="Times New Roman" w:hAnsi="Times New Roman" w:cs="Times New Roman"/>
          <w:sz w:val="28"/>
          <w:szCs w:val="28"/>
        </w:rPr>
        <w:t>industrial</w:t>
      </w:r>
      <w:r w:rsidR="00556BCE">
        <w:rPr>
          <w:rFonts w:ascii="Times New Roman" w:hAnsi="Times New Roman" w:cs="Times New Roman"/>
          <w:sz w:val="28"/>
          <w:szCs w:val="28"/>
        </w:rPr>
        <w:t>)</w:t>
      </w:r>
      <w:r w:rsidR="002B1690">
        <w:rPr>
          <w:rFonts w:ascii="Times New Roman" w:hAnsi="Times New Roman" w:cs="Times New Roman"/>
          <w:sz w:val="28"/>
          <w:szCs w:val="28"/>
        </w:rPr>
        <w:t xml:space="preserve"> </w:t>
      </w:r>
      <w:r w:rsidR="00556BCE">
        <w:rPr>
          <w:rFonts w:ascii="Times New Roman" w:hAnsi="Times New Roman" w:cs="Times New Roman"/>
          <w:sz w:val="28"/>
          <w:szCs w:val="28"/>
        </w:rPr>
        <w:t>field of their respective times</w:t>
      </w:r>
      <w:r w:rsidR="00AE63D2">
        <w:rPr>
          <w:rFonts w:ascii="Times New Roman" w:hAnsi="Times New Roman" w:cs="Times New Roman"/>
          <w:sz w:val="28"/>
          <w:szCs w:val="28"/>
        </w:rPr>
        <w:t xml:space="preserve"> and connected to wider theoretical issues such</w:t>
      </w:r>
      <w:r w:rsidR="00404743">
        <w:rPr>
          <w:rFonts w:ascii="Times New Roman" w:hAnsi="Times New Roman" w:cs="Times New Roman"/>
          <w:sz w:val="28"/>
          <w:szCs w:val="28"/>
        </w:rPr>
        <w:t xml:space="preserve"> as gender, sexuality, genre or</w:t>
      </w:r>
      <w:r w:rsidR="00AE63D2">
        <w:rPr>
          <w:rFonts w:ascii="Times New Roman" w:hAnsi="Times New Roman" w:cs="Times New Roman"/>
          <w:sz w:val="28"/>
          <w:szCs w:val="28"/>
        </w:rPr>
        <w:t xml:space="preserve"> transnationalism </w:t>
      </w:r>
      <w:r w:rsidR="002B1690">
        <w:rPr>
          <w:rFonts w:ascii="Times New Roman" w:hAnsi="Times New Roman" w:cs="Times New Roman"/>
          <w:sz w:val="28"/>
          <w:szCs w:val="28"/>
        </w:rPr>
        <w:t xml:space="preserve">. </w:t>
      </w:r>
      <w:r w:rsidR="002C641A" w:rsidRPr="002C641A">
        <w:rPr>
          <w:rFonts w:ascii="Times New Roman" w:hAnsi="Times New Roman" w:cs="Times New Roman"/>
          <w:sz w:val="28"/>
          <w:szCs w:val="28"/>
        </w:rPr>
        <w:t>Thus Part I</w:t>
      </w:r>
      <w:r w:rsidR="00B62DBE">
        <w:rPr>
          <w:rFonts w:ascii="Times New Roman" w:hAnsi="Times New Roman" w:cs="Times New Roman"/>
          <w:sz w:val="28"/>
          <w:szCs w:val="28"/>
        </w:rPr>
        <w:t xml:space="preserve"> </w:t>
      </w:r>
      <w:r w:rsidR="002B1690">
        <w:rPr>
          <w:rFonts w:ascii="Times New Roman" w:hAnsi="Times New Roman" w:cs="Times New Roman"/>
          <w:sz w:val="28"/>
          <w:szCs w:val="28"/>
        </w:rPr>
        <w:t>locates the analysis of texts within recent debates around historical memory legislation</w:t>
      </w:r>
      <w:r w:rsidR="00556BCE">
        <w:rPr>
          <w:rFonts w:ascii="Times New Roman" w:hAnsi="Times New Roman" w:cs="Times New Roman"/>
          <w:sz w:val="28"/>
          <w:szCs w:val="28"/>
        </w:rPr>
        <w:t>.</w:t>
      </w:r>
      <w:r w:rsidR="002C641A" w:rsidRPr="002C641A">
        <w:rPr>
          <w:rFonts w:ascii="Times New Roman" w:hAnsi="Times New Roman" w:cs="Times New Roman"/>
          <w:sz w:val="28"/>
          <w:szCs w:val="28"/>
        </w:rPr>
        <w:t xml:space="preserve"> </w:t>
      </w:r>
      <w:r w:rsidR="002C641A" w:rsidRPr="002C641A">
        <w:rPr>
          <w:rFonts w:ascii="Times New Roman" w:hAnsi="Times New Roman" w:cs="Times New Roman"/>
          <w:sz w:val="28"/>
          <w:szCs w:val="28"/>
        </w:rPr>
        <w:lastRenderedPageBreak/>
        <w:t>Chapter 1</w:t>
      </w:r>
      <w:r w:rsidR="00556BCE">
        <w:rPr>
          <w:rFonts w:ascii="Times New Roman" w:hAnsi="Times New Roman" w:cs="Times New Roman"/>
          <w:sz w:val="28"/>
          <w:szCs w:val="28"/>
        </w:rPr>
        <w:t>,</w:t>
      </w:r>
      <w:r w:rsidR="002C641A" w:rsidRPr="002C641A">
        <w:rPr>
          <w:rFonts w:ascii="Times New Roman" w:hAnsi="Times New Roman" w:cs="Times New Roman"/>
          <w:sz w:val="28"/>
          <w:szCs w:val="28"/>
        </w:rPr>
        <w:t xml:space="preserve"> ‘Winners and Losers in Cinema and Memoirs’</w:t>
      </w:r>
      <w:r w:rsidR="00556BCE">
        <w:rPr>
          <w:rFonts w:ascii="Times New Roman" w:hAnsi="Times New Roman" w:cs="Times New Roman"/>
          <w:sz w:val="28"/>
          <w:szCs w:val="28"/>
        </w:rPr>
        <w:t>,</w:t>
      </w:r>
      <w:r w:rsidR="002C641A" w:rsidRPr="002C641A">
        <w:rPr>
          <w:rFonts w:ascii="Times New Roman" w:hAnsi="Times New Roman" w:cs="Times New Roman"/>
          <w:sz w:val="28"/>
          <w:szCs w:val="28"/>
        </w:rPr>
        <w:t xml:space="preserve"> </w:t>
      </w:r>
      <w:r w:rsidR="00556BCE">
        <w:rPr>
          <w:rFonts w:ascii="Times New Roman" w:hAnsi="Times New Roman" w:cs="Times New Roman"/>
          <w:sz w:val="28"/>
          <w:szCs w:val="28"/>
        </w:rPr>
        <w:t xml:space="preserve">juxtaposes </w:t>
      </w:r>
      <w:r w:rsidR="002C641A" w:rsidRPr="002C641A">
        <w:rPr>
          <w:rFonts w:ascii="Times New Roman" w:hAnsi="Times New Roman" w:cs="Times New Roman"/>
          <w:sz w:val="28"/>
          <w:szCs w:val="28"/>
        </w:rPr>
        <w:t xml:space="preserve">Martínez Lázaro’s film </w:t>
      </w:r>
      <w:r w:rsidR="002C641A" w:rsidRPr="002C641A">
        <w:rPr>
          <w:rFonts w:ascii="Times New Roman" w:hAnsi="Times New Roman" w:cs="Times New Roman"/>
          <w:i/>
          <w:sz w:val="28"/>
          <w:szCs w:val="28"/>
        </w:rPr>
        <w:t>Las trece rosas</w:t>
      </w:r>
      <w:r w:rsidR="002C641A" w:rsidRPr="002C641A">
        <w:rPr>
          <w:rFonts w:ascii="Times New Roman" w:hAnsi="Times New Roman" w:cs="Times New Roman"/>
          <w:sz w:val="28"/>
          <w:szCs w:val="28"/>
        </w:rPr>
        <w:t xml:space="preserve"> and Tusquests’ </w:t>
      </w:r>
      <w:r w:rsidR="002C641A" w:rsidRPr="00556BCE">
        <w:rPr>
          <w:rFonts w:ascii="Times New Roman" w:hAnsi="Times New Roman" w:cs="Times New Roman"/>
          <w:i/>
          <w:sz w:val="28"/>
          <w:szCs w:val="28"/>
        </w:rPr>
        <w:t xml:space="preserve">Habíamos ganado la </w:t>
      </w:r>
      <w:r w:rsidR="00A35DB9">
        <w:rPr>
          <w:rFonts w:ascii="Times New Roman" w:hAnsi="Times New Roman" w:cs="Times New Roman"/>
          <w:i/>
          <w:sz w:val="28"/>
          <w:szCs w:val="28"/>
        </w:rPr>
        <w:t>g</w:t>
      </w:r>
      <w:r w:rsidR="00556BCE">
        <w:rPr>
          <w:rFonts w:ascii="Times New Roman" w:hAnsi="Times New Roman" w:cs="Times New Roman"/>
          <w:i/>
          <w:sz w:val="28"/>
          <w:szCs w:val="28"/>
        </w:rPr>
        <w:t>uerra</w:t>
      </w:r>
      <w:r w:rsidR="00556BCE">
        <w:rPr>
          <w:rFonts w:ascii="Times New Roman" w:hAnsi="Times New Roman" w:cs="Times New Roman"/>
          <w:sz w:val="28"/>
          <w:szCs w:val="28"/>
        </w:rPr>
        <w:t xml:space="preserve">, Chapter 2, </w:t>
      </w:r>
      <w:r w:rsidR="002C641A" w:rsidRPr="002C641A">
        <w:rPr>
          <w:rFonts w:ascii="Times New Roman" w:hAnsi="Times New Roman" w:cs="Times New Roman"/>
          <w:sz w:val="28"/>
          <w:szCs w:val="28"/>
        </w:rPr>
        <w:t>‘Resuscitating Franco in Popular Narrative and Television’</w:t>
      </w:r>
      <w:r w:rsidR="00556BCE">
        <w:rPr>
          <w:rFonts w:ascii="Times New Roman" w:hAnsi="Times New Roman" w:cs="Times New Roman"/>
          <w:sz w:val="28"/>
          <w:szCs w:val="28"/>
        </w:rPr>
        <w:t>,</w:t>
      </w:r>
      <w:r w:rsidR="002C641A" w:rsidRPr="002C641A">
        <w:rPr>
          <w:rFonts w:ascii="Times New Roman" w:hAnsi="Times New Roman" w:cs="Times New Roman"/>
          <w:sz w:val="28"/>
          <w:szCs w:val="28"/>
        </w:rPr>
        <w:t xml:space="preserve"> </w:t>
      </w:r>
      <w:r w:rsidR="006E3F1B">
        <w:rPr>
          <w:rFonts w:ascii="Times New Roman" w:hAnsi="Times New Roman" w:cs="Times New Roman"/>
          <w:sz w:val="28"/>
          <w:szCs w:val="28"/>
        </w:rPr>
        <w:t>contrasts Fernando Vizcaíno Casas’</w:t>
      </w:r>
      <w:r w:rsidR="006E3F1B" w:rsidRPr="002C641A">
        <w:rPr>
          <w:rFonts w:ascii="Times New Roman" w:hAnsi="Times New Roman" w:cs="Times New Roman"/>
          <w:sz w:val="28"/>
          <w:szCs w:val="28"/>
        </w:rPr>
        <w:t xml:space="preserve"> </w:t>
      </w:r>
      <w:r w:rsidR="006E3F1B">
        <w:rPr>
          <w:rFonts w:ascii="Times New Roman" w:hAnsi="Times New Roman" w:cs="Times New Roman"/>
          <w:sz w:val="28"/>
          <w:szCs w:val="28"/>
        </w:rPr>
        <w:t xml:space="preserve">popular best-seller </w:t>
      </w:r>
      <w:r w:rsidR="006E3F1B" w:rsidRPr="002C641A">
        <w:rPr>
          <w:rFonts w:ascii="Times New Roman" w:hAnsi="Times New Roman" w:cs="Times New Roman"/>
          <w:i/>
          <w:sz w:val="28"/>
          <w:szCs w:val="28"/>
        </w:rPr>
        <w:t>Y al tercer año resucitó</w:t>
      </w:r>
      <w:r w:rsidR="006E3F1B" w:rsidRPr="002C641A">
        <w:rPr>
          <w:rFonts w:ascii="Times New Roman" w:hAnsi="Times New Roman" w:cs="Times New Roman"/>
          <w:sz w:val="28"/>
          <w:szCs w:val="28"/>
        </w:rPr>
        <w:t xml:space="preserve"> (1978) </w:t>
      </w:r>
      <w:r w:rsidR="00EF0280">
        <w:rPr>
          <w:rFonts w:ascii="Times New Roman" w:hAnsi="Times New Roman" w:cs="Times New Roman"/>
          <w:sz w:val="28"/>
          <w:szCs w:val="28"/>
        </w:rPr>
        <w:t xml:space="preserve">with </w:t>
      </w:r>
      <w:r w:rsidR="006E3F1B" w:rsidRPr="002C641A">
        <w:rPr>
          <w:rFonts w:ascii="Times New Roman" w:hAnsi="Times New Roman" w:cs="Times New Roman"/>
          <w:sz w:val="28"/>
          <w:szCs w:val="28"/>
        </w:rPr>
        <w:t xml:space="preserve">the </w:t>
      </w:r>
      <w:r w:rsidR="006E3F1B">
        <w:rPr>
          <w:rFonts w:ascii="Times New Roman" w:hAnsi="Times New Roman" w:cs="Times New Roman"/>
          <w:sz w:val="28"/>
          <w:szCs w:val="28"/>
        </w:rPr>
        <w:t xml:space="preserve">popular </w:t>
      </w:r>
      <w:r w:rsidR="006E3F1B" w:rsidRPr="002C641A">
        <w:rPr>
          <w:rFonts w:ascii="Times New Roman" w:hAnsi="Times New Roman" w:cs="Times New Roman"/>
          <w:sz w:val="28"/>
          <w:szCs w:val="28"/>
        </w:rPr>
        <w:t xml:space="preserve">TV </w:t>
      </w:r>
      <w:r w:rsidR="006E3F1B">
        <w:rPr>
          <w:rFonts w:ascii="Times New Roman" w:hAnsi="Times New Roman" w:cs="Times New Roman"/>
          <w:sz w:val="28"/>
          <w:szCs w:val="28"/>
        </w:rPr>
        <w:t xml:space="preserve">fiction </w:t>
      </w:r>
      <w:r w:rsidR="006E3F1B" w:rsidRPr="002C641A">
        <w:rPr>
          <w:rFonts w:ascii="Times New Roman" w:hAnsi="Times New Roman" w:cs="Times New Roman"/>
          <w:sz w:val="28"/>
          <w:szCs w:val="28"/>
        </w:rPr>
        <w:t xml:space="preserve">series </w:t>
      </w:r>
      <w:r w:rsidR="006E3F1B" w:rsidRPr="002C641A">
        <w:rPr>
          <w:rFonts w:ascii="Times New Roman" w:hAnsi="Times New Roman" w:cs="Times New Roman"/>
          <w:i/>
          <w:sz w:val="28"/>
          <w:szCs w:val="28"/>
        </w:rPr>
        <w:t>Cuéntame cómo pasó</w:t>
      </w:r>
      <w:r w:rsidR="006E3F1B" w:rsidRPr="002C641A">
        <w:rPr>
          <w:rFonts w:ascii="Times New Roman" w:hAnsi="Times New Roman" w:cs="Times New Roman"/>
          <w:sz w:val="28"/>
          <w:szCs w:val="28"/>
        </w:rPr>
        <w:t xml:space="preserve"> </w:t>
      </w:r>
      <w:r w:rsidR="006E3F1B">
        <w:rPr>
          <w:rFonts w:ascii="Times New Roman" w:hAnsi="Times New Roman" w:cs="Times New Roman"/>
          <w:sz w:val="28"/>
          <w:szCs w:val="28"/>
        </w:rPr>
        <w:t xml:space="preserve">as </w:t>
      </w:r>
      <w:r w:rsidR="002C641A" w:rsidRPr="002C641A">
        <w:rPr>
          <w:rFonts w:ascii="Times New Roman" w:hAnsi="Times New Roman" w:cs="Times New Roman"/>
          <w:sz w:val="28"/>
          <w:szCs w:val="28"/>
        </w:rPr>
        <w:t>‘two different yet complementary versions of the disappearance and uncanny recreation of Franco’ (20)</w:t>
      </w:r>
      <w:r w:rsidR="00556BCE">
        <w:rPr>
          <w:rFonts w:ascii="Times New Roman" w:hAnsi="Times New Roman" w:cs="Times New Roman"/>
          <w:sz w:val="28"/>
          <w:szCs w:val="28"/>
        </w:rPr>
        <w:t>,</w:t>
      </w:r>
      <w:r w:rsidR="002C641A" w:rsidRPr="002C641A">
        <w:rPr>
          <w:rFonts w:ascii="Times New Roman" w:hAnsi="Times New Roman" w:cs="Times New Roman"/>
          <w:sz w:val="28"/>
          <w:szCs w:val="28"/>
        </w:rPr>
        <w:t xml:space="preserve"> and, Chapter 3</w:t>
      </w:r>
      <w:r w:rsidR="006E3F1B">
        <w:rPr>
          <w:rFonts w:ascii="Times New Roman" w:hAnsi="Times New Roman" w:cs="Times New Roman"/>
          <w:sz w:val="28"/>
          <w:szCs w:val="28"/>
        </w:rPr>
        <w:t>, ‘The</w:t>
      </w:r>
      <w:r w:rsidR="00556BCE">
        <w:rPr>
          <w:rFonts w:ascii="Times New Roman" w:hAnsi="Times New Roman" w:cs="Times New Roman"/>
          <w:sz w:val="28"/>
          <w:szCs w:val="28"/>
        </w:rPr>
        <w:t xml:space="preserve"> </w:t>
      </w:r>
      <w:r w:rsidR="006E3F1B">
        <w:rPr>
          <w:rFonts w:ascii="Times New Roman" w:hAnsi="Times New Roman" w:cs="Times New Roman"/>
          <w:sz w:val="28"/>
          <w:szCs w:val="28"/>
        </w:rPr>
        <w:t>Audiovisual Transition: Cinema, Television, and</w:t>
      </w:r>
      <w:r w:rsidR="002C641A" w:rsidRPr="002C641A">
        <w:rPr>
          <w:rFonts w:ascii="Times New Roman" w:hAnsi="Times New Roman" w:cs="Times New Roman"/>
          <w:sz w:val="28"/>
          <w:szCs w:val="28"/>
        </w:rPr>
        <w:t xml:space="preserve"> Muñoz Molina’s </w:t>
      </w:r>
      <w:r w:rsidR="002C641A" w:rsidRPr="002C641A">
        <w:rPr>
          <w:rFonts w:ascii="Times New Roman" w:hAnsi="Times New Roman" w:cs="Times New Roman"/>
          <w:i/>
          <w:sz w:val="28"/>
          <w:szCs w:val="28"/>
        </w:rPr>
        <w:t>El jinete polaco</w:t>
      </w:r>
      <w:r w:rsidR="002C641A" w:rsidRPr="002C641A">
        <w:rPr>
          <w:rFonts w:ascii="Times New Roman" w:hAnsi="Times New Roman" w:cs="Times New Roman"/>
          <w:sz w:val="28"/>
          <w:szCs w:val="28"/>
        </w:rPr>
        <w:t xml:space="preserve"> (</w:t>
      </w:r>
      <w:r w:rsidR="006E3F1B">
        <w:rPr>
          <w:rFonts w:ascii="Times New Roman" w:hAnsi="Times New Roman" w:cs="Times New Roman"/>
          <w:sz w:val="28"/>
          <w:szCs w:val="28"/>
        </w:rPr>
        <w:t>‘The Polish Horseman’,</w:t>
      </w:r>
      <w:r w:rsidR="002C641A" w:rsidRPr="002C641A">
        <w:rPr>
          <w:rFonts w:ascii="Times New Roman" w:hAnsi="Times New Roman" w:cs="Times New Roman"/>
          <w:sz w:val="28"/>
          <w:szCs w:val="28"/>
        </w:rPr>
        <w:t>1991)</w:t>
      </w:r>
      <w:r w:rsidR="006E3F1B">
        <w:rPr>
          <w:rFonts w:ascii="Times New Roman" w:hAnsi="Times New Roman" w:cs="Times New Roman"/>
          <w:sz w:val="28"/>
          <w:szCs w:val="28"/>
        </w:rPr>
        <w:t>’, explores through a literary piece the role of television and cinema ‘in the construction of popular memory in the Transition and beyond’ (37)</w:t>
      </w:r>
      <w:r w:rsidR="002C641A" w:rsidRPr="002C641A">
        <w:rPr>
          <w:rFonts w:ascii="Times New Roman" w:hAnsi="Times New Roman" w:cs="Times New Roman"/>
          <w:sz w:val="28"/>
          <w:szCs w:val="28"/>
        </w:rPr>
        <w:t xml:space="preserve">. Part II </w:t>
      </w:r>
      <w:r w:rsidR="00404743">
        <w:rPr>
          <w:rFonts w:ascii="Times New Roman" w:hAnsi="Times New Roman" w:cs="Times New Roman"/>
          <w:sz w:val="28"/>
          <w:szCs w:val="28"/>
        </w:rPr>
        <w:t>moves from Chapter 4’s</w:t>
      </w:r>
      <w:r w:rsidR="00194BC6">
        <w:rPr>
          <w:rFonts w:ascii="Times New Roman" w:hAnsi="Times New Roman" w:cs="Times New Roman"/>
          <w:sz w:val="28"/>
          <w:szCs w:val="28"/>
        </w:rPr>
        <w:t xml:space="preserve"> examination of </w:t>
      </w:r>
      <w:r w:rsidR="002C641A" w:rsidRPr="002C641A">
        <w:rPr>
          <w:rFonts w:ascii="Times New Roman" w:hAnsi="Times New Roman" w:cs="Times New Roman"/>
          <w:sz w:val="28"/>
          <w:szCs w:val="28"/>
        </w:rPr>
        <w:t>queer authorship in Almodóv</w:t>
      </w:r>
      <w:r w:rsidR="00194BC6">
        <w:rPr>
          <w:rFonts w:ascii="Times New Roman" w:hAnsi="Times New Roman" w:cs="Times New Roman"/>
          <w:sz w:val="28"/>
          <w:szCs w:val="28"/>
        </w:rPr>
        <w:t xml:space="preserve">ar’s unpublished short stories </w:t>
      </w:r>
      <w:r w:rsidR="002C641A" w:rsidRPr="002C641A">
        <w:rPr>
          <w:rFonts w:ascii="Times New Roman" w:hAnsi="Times New Roman" w:cs="Times New Roman"/>
          <w:sz w:val="28"/>
          <w:szCs w:val="28"/>
        </w:rPr>
        <w:t>written in the 1970s</w:t>
      </w:r>
      <w:r w:rsidR="00A35DB9">
        <w:rPr>
          <w:rFonts w:ascii="Times New Roman" w:hAnsi="Times New Roman" w:cs="Times New Roman"/>
          <w:sz w:val="28"/>
          <w:szCs w:val="28"/>
        </w:rPr>
        <w:t>,</w:t>
      </w:r>
      <w:r w:rsidR="002C641A" w:rsidRPr="002C641A">
        <w:rPr>
          <w:rFonts w:ascii="Times New Roman" w:hAnsi="Times New Roman" w:cs="Times New Roman"/>
          <w:sz w:val="28"/>
          <w:szCs w:val="28"/>
        </w:rPr>
        <w:t xml:space="preserve"> </w:t>
      </w:r>
      <w:r w:rsidR="00194BC6">
        <w:rPr>
          <w:rFonts w:ascii="Times New Roman" w:hAnsi="Times New Roman" w:cs="Times New Roman"/>
          <w:sz w:val="28"/>
          <w:szCs w:val="28"/>
        </w:rPr>
        <w:t>which are only available ‘</w:t>
      </w:r>
      <w:r w:rsidR="002C641A" w:rsidRPr="002C641A">
        <w:rPr>
          <w:rFonts w:ascii="Times New Roman" w:hAnsi="Times New Roman" w:cs="Times New Roman"/>
          <w:sz w:val="28"/>
          <w:szCs w:val="28"/>
        </w:rPr>
        <w:t>in fading, cyclostyled volumes in the manuscript room of Madrid’s Biblioteca Nacional’(51)</w:t>
      </w:r>
      <w:r w:rsidR="00A35DB9">
        <w:rPr>
          <w:rFonts w:ascii="Times New Roman" w:hAnsi="Times New Roman" w:cs="Times New Roman"/>
          <w:sz w:val="28"/>
          <w:szCs w:val="28"/>
        </w:rPr>
        <w:t>,</w:t>
      </w:r>
      <w:r w:rsidR="002C641A" w:rsidRPr="002C641A">
        <w:rPr>
          <w:rFonts w:ascii="Times New Roman" w:hAnsi="Times New Roman" w:cs="Times New Roman"/>
          <w:sz w:val="28"/>
          <w:szCs w:val="28"/>
        </w:rPr>
        <w:t xml:space="preserve"> </w:t>
      </w:r>
      <w:r w:rsidR="00404743">
        <w:rPr>
          <w:rFonts w:ascii="Times New Roman" w:hAnsi="Times New Roman" w:cs="Times New Roman"/>
          <w:sz w:val="28"/>
          <w:szCs w:val="28"/>
        </w:rPr>
        <w:t>to Chapter 5’s</w:t>
      </w:r>
      <w:r w:rsidR="00194BC6">
        <w:rPr>
          <w:rFonts w:ascii="Times New Roman" w:hAnsi="Times New Roman" w:cs="Times New Roman"/>
          <w:sz w:val="28"/>
          <w:szCs w:val="28"/>
        </w:rPr>
        <w:t xml:space="preserve"> analysis of </w:t>
      </w:r>
      <w:r w:rsidR="002C641A" w:rsidRPr="002C641A">
        <w:rPr>
          <w:rFonts w:ascii="Times New Roman" w:hAnsi="Times New Roman" w:cs="Times New Roman"/>
          <w:sz w:val="28"/>
          <w:szCs w:val="28"/>
        </w:rPr>
        <w:t xml:space="preserve">the missing child </w:t>
      </w:r>
      <w:r w:rsidR="00194BC6">
        <w:rPr>
          <w:rFonts w:ascii="Times New Roman" w:hAnsi="Times New Roman" w:cs="Times New Roman"/>
          <w:sz w:val="28"/>
          <w:szCs w:val="28"/>
        </w:rPr>
        <w:t xml:space="preserve">motif </w:t>
      </w:r>
      <w:r w:rsidR="002C641A" w:rsidRPr="002C641A">
        <w:rPr>
          <w:rFonts w:ascii="Times New Roman" w:hAnsi="Times New Roman" w:cs="Times New Roman"/>
          <w:sz w:val="28"/>
          <w:szCs w:val="28"/>
        </w:rPr>
        <w:t>in Juan</w:t>
      </w:r>
      <w:r w:rsidR="00043338">
        <w:rPr>
          <w:rFonts w:ascii="Times New Roman" w:hAnsi="Times New Roman" w:cs="Times New Roman"/>
          <w:sz w:val="28"/>
          <w:szCs w:val="28"/>
        </w:rPr>
        <w:t xml:space="preserve"> </w:t>
      </w:r>
      <w:r w:rsidR="002C641A" w:rsidRPr="002C641A">
        <w:rPr>
          <w:rFonts w:ascii="Times New Roman" w:hAnsi="Times New Roman" w:cs="Times New Roman"/>
          <w:sz w:val="28"/>
          <w:szCs w:val="28"/>
        </w:rPr>
        <w:t xml:space="preserve">Antonio Bayona’s </w:t>
      </w:r>
      <w:r w:rsidR="002C641A" w:rsidRPr="002C641A">
        <w:rPr>
          <w:rFonts w:ascii="Times New Roman" w:hAnsi="Times New Roman" w:cs="Times New Roman"/>
          <w:i/>
          <w:sz w:val="28"/>
          <w:szCs w:val="28"/>
        </w:rPr>
        <w:t>El orfanato</w:t>
      </w:r>
      <w:r w:rsidR="002C641A" w:rsidRPr="002C641A">
        <w:rPr>
          <w:rFonts w:ascii="Times New Roman" w:hAnsi="Times New Roman" w:cs="Times New Roman"/>
          <w:sz w:val="28"/>
          <w:szCs w:val="28"/>
        </w:rPr>
        <w:t xml:space="preserve"> (2007) and Jaime Rosales’ </w:t>
      </w:r>
      <w:r w:rsidR="002C641A" w:rsidRPr="002C641A">
        <w:rPr>
          <w:rFonts w:ascii="Times New Roman" w:hAnsi="Times New Roman" w:cs="Times New Roman"/>
          <w:i/>
          <w:sz w:val="28"/>
          <w:szCs w:val="28"/>
        </w:rPr>
        <w:t>La soledad</w:t>
      </w:r>
      <w:r w:rsidR="00EF0280">
        <w:rPr>
          <w:rFonts w:ascii="Times New Roman" w:hAnsi="Times New Roman" w:cs="Times New Roman"/>
          <w:sz w:val="28"/>
          <w:szCs w:val="28"/>
        </w:rPr>
        <w:t xml:space="preserve"> (2007) through</w:t>
      </w:r>
      <w:r w:rsidR="00043338">
        <w:rPr>
          <w:rFonts w:ascii="Times New Roman" w:hAnsi="Times New Roman" w:cs="Times New Roman"/>
          <w:sz w:val="28"/>
          <w:szCs w:val="28"/>
        </w:rPr>
        <w:t xml:space="preserve"> </w:t>
      </w:r>
      <w:r w:rsidR="00404743">
        <w:rPr>
          <w:rFonts w:ascii="Times New Roman" w:hAnsi="Times New Roman" w:cs="Times New Roman"/>
          <w:sz w:val="28"/>
          <w:szCs w:val="28"/>
        </w:rPr>
        <w:t>to Chapter 6’s</w:t>
      </w:r>
      <w:r w:rsidR="00194BC6">
        <w:rPr>
          <w:rFonts w:ascii="Times New Roman" w:hAnsi="Times New Roman" w:cs="Times New Roman"/>
          <w:sz w:val="28"/>
          <w:szCs w:val="28"/>
        </w:rPr>
        <w:t xml:space="preserve"> comparison of representations of </w:t>
      </w:r>
      <w:r w:rsidR="002C641A" w:rsidRPr="002C641A">
        <w:rPr>
          <w:rFonts w:ascii="Times New Roman" w:hAnsi="Times New Roman" w:cs="Times New Roman"/>
          <w:sz w:val="28"/>
          <w:szCs w:val="28"/>
        </w:rPr>
        <w:t>ethnicity and immigration in recent f</w:t>
      </w:r>
      <w:r w:rsidR="00404743">
        <w:rPr>
          <w:rFonts w:ascii="Times New Roman" w:hAnsi="Times New Roman" w:cs="Times New Roman"/>
          <w:sz w:val="28"/>
          <w:szCs w:val="28"/>
        </w:rPr>
        <w:t>ilmic and televisual production</w:t>
      </w:r>
      <w:r w:rsidR="002C641A" w:rsidRPr="002C641A">
        <w:rPr>
          <w:rFonts w:ascii="Times New Roman" w:hAnsi="Times New Roman" w:cs="Times New Roman"/>
          <w:sz w:val="28"/>
          <w:szCs w:val="28"/>
        </w:rPr>
        <w:t xml:space="preserve">. Part III </w:t>
      </w:r>
      <w:r w:rsidR="00194BC6">
        <w:rPr>
          <w:rFonts w:ascii="Times New Roman" w:hAnsi="Times New Roman" w:cs="Times New Roman"/>
          <w:sz w:val="28"/>
          <w:szCs w:val="28"/>
        </w:rPr>
        <w:t xml:space="preserve">opens with a comparative analysis of two </w:t>
      </w:r>
      <w:r w:rsidR="002559FF">
        <w:rPr>
          <w:rFonts w:ascii="Times New Roman" w:hAnsi="Times New Roman" w:cs="Times New Roman"/>
          <w:sz w:val="28"/>
          <w:szCs w:val="28"/>
        </w:rPr>
        <w:t xml:space="preserve">screen </w:t>
      </w:r>
      <w:r w:rsidR="00194BC6">
        <w:rPr>
          <w:rFonts w:ascii="Times New Roman" w:hAnsi="Times New Roman" w:cs="Times New Roman"/>
          <w:sz w:val="28"/>
          <w:szCs w:val="28"/>
        </w:rPr>
        <w:t>versions of the life of Santa Teresa de Áv</w:t>
      </w:r>
      <w:r w:rsidR="002559FF">
        <w:rPr>
          <w:rFonts w:ascii="Times New Roman" w:hAnsi="Times New Roman" w:cs="Times New Roman"/>
          <w:sz w:val="28"/>
          <w:szCs w:val="28"/>
        </w:rPr>
        <w:t>ila produced twenty years apart</w:t>
      </w:r>
      <w:r w:rsidR="00194BC6">
        <w:rPr>
          <w:rFonts w:ascii="Times New Roman" w:hAnsi="Times New Roman" w:cs="Times New Roman"/>
          <w:sz w:val="28"/>
          <w:szCs w:val="28"/>
        </w:rPr>
        <w:t xml:space="preserve">, Josefina Molina’s TV mini-series </w:t>
      </w:r>
      <w:r w:rsidR="00194BC6" w:rsidRPr="00194BC6">
        <w:rPr>
          <w:rFonts w:ascii="Times New Roman" w:hAnsi="Times New Roman" w:cs="Times New Roman"/>
          <w:i/>
          <w:sz w:val="28"/>
          <w:szCs w:val="28"/>
        </w:rPr>
        <w:t>Teresa de Jesús</w:t>
      </w:r>
      <w:r w:rsidR="00194BC6">
        <w:rPr>
          <w:rFonts w:ascii="Times New Roman" w:hAnsi="Times New Roman" w:cs="Times New Roman"/>
          <w:sz w:val="28"/>
          <w:szCs w:val="28"/>
        </w:rPr>
        <w:t xml:space="preserve"> (TVE, 1984) and Ray Loriga’s film </w:t>
      </w:r>
      <w:r w:rsidR="002559FF" w:rsidRPr="002559FF">
        <w:rPr>
          <w:rFonts w:ascii="Times New Roman" w:hAnsi="Times New Roman" w:cs="Times New Roman"/>
          <w:i/>
          <w:sz w:val="28"/>
          <w:szCs w:val="28"/>
        </w:rPr>
        <w:t>Teresa: el cuerpo de Cristo</w:t>
      </w:r>
      <w:r w:rsidR="002559FF">
        <w:rPr>
          <w:rFonts w:ascii="Times New Roman" w:hAnsi="Times New Roman" w:cs="Times New Roman"/>
          <w:sz w:val="28"/>
          <w:szCs w:val="28"/>
        </w:rPr>
        <w:t xml:space="preserve"> (2007), and shifts to television territory in the final two chapters with a discussion of </w:t>
      </w:r>
      <w:r w:rsidR="002C641A" w:rsidRPr="002C641A">
        <w:rPr>
          <w:rFonts w:ascii="Times New Roman" w:hAnsi="Times New Roman" w:cs="Times New Roman"/>
          <w:sz w:val="28"/>
          <w:szCs w:val="28"/>
        </w:rPr>
        <w:t>two successful hybrid fictions</w:t>
      </w:r>
      <w:r w:rsidR="00EF0280">
        <w:rPr>
          <w:rFonts w:ascii="Times New Roman" w:hAnsi="Times New Roman" w:cs="Times New Roman"/>
          <w:sz w:val="28"/>
          <w:szCs w:val="28"/>
        </w:rPr>
        <w:t xml:space="preserve"> in Chapter 8</w:t>
      </w:r>
      <w:r w:rsidR="002C641A" w:rsidRPr="002C641A">
        <w:rPr>
          <w:rFonts w:ascii="Times New Roman" w:hAnsi="Times New Roman" w:cs="Times New Roman"/>
          <w:sz w:val="28"/>
          <w:szCs w:val="28"/>
        </w:rPr>
        <w:t xml:space="preserve"> – </w:t>
      </w:r>
      <w:r w:rsidR="002C641A" w:rsidRPr="002C641A">
        <w:rPr>
          <w:rFonts w:ascii="Times New Roman" w:hAnsi="Times New Roman" w:cs="Times New Roman"/>
          <w:i/>
          <w:sz w:val="28"/>
          <w:szCs w:val="28"/>
        </w:rPr>
        <w:t>Los Serrano</w:t>
      </w:r>
      <w:r w:rsidR="002C641A" w:rsidRPr="002C641A">
        <w:rPr>
          <w:rFonts w:ascii="Times New Roman" w:hAnsi="Times New Roman" w:cs="Times New Roman"/>
          <w:sz w:val="28"/>
          <w:szCs w:val="28"/>
        </w:rPr>
        <w:t xml:space="preserve"> (Tele5, 2003-08) and </w:t>
      </w:r>
      <w:r w:rsidR="002C641A" w:rsidRPr="002C641A">
        <w:rPr>
          <w:rFonts w:ascii="Times New Roman" w:hAnsi="Times New Roman" w:cs="Times New Roman"/>
          <w:i/>
          <w:sz w:val="28"/>
          <w:szCs w:val="28"/>
        </w:rPr>
        <w:t>Camera café</w:t>
      </w:r>
      <w:r w:rsidR="00EF0280">
        <w:rPr>
          <w:rFonts w:ascii="Times New Roman" w:hAnsi="Times New Roman" w:cs="Times New Roman"/>
          <w:sz w:val="28"/>
          <w:szCs w:val="28"/>
        </w:rPr>
        <w:t xml:space="preserve"> (Tele 5, 2005-09) –</w:t>
      </w:r>
      <w:r w:rsidR="002559FF">
        <w:rPr>
          <w:rFonts w:ascii="Times New Roman" w:hAnsi="Times New Roman" w:cs="Times New Roman"/>
          <w:sz w:val="28"/>
          <w:szCs w:val="28"/>
        </w:rPr>
        <w:t xml:space="preserve"> and an analysis </w:t>
      </w:r>
      <w:r w:rsidR="00EF0280">
        <w:rPr>
          <w:rFonts w:ascii="Times New Roman" w:hAnsi="Times New Roman" w:cs="Times New Roman"/>
          <w:sz w:val="28"/>
          <w:szCs w:val="28"/>
        </w:rPr>
        <w:t xml:space="preserve">in Chapter 9 </w:t>
      </w:r>
      <w:r w:rsidR="002559FF">
        <w:rPr>
          <w:rFonts w:ascii="Times New Roman" w:hAnsi="Times New Roman" w:cs="Times New Roman"/>
          <w:sz w:val="28"/>
          <w:szCs w:val="28"/>
        </w:rPr>
        <w:t xml:space="preserve">of the Spanish </w:t>
      </w:r>
      <w:r w:rsidR="00EF0280">
        <w:rPr>
          <w:rFonts w:ascii="Times New Roman" w:hAnsi="Times New Roman" w:cs="Times New Roman"/>
          <w:sz w:val="28"/>
          <w:szCs w:val="28"/>
        </w:rPr>
        <w:t xml:space="preserve">and American versions of the Colombian </w:t>
      </w:r>
      <w:r w:rsidR="00EF0280" w:rsidRPr="00EF0280">
        <w:rPr>
          <w:rFonts w:ascii="Times New Roman" w:hAnsi="Times New Roman" w:cs="Times New Roman"/>
          <w:i/>
          <w:sz w:val="28"/>
          <w:szCs w:val="28"/>
        </w:rPr>
        <w:t>telenovela</w:t>
      </w:r>
      <w:r w:rsidR="00EF0280">
        <w:rPr>
          <w:rFonts w:ascii="Times New Roman" w:hAnsi="Times New Roman" w:cs="Times New Roman"/>
          <w:sz w:val="28"/>
          <w:szCs w:val="28"/>
        </w:rPr>
        <w:t xml:space="preserve"> </w:t>
      </w:r>
      <w:r w:rsidR="00EF0280" w:rsidRPr="004453CF">
        <w:rPr>
          <w:rFonts w:ascii="Times New Roman" w:hAnsi="Times New Roman" w:cs="Times New Roman"/>
          <w:i/>
          <w:sz w:val="28"/>
          <w:szCs w:val="28"/>
        </w:rPr>
        <w:t>Yo soy Betty la fea</w:t>
      </w:r>
      <w:r w:rsidR="00EF0280">
        <w:rPr>
          <w:rFonts w:ascii="Times New Roman" w:hAnsi="Times New Roman" w:cs="Times New Roman"/>
          <w:sz w:val="28"/>
          <w:szCs w:val="28"/>
        </w:rPr>
        <w:t xml:space="preserve"> </w:t>
      </w:r>
      <w:r w:rsidR="002559FF">
        <w:rPr>
          <w:rFonts w:ascii="Times New Roman" w:hAnsi="Times New Roman" w:cs="Times New Roman"/>
          <w:sz w:val="28"/>
          <w:szCs w:val="28"/>
        </w:rPr>
        <w:t xml:space="preserve">– </w:t>
      </w:r>
      <w:r w:rsidR="002559FF" w:rsidRPr="004453CF">
        <w:rPr>
          <w:rFonts w:ascii="Times New Roman" w:hAnsi="Times New Roman" w:cs="Times New Roman"/>
          <w:i/>
          <w:sz w:val="28"/>
          <w:szCs w:val="28"/>
        </w:rPr>
        <w:t>Yo soy Bea</w:t>
      </w:r>
      <w:r w:rsidR="002559FF">
        <w:rPr>
          <w:rFonts w:ascii="Times New Roman" w:hAnsi="Times New Roman" w:cs="Times New Roman"/>
          <w:sz w:val="28"/>
          <w:szCs w:val="28"/>
        </w:rPr>
        <w:t xml:space="preserve"> (Tele 5</w:t>
      </w:r>
      <w:r w:rsidR="00EF0280">
        <w:rPr>
          <w:rFonts w:ascii="Times New Roman" w:hAnsi="Times New Roman" w:cs="Times New Roman"/>
          <w:sz w:val="28"/>
          <w:szCs w:val="28"/>
        </w:rPr>
        <w:t>, 2006-08) and</w:t>
      </w:r>
      <w:r w:rsidR="002559FF">
        <w:rPr>
          <w:rFonts w:ascii="Times New Roman" w:hAnsi="Times New Roman" w:cs="Times New Roman"/>
          <w:sz w:val="28"/>
          <w:szCs w:val="28"/>
        </w:rPr>
        <w:t xml:space="preserve"> </w:t>
      </w:r>
      <w:r w:rsidR="002559FF" w:rsidRPr="004453CF">
        <w:rPr>
          <w:rFonts w:ascii="Times New Roman" w:hAnsi="Times New Roman" w:cs="Times New Roman"/>
          <w:i/>
          <w:sz w:val="28"/>
          <w:szCs w:val="28"/>
        </w:rPr>
        <w:t>Ugly Betty</w:t>
      </w:r>
      <w:r w:rsidR="002559FF">
        <w:rPr>
          <w:rFonts w:ascii="Times New Roman" w:hAnsi="Times New Roman" w:cs="Times New Roman"/>
          <w:sz w:val="28"/>
          <w:szCs w:val="28"/>
        </w:rPr>
        <w:t xml:space="preserve"> </w:t>
      </w:r>
      <w:r w:rsidR="004453CF">
        <w:rPr>
          <w:rFonts w:ascii="Times New Roman" w:hAnsi="Times New Roman" w:cs="Times New Roman"/>
          <w:sz w:val="28"/>
          <w:szCs w:val="28"/>
        </w:rPr>
        <w:t>(ABC, 2006-10)</w:t>
      </w:r>
      <w:r w:rsidR="00EF0280">
        <w:rPr>
          <w:rFonts w:ascii="Times New Roman" w:hAnsi="Times New Roman" w:cs="Times New Roman"/>
          <w:sz w:val="28"/>
          <w:szCs w:val="28"/>
        </w:rPr>
        <w:t>, respectively</w:t>
      </w:r>
      <w:r w:rsidR="00255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02D" w:rsidRDefault="001E68AC" w:rsidP="00F60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While the material covered by Smith is </w:t>
      </w:r>
      <w:r w:rsidR="00204907">
        <w:rPr>
          <w:rFonts w:ascii="Times New Roman" w:hAnsi="Times New Roman" w:cs="Times New Roman"/>
          <w:sz w:val="28"/>
          <w:szCs w:val="28"/>
        </w:rPr>
        <w:t>diverse and wide-ranging</w:t>
      </w:r>
      <w:r>
        <w:rPr>
          <w:rFonts w:ascii="Times New Roman" w:hAnsi="Times New Roman" w:cs="Times New Roman"/>
          <w:sz w:val="28"/>
          <w:szCs w:val="28"/>
        </w:rPr>
        <w:t xml:space="preserve">, the reader can discern a number of methodological and theoretical concerns cutting across the volume: for example, </w:t>
      </w:r>
      <w:r w:rsidR="00211D8F">
        <w:rPr>
          <w:rFonts w:ascii="Times New Roman" w:hAnsi="Times New Roman" w:cs="Times New Roman"/>
          <w:sz w:val="28"/>
          <w:szCs w:val="28"/>
        </w:rPr>
        <w:t xml:space="preserve">a </w:t>
      </w:r>
      <w:r w:rsidR="00043338">
        <w:rPr>
          <w:rFonts w:ascii="Times New Roman" w:hAnsi="Times New Roman" w:cs="Times New Roman"/>
          <w:sz w:val="28"/>
          <w:szCs w:val="28"/>
        </w:rPr>
        <w:t xml:space="preserve">systematic </w:t>
      </w:r>
      <w:r w:rsidR="00211D8F">
        <w:rPr>
          <w:rFonts w:ascii="Times New Roman" w:hAnsi="Times New Roman" w:cs="Times New Roman"/>
          <w:sz w:val="28"/>
          <w:szCs w:val="28"/>
        </w:rPr>
        <w:t>Bourdieuian approach to the field of culture, which understands texts, authors and institutions as bound up with other forms of cultural practice</w:t>
      </w:r>
      <w:r w:rsidR="00694634">
        <w:rPr>
          <w:rFonts w:ascii="Times New Roman" w:hAnsi="Times New Roman" w:cs="Times New Roman"/>
          <w:sz w:val="28"/>
          <w:szCs w:val="28"/>
        </w:rPr>
        <w:t xml:space="preserve"> and which questions received taste culture arguments</w:t>
      </w:r>
      <w:r w:rsidR="00211D8F">
        <w:rPr>
          <w:rFonts w:ascii="Times New Roman" w:hAnsi="Times New Roman" w:cs="Times New Roman"/>
          <w:sz w:val="28"/>
          <w:szCs w:val="28"/>
        </w:rPr>
        <w:t>; an unfailing engagement with recent m</w:t>
      </w:r>
      <w:r w:rsidR="00694634">
        <w:rPr>
          <w:rFonts w:ascii="Times New Roman" w:hAnsi="Times New Roman" w:cs="Times New Roman"/>
          <w:sz w:val="28"/>
          <w:szCs w:val="28"/>
        </w:rPr>
        <w:t>anifestations of popular culture</w:t>
      </w:r>
      <w:r w:rsidR="00043338">
        <w:rPr>
          <w:rFonts w:ascii="Times New Roman" w:hAnsi="Times New Roman" w:cs="Times New Roman"/>
          <w:sz w:val="28"/>
          <w:szCs w:val="28"/>
        </w:rPr>
        <w:t xml:space="preserve"> and their cognitive </w:t>
      </w:r>
      <w:r w:rsidR="00DE707E">
        <w:rPr>
          <w:rFonts w:ascii="Times New Roman" w:hAnsi="Times New Roman" w:cs="Times New Roman"/>
          <w:sz w:val="28"/>
          <w:szCs w:val="28"/>
        </w:rPr>
        <w:t>and emotional value</w:t>
      </w:r>
      <w:r w:rsidR="00694634">
        <w:rPr>
          <w:rFonts w:ascii="Times New Roman" w:hAnsi="Times New Roman" w:cs="Times New Roman"/>
          <w:sz w:val="28"/>
          <w:szCs w:val="28"/>
        </w:rPr>
        <w:t xml:space="preserve">, which make his studies </w:t>
      </w:r>
      <w:r w:rsidR="008578BE">
        <w:rPr>
          <w:rFonts w:ascii="Times New Roman" w:hAnsi="Times New Roman" w:cs="Times New Roman"/>
          <w:sz w:val="28"/>
          <w:szCs w:val="28"/>
        </w:rPr>
        <w:t xml:space="preserve">pioneering </w:t>
      </w:r>
      <w:r w:rsidR="00404743">
        <w:rPr>
          <w:rFonts w:ascii="Times New Roman" w:hAnsi="Times New Roman" w:cs="Times New Roman"/>
          <w:sz w:val="28"/>
          <w:szCs w:val="28"/>
        </w:rPr>
        <w:t>and up-to-date</w:t>
      </w:r>
      <w:r w:rsidR="00694634">
        <w:rPr>
          <w:rFonts w:ascii="Times New Roman" w:hAnsi="Times New Roman" w:cs="Times New Roman"/>
          <w:sz w:val="28"/>
          <w:szCs w:val="28"/>
        </w:rPr>
        <w:t xml:space="preserve">; </w:t>
      </w:r>
      <w:r w:rsidR="008578BE">
        <w:rPr>
          <w:rFonts w:ascii="Times New Roman" w:hAnsi="Times New Roman" w:cs="Times New Roman"/>
          <w:sz w:val="28"/>
          <w:szCs w:val="28"/>
        </w:rPr>
        <w:t>and</w:t>
      </w:r>
      <w:r w:rsidR="00DE707E">
        <w:rPr>
          <w:rFonts w:ascii="Times New Roman" w:hAnsi="Times New Roman" w:cs="Times New Roman"/>
          <w:sz w:val="28"/>
          <w:szCs w:val="28"/>
        </w:rPr>
        <w:t xml:space="preserve">, </w:t>
      </w:r>
      <w:r w:rsidR="00211D8F">
        <w:rPr>
          <w:rFonts w:ascii="Times New Roman" w:hAnsi="Times New Roman" w:cs="Times New Roman"/>
          <w:sz w:val="28"/>
          <w:szCs w:val="28"/>
        </w:rPr>
        <w:t>a</w:t>
      </w:r>
      <w:r w:rsidR="00DE707E">
        <w:rPr>
          <w:rFonts w:ascii="Times New Roman" w:hAnsi="Times New Roman" w:cs="Times New Roman"/>
          <w:sz w:val="28"/>
          <w:szCs w:val="28"/>
        </w:rPr>
        <w:t>n exhaustive</w:t>
      </w:r>
      <w:r w:rsidR="00211D8F">
        <w:rPr>
          <w:rFonts w:ascii="Times New Roman" w:hAnsi="Times New Roman" w:cs="Times New Roman"/>
          <w:sz w:val="28"/>
          <w:szCs w:val="28"/>
        </w:rPr>
        <w:t xml:space="preserve"> and meticulous attention to production, distribution, exhibition and reception</w:t>
      </w:r>
      <w:r w:rsidR="008578BE">
        <w:rPr>
          <w:rFonts w:ascii="Times New Roman" w:hAnsi="Times New Roman" w:cs="Times New Roman"/>
          <w:sz w:val="28"/>
          <w:szCs w:val="28"/>
        </w:rPr>
        <w:t xml:space="preserve"> practices</w:t>
      </w:r>
      <w:r w:rsidR="00694634">
        <w:rPr>
          <w:rFonts w:ascii="Times New Roman" w:hAnsi="Times New Roman" w:cs="Times New Roman"/>
          <w:sz w:val="28"/>
          <w:szCs w:val="28"/>
        </w:rPr>
        <w:t>, which yield illuminating and nuanced readings of cultural artefacts, events and institutions</w:t>
      </w:r>
      <w:r w:rsidR="00DE707E">
        <w:rPr>
          <w:rFonts w:ascii="Times New Roman" w:hAnsi="Times New Roman" w:cs="Times New Roman"/>
          <w:sz w:val="28"/>
          <w:szCs w:val="28"/>
        </w:rPr>
        <w:t xml:space="preserve">. </w:t>
      </w:r>
      <w:r w:rsidR="00F6002D">
        <w:rPr>
          <w:rFonts w:ascii="Times New Roman" w:hAnsi="Times New Roman" w:cs="Times New Roman"/>
          <w:sz w:val="28"/>
          <w:szCs w:val="28"/>
        </w:rPr>
        <w:t>Thus Chapter 5 provides</w:t>
      </w:r>
      <w:r w:rsidR="00EF0280">
        <w:rPr>
          <w:rFonts w:ascii="Times New Roman" w:hAnsi="Times New Roman" w:cs="Times New Roman"/>
          <w:sz w:val="28"/>
          <w:szCs w:val="28"/>
        </w:rPr>
        <w:t>,</w:t>
      </w:r>
      <w:r w:rsidR="00F6002D">
        <w:rPr>
          <w:rFonts w:ascii="Times New Roman" w:hAnsi="Times New Roman" w:cs="Times New Roman"/>
          <w:sz w:val="28"/>
          <w:szCs w:val="28"/>
        </w:rPr>
        <w:t xml:space="preserve"> </w:t>
      </w:r>
      <w:r w:rsidR="000B7D10">
        <w:rPr>
          <w:rFonts w:ascii="Times New Roman" w:hAnsi="Times New Roman" w:cs="Times New Roman"/>
          <w:sz w:val="28"/>
          <w:szCs w:val="28"/>
        </w:rPr>
        <w:t xml:space="preserve">following </w:t>
      </w:r>
      <w:r w:rsidR="000B7D10" w:rsidRPr="000B7D10">
        <w:rPr>
          <w:rFonts w:ascii="Times New Roman" w:hAnsi="Times New Roman" w:cs="Times New Roman"/>
          <w:i/>
          <w:sz w:val="28"/>
          <w:szCs w:val="28"/>
        </w:rPr>
        <w:t>The Rules of Art</w:t>
      </w:r>
      <w:r w:rsidR="00EF0280">
        <w:rPr>
          <w:rFonts w:ascii="Times New Roman" w:hAnsi="Times New Roman" w:cs="Times New Roman"/>
          <w:sz w:val="28"/>
          <w:szCs w:val="28"/>
        </w:rPr>
        <w:t xml:space="preserve">, </w:t>
      </w:r>
      <w:r w:rsidR="00F6002D">
        <w:rPr>
          <w:rFonts w:ascii="Times New Roman" w:hAnsi="Times New Roman" w:cs="Times New Roman"/>
          <w:sz w:val="28"/>
          <w:szCs w:val="28"/>
        </w:rPr>
        <w:t xml:space="preserve">a ‘Bourdieu-style institutional analysis’ (69) of the industrial and institutional contexts within which </w:t>
      </w:r>
      <w:r w:rsidR="000B7D10">
        <w:rPr>
          <w:rFonts w:ascii="Times New Roman" w:hAnsi="Times New Roman" w:cs="Times New Roman"/>
          <w:sz w:val="28"/>
          <w:szCs w:val="28"/>
        </w:rPr>
        <w:t xml:space="preserve">a ‘mismatched couple of </w:t>
      </w:r>
      <w:r w:rsidR="000B7D10">
        <w:rPr>
          <w:rFonts w:ascii="Times New Roman" w:hAnsi="Times New Roman" w:cs="Times New Roman"/>
          <w:sz w:val="28"/>
          <w:szCs w:val="28"/>
        </w:rPr>
        <w:lastRenderedPageBreak/>
        <w:t xml:space="preserve">films’, commercial horror product </w:t>
      </w:r>
      <w:r w:rsidR="000B7D10" w:rsidRPr="000B7D10">
        <w:rPr>
          <w:rFonts w:ascii="Times New Roman" w:hAnsi="Times New Roman" w:cs="Times New Roman"/>
          <w:i/>
          <w:sz w:val="28"/>
          <w:szCs w:val="28"/>
        </w:rPr>
        <w:t>El orfanato</w:t>
      </w:r>
      <w:r w:rsidR="000B7D10">
        <w:rPr>
          <w:rFonts w:ascii="Times New Roman" w:hAnsi="Times New Roman" w:cs="Times New Roman"/>
          <w:sz w:val="28"/>
          <w:szCs w:val="28"/>
        </w:rPr>
        <w:t xml:space="preserve"> and experimental art-house film </w:t>
      </w:r>
      <w:r w:rsidR="000B7D10" w:rsidRPr="000B7D10">
        <w:rPr>
          <w:rFonts w:ascii="Times New Roman" w:hAnsi="Times New Roman" w:cs="Times New Roman"/>
          <w:i/>
          <w:sz w:val="28"/>
          <w:szCs w:val="28"/>
        </w:rPr>
        <w:t>La soledad</w:t>
      </w:r>
      <w:r w:rsidR="00EF0280">
        <w:rPr>
          <w:rFonts w:ascii="Times New Roman" w:hAnsi="Times New Roman" w:cs="Times New Roman"/>
          <w:sz w:val="28"/>
          <w:szCs w:val="28"/>
        </w:rPr>
        <w:t>, engage with a ‘shared</w:t>
      </w:r>
      <w:r w:rsidR="000B7D10">
        <w:rPr>
          <w:rFonts w:ascii="Times New Roman" w:hAnsi="Times New Roman" w:cs="Times New Roman"/>
          <w:sz w:val="28"/>
          <w:szCs w:val="28"/>
        </w:rPr>
        <w:t xml:space="preserve"> common theme: the loss and death of </w:t>
      </w:r>
      <w:r w:rsidR="00671CE2">
        <w:rPr>
          <w:rFonts w:ascii="Times New Roman" w:hAnsi="Times New Roman" w:cs="Times New Roman"/>
          <w:sz w:val="28"/>
          <w:szCs w:val="28"/>
        </w:rPr>
        <w:t xml:space="preserve">a </w:t>
      </w:r>
      <w:r w:rsidR="000B7D10">
        <w:rPr>
          <w:rFonts w:ascii="Times New Roman" w:hAnsi="Times New Roman" w:cs="Times New Roman"/>
          <w:sz w:val="28"/>
          <w:szCs w:val="28"/>
        </w:rPr>
        <w:t xml:space="preserve">child’ (61). </w:t>
      </w:r>
      <w:r w:rsidR="00671CE2">
        <w:rPr>
          <w:rFonts w:ascii="Times New Roman" w:hAnsi="Times New Roman" w:cs="Times New Roman"/>
          <w:sz w:val="28"/>
          <w:szCs w:val="28"/>
        </w:rPr>
        <w:t>The comparative close reading of the films is also framed through Emma Wilson’s study</w:t>
      </w:r>
      <w:r w:rsidR="00F6002D">
        <w:rPr>
          <w:rFonts w:ascii="Times New Roman" w:hAnsi="Times New Roman" w:cs="Times New Roman"/>
          <w:sz w:val="28"/>
          <w:szCs w:val="28"/>
        </w:rPr>
        <w:t xml:space="preserve"> </w:t>
      </w:r>
      <w:r w:rsidR="00F6002D" w:rsidRPr="00C058D6">
        <w:rPr>
          <w:rFonts w:ascii="Times New Roman" w:hAnsi="Times New Roman" w:cs="Times New Roman"/>
          <w:i/>
          <w:sz w:val="28"/>
          <w:szCs w:val="28"/>
        </w:rPr>
        <w:t xml:space="preserve">Cinema’s Missing Children </w:t>
      </w:r>
      <w:r w:rsidR="00F6002D">
        <w:rPr>
          <w:rFonts w:ascii="Times New Roman" w:hAnsi="Times New Roman" w:cs="Times New Roman"/>
          <w:sz w:val="28"/>
          <w:szCs w:val="28"/>
        </w:rPr>
        <w:t>(2003)</w:t>
      </w:r>
      <w:r w:rsidR="00EF0280">
        <w:rPr>
          <w:rFonts w:ascii="Times New Roman" w:hAnsi="Times New Roman" w:cs="Times New Roman"/>
          <w:sz w:val="28"/>
          <w:szCs w:val="28"/>
        </w:rPr>
        <w:t>,</w:t>
      </w:r>
      <w:r w:rsidR="00671CE2">
        <w:rPr>
          <w:rFonts w:ascii="Times New Roman" w:hAnsi="Times New Roman" w:cs="Times New Roman"/>
          <w:sz w:val="28"/>
          <w:szCs w:val="28"/>
        </w:rPr>
        <w:t xml:space="preserve"> which</w:t>
      </w:r>
      <w:r w:rsidR="00F6002D">
        <w:rPr>
          <w:rFonts w:ascii="Times New Roman" w:hAnsi="Times New Roman" w:cs="Times New Roman"/>
          <w:sz w:val="28"/>
          <w:szCs w:val="28"/>
        </w:rPr>
        <w:t xml:space="preserve"> explores the psychic and emotional effects and meaning of such </w:t>
      </w:r>
      <w:r w:rsidR="00ED6E79">
        <w:rPr>
          <w:rFonts w:ascii="Times New Roman" w:hAnsi="Times New Roman" w:cs="Times New Roman"/>
          <w:sz w:val="28"/>
          <w:szCs w:val="28"/>
        </w:rPr>
        <w:t xml:space="preserve">deaths and </w:t>
      </w:r>
      <w:r w:rsidR="00F6002D">
        <w:rPr>
          <w:rFonts w:ascii="Times New Roman" w:hAnsi="Times New Roman" w:cs="Times New Roman"/>
          <w:sz w:val="28"/>
          <w:szCs w:val="28"/>
        </w:rPr>
        <w:t xml:space="preserve">losses </w:t>
      </w:r>
      <w:r w:rsidR="00ED6E79">
        <w:rPr>
          <w:rFonts w:ascii="Times New Roman" w:hAnsi="Times New Roman" w:cs="Times New Roman"/>
          <w:sz w:val="28"/>
          <w:szCs w:val="28"/>
        </w:rPr>
        <w:t xml:space="preserve">as well as their cultural significance </w:t>
      </w:r>
      <w:r w:rsidR="00F6002D">
        <w:rPr>
          <w:rFonts w:ascii="Times New Roman" w:hAnsi="Times New Roman" w:cs="Times New Roman"/>
          <w:sz w:val="28"/>
          <w:szCs w:val="28"/>
        </w:rPr>
        <w:t>in post-1990s European and North America</w:t>
      </w:r>
      <w:r w:rsidR="00EF0280">
        <w:rPr>
          <w:rFonts w:ascii="Times New Roman" w:hAnsi="Times New Roman" w:cs="Times New Roman"/>
          <w:sz w:val="28"/>
          <w:szCs w:val="28"/>
        </w:rPr>
        <w:t>n</w:t>
      </w:r>
      <w:r w:rsidR="00F6002D">
        <w:rPr>
          <w:rFonts w:ascii="Times New Roman" w:hAnsi="Times New Roman" w:cs="Times New Roman"/>
          <w:sz w:val="28"/>
          <w:szCs w:val="28"/>
        </w:rPr>
        <w:t xml:space="preserve"> independent cinema. </w:t>
      </w:r>
      <w:r w:rsidR="00ED6E79">
        <w:rPr>
          <w:rFonts w:ascii="Times New Roman" w:hAnsi="Times New Roman" w:cs="Times New Roman"/>
          <w:sz w:val="28"/>
          <w:szCs w:val="28"/>
        </w:rPr>
        <w:t xml:space="preserve">The chapter therefore weaves two strands of analysis which </w:t>
      </w:r>
      <w:r w:rsidR="00FE30A6">
        <w:rPr>
          <w:rFonts w:ascii="Times New Roman" w:hAnsi="Times New Roman" w:cs="Times New Roman"/>
          <w:sz w:val="28"/>
          <w:szCs w:val="28"/>
        </w:rPr>
        <w:t>integrate issues</w:t>
      </w:r>
      <w:r w:rsidR="00ED6E79">
        <w:rPr>
          <w:rFonts w:ascii="Times New Roman" w:hAnsi="Times New Roman" w:cs="Times New Roman"/>
          <w:sz w:val="28"/>
          <w:szCs w:val="28"/>
        </w:rPr>
        <w:t xml:space="preserve"> around aesthetics and commerce, historicity and topicality. </w:t>
      </w:r>
      <w:r w:rsidR="008B3CF8">
        <w:rPr>
          <w:rFonts w:ascii="Times New Roman" w:hAnsi="Times New Roman" w:cs="Times New Roman"/>
          <w:sz w:val="28"/>
          <w:szCs w:val="28"/>
        </w:rPr>
        <w:t xml:space="preserve">Through the former </w:t>
      </w:r>
      <w:r w:rsidR="00B04890">
        <w:rPr>
          <w:rFonts w:ascii="Times New Roman" w:hAnsi="Times New Roman" w:cs="Times New Roman"/>
          <w:sz w:val="28"/>
          <w:szCs w:val="28"/>
        </w:rPr>
        <w:t xml:space="preserve">Smith reads the critical reception of the films as symptomatic of the </w:t>
      </w:r>
      <w:r w:rsidR="00F6002D">
        <w:rPr>
          <w:rFonts w:ascii="Times New Roman" w:hAnsi="Times New Roman" w:cs="Times New Roman"/>
          <w:sz w:val="28"/>
          <w:szCs w:val="28"/>
        </w:rPr>
        <w:t xml:space="preserve">discursive practices </w:t>
      </w:r>
      <w:r w:rsidR="00B04890">
        <w:rPr>
          <w:rFonts w:ascii="Times New Roman" w:hAnsi="Times New Roman" w:cs="Times New Roman"/>
          <w:sz w:val="28"/>
          <w:szCs w:val="28"/>
        </w:rPr>
        <w:t xml:space="preserve">underlying </w:t>
      </w:r>
      <w:r w:rsidR="00F6002D">
        <w:rPr>
          <w:rFonts w:ascii="Times New Roman" w:hAnsi="Times New Roman" w:cs="Times New Roman"/>
          <w:sz w:val="28"/>
          <w:szCs w:val="28"/>
        </w:rPr>
        <w:t>ma</w:t>
      </w:r>
      <w:r w:rsidR="00B04890">
        <w:rPr>
          <w:rFonts w:ascii="Times New Roman" w:hAnsi="Times New Roman" w:cs="Times New Roman"/>
          <w:sz w:val="28"/>
          <w:szCs w:val="28"/>
        </w:rPr>
        <w:t xml:space="preserve">instream Spanish film criticism, namely </w:t>
      </w:r>
      <w:r w:rsidR="00F6002D">
        <w:rPr>
          <w:rFonts w:ascii="Times New Roman" w:hAnsi="Times New Roman" w:cs="Times New Roman"/>
          <w:sz w:val="28"/>
          <w:szCs w:val="28"/>
        </w:rPr>
        <w:t>questions of cultural distinction and of cultural authority</w:t>
      </w:r>
      <w:r w:rsidR="000B1829">
        <w:rPr>
          <w:rFonts w:ascii="Times New Roman" w:hAnsi="Times New Roman" w:cs="Times New Roman"/>
          <w:sz w:val="28"/>
          <w:szCs w:val="28"/>
        </w:rPr>
        <w:t>, or, put simply,</w:t>
      </w:r>
      <w:r w:rsidR="00F6002D">
        <w:rPr>
          <w:rFonts w:ascii="Times New Roman" w:hAnsi="Times New Roman" w:cs="Times New Roman"/>
          <w:sz w:val="28"/>
          <w:szCs w:val="28"/>
        </w:rPr>
        <w:t xml:space="preserve"> the institutional and aesthetic conflict between art and</w:t>
      </w:r>
      <w:r w:rsidR="000B1829">
        <w:rPr>
          <w:rFonts w:ascii="Times New Roman" w:hAnsi="Times New Roman" w:cs="Times New Roman"/>
          <w:sz w:val="28"/>
          <w:szCs w:val="28"/>
        </w:rPr>
        <w:t xml:space="preserve"> commerce which has shaped, and still shapes, critical and ideological </w:t>
      </w:r>
      <w:r w:rsidR="00F6002D">
        <w:rPr>
          <w:rFonts w:ascii="Times New Roman" w:hAnsi="Times New Roman" w:cs="Times New Roman"/>
          <w:sz w:val="28"/>
          <w:szCs w:val="28"/>
        </w:rPr>
        <w:t xml:space="preserve">debates </w:t>
      </w:r>
      <w:r w:rsidR="00C73C8B">
        <w:rPr>
          <w:rFonts w:ascii="Times New Roman" w:hAnsi="Times New Roman" w:cs="Times New Roman"/>
          <w:sz w:val="28"/>
          <w:szCs w:val="28"/>
        </w:rPr>
        <w:t xml:space="preserve">about </w:t>
      </w:r>
      <w:r w:rsidR="00F6002D">
        <w:rPr>
          <w:rFonts w:ascii="Times New Roman" w:hAnsi="Times New Roman" w:cs="Times New Roman"/>
          <w:sz w:val="28"/>
          <w:szCs w:val="28"/>
        </w:rPr>
        <w:t xml:space="preserve">Spanish cinema. </w:t>
      </w:r>
      <w:r w:rsidR="00C73C8B">
        <w:rPr>
          <w:rFonts w:ascii="Times New Roman" w:hAnsi="Times New Roman" w:cs="Times New Roman"/>
          <w:sz w:val="28"/>
          <w:szCs w:val="28"/>
        </w:rPr>
        <w:t xml:space="preserve">While many Spanish film critics ‘continue to reiterate the unthinking discursive limits (or ‘habitus’) explored [by Bourdieu] in </w:t>
      </w:r>
      <w:r w:rsidR="00C73C8B" w:rsidRPr="00C73C8B">
        <w:rPr>
          <w:rFonts w:ascii="Times New Roman" w:hAnsi="Times New Roman" w:cs="Times New Roman"/>
          <w:i/>
          <w:sz w:val="28"/>
          <w:szCs w:val="28"/>
        </w:rPr>
        <w:t>The Rules of Art</w:t>
      </w:r>
      <w:r w:rsidR="00C73C8B">
        <w:rPr>
          <w:rFonts w:ascii="Times New Roman" w:hAnsi="Times New Roman" w:cs="Times New Roman"/>
          <w:sz w:val="28"/>
          <w:szCs w:val="28"/>
        </w:rPr>
        <w:t>’ (63), which privilege the cultural consecration and legitimation of certain filmmaking practices – ar</w:t>
      </w:r>
      <w:r w:rsidR="00EF0280">
        <w:rPr>
          <w:rFonts w:ascii="Times New Roman" w:hAnsi="Times New Roman" w:cs="Times New Roman"/>
          <w:sz w:val="28"/>
          <w:szCs w:val="28"/>
        </w:rPr>
        <w:t>t-house traditions – over other</w:t>
      </w:r>
      <w:r w:rsidR="00C73C8B">
        <w:rPr>
          <w:rFonts w:ascii="Times New Roman" w:hAnsi="Times New Roman" w:cs="Times New Roman"/>
          <w:sz w:val="28"/>
          <w:szCs w:val="28"/>
        </w:rPr>
        <w:t xml:space="preserve"> – commercial </w:t>
      </w:r>
      <w:r w:rsidR="00FE30A6">
        <w:rPr>
          <w:rFonts w:ascii="Times New Roman" w:hAnsi="Times New Roman" w:cs="Times New Roman"/>
          <w:sz w:val="28"/>
          <w:szCs w:val="28"/>
        </w:rPr>
        <w:t xml:space="preserve">popular genres, Smith argues that films like </w:t>
      </w:r>
      <w:r w:rsidR="00FE30A6" w:rsidRPr="00FE30A6">
        <w:rPr>
          <w:rFonts w:ascii="Times New Roman" w:hAnsi="Times New Roman" w:cs="Times New Roman"/>
          <w:i/>
          <w:sz w:val="28"/>
          <w:szCs w:val="28"/>
        </w:rPr>
        <w:t xml:space="preserve">The Orphanage </w:t>
      </w:r>
      <w:r w:rsidR="00FE30A6">
        <w:rPr>
          <w:rFonts w:ascii="Times New Roman" w:hAnsi="Times New Roman" w:cs="Times New Roman"/>
          <w:sz w:val="28"/>
          <w:szCs w:val="28"/>
        </w:rPr>
        <w:t>introduce another model and ‘a new aesthetic regime to the Spanish audiovisual establishment’ whereby ‘art and commerce are not mutually exclusive’ (67)</w:t>
      </w:r>
      <w:r w:rsidR="008B3CF8">
        <w:rPr>
          <w:rFonts w:ascii="Times New Roman" w:hAnsi="Times New Roman" w:cs="Times New Roman"/>
          <w:sz w:val="28"/>
          <w:szCs w:val="28"/>
        </w:rPr>
        <w:t xml:space="preserve"> and ‘might better embody Bourdieu’s “logic of change” in the field of the present’ (77)</w:t>
      </w:r>
      <w:r w:rsidR="00FE30A6">
        <w:rPr>
          <w:rFonts w:ascii="Times New Roman" w:hAnsi="Times New Roman" w:cs="Times New Roman"/>
          <w:sz w:val="28"/>
          <w:szCs w:val="28"/>
        </w:rPr>
        <w:t>.</w:t>
      </w:r>
      <w:r w:rsidR="00C73C8B">
        <w:rPr>
          <w:rFonts w:ascii="Times New Roman" w:hAnsi="Times New Roman" w:cs="Times New Roman"/>
          <w:sz w:val="28"/>
          <w:szCs w:val="28"/>
        </w:rPr>
        <w:t xml:space="preserve"> </w:t>
      </w:r>
      <w:r w:rsidR="008B3CF8">
        <w:rPr>
          <w:rFonts w:ascii="Times New Roman" w:hAnsi="Times New Roman" w:cs="Times New Roman"/>
          <w:sz w:val="28"/>
          <w:szCs w:val="28"/>
        </w:rPr>
        <w:t>Through reference to Wilson’s work</w:t>
      </w:r>
      <w:r w:rsidR="00EF0280">
        <w:rPr>
          <w:rFonts w:ascii="Times New Roman" w:hAnsi="Times New Roman" w:cs="Times New Roman"/>
          <w:sz w:val="28"/>
          <w:szCs w:val="28"/>
        </w:rPr>
        <w:t>,</w:t>
      </w:r>
      <w:r w:rsidR="008B3CF8">
        <w:rPr>
          <w:rFonts w:ascii="Times New Roman" w:hAnsi="Times New Roman" w:cs="Times New Roman"/>
          <w:sz w:val="28"/>
          <w:szCs w:val="28"/>
        </w:rPr>
        <w:t xml:space="preserve"> </w:t>
      </w:r>
      <w:r w:rsidR="00FE30A6">
        <w:rPr>
          <w:rFonts w:ascii="Times New Roman" w:hAnsi="Times New Roman" w:cs="Times New Roman"/>
          <w:sz w:val="28"/>
          <w:szCs w:val="28"/>
        </w:rPr>
        <w:t>Smith’</w:t>
      </w:r>
      <w:r w:rsidR="004C32D2">
        <w:rPr>
          <w:rFonts w:ascii="Times New Roman" w:hAnsi="Times New Roman" w:cs="Times New Roman"/>
          <w:sz w:val="28"/>
          <w:szCs w:val="28"/>
        </w:rPr>
        <w:t xml:space="preserve">s textual analysis considers the missing children in </w:t>
      </w:r>
      <w:r w:rsidR="004C32D2" w:rsidRPr="004C32D2">
        <w:rPr>
          <w:rFonts w:ascii="Times New Roman" w:hAnsi="Times New Roman" w:cs="Times New Roman"/>
          <w:i/>
          <w:sz w:val="28"/>
          <w:szCs w:val="28"/>
        </w:rPr>
        <w:t>El orfanato</w:t>
      </w:r>
      <w:r w:rsidR="004C32D2">
        <w:rPr>
          <w:rFonts w:ascii="Times New Roman" w:hAnsi="Times New Roman" w:cs="Times New Roman"/>
          <w:sz w:val="28"/>
          <w:szCs w:val="28"/>
        </w:rPr>
        <w:t xml:space="preserve"> and </w:t>
      </w:r>
      <w:r w:rsidR="004C32D2" w:rsidRPr="004C32D2">
        <w:rPr>
          <w:rFonts w:ascii="Times New Roman" w:hAnsi="Times New Roman" w:cs="Times New Roman"/>
          <w:i/>
          <w:sz w:val="28"/>
          <w:szCs w:val="28"/>
        </w:rPr>
        <w:t>La soledad</w:t>
      </w:r>
      <w:r w:rsidR="004C32D2">
        <w:rPr>
          <w:rFonts w:ascii="Times New Roman" w:hAnsi="Times New Roman" w:cs="Times New Roman"/>
          <w:sz w:val="28"/>
          <w:szCs w:val="28"/>
        </w:rPr>
        <w:t xml:space="preserve"> as ‘symptomatic of contemporary social conditions’ </w:t>
      </w:r>
      <w:r w:rsidR="008B3CF8">
        <w:rPr>
          <w:rFonts w:ascii="Times New Roman" w:hAnsi="Times New Roman" w:cs="Times New Roman"/>
          <w:sz w:val="28"/>
          <w:szCs w:val="28"/>
        </w:rPr>
        <w:t xml:space="preserve">and ‘the actual plight of missing, dead, or displaced children, abroad as in Spain’ </w:t>
      </w:r>
      <w:r w:rsidR="004C32D2">
        <w:rPr>
          <w:rFonts w:ascii="Times New Roman" w:hAnsi="Times New Roman" w:cs="Times New Roman"/>
          <w:sz w:val="28"/>
          <w:szCs w:val="28"/>
        </w:rPr>
        <w:t>(61).</w:t>
      </w:r>
      <w:r w:rsidR="00FE3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936" w:rsidRDefault="005D0936" w:rsidP="005D0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</w:t>
      </w:r>
      <w:r w:rsidR="00AE01D3">
        <w:rPr>
          <w:rFonts w:ascii="Times New Roman" w:hAnsi="Times New Roman" w:cs="Times New Roman"/>
          <w:sz w:val="28"/>
          <w:szCs w:val="28"/>
        </w:rPr>
        <w:t>o aspects</w:t>
      </w:r>
      <w:r w:rsidR="004F386F">
        <w:rPr>
          <w:rFonts w:ascii="Times New Roman" w:hAnsi="Times New Roman" w:cs="Times New Roman"/>
          <w:sz w:val="28"/>
          <w:szCs w:val="28"/>
        </w:rPr>
        <w:t xml:space="preserve"> central to Smith’s </w:t>
      </w:r>
      <w:r w:rsidR="008578BE">
        <w:rPr>
          <w:rFonts w:ascii="Times New Roman" w:hAnsi="Times New Roman" w:cs="Times New Roman"/>
          <w:sz w:val="28"/>
          <w:szCs w:val="28"/>
        </w:rPr>
        <w:t>critical project</w:t>
      </w:r>
      <w:r>
        <w:rPr>
          <w:rFonts w:ascii="Times New Roman" w:hAnsi="Times New Roman" w:cs="Times New Roman"/>
          <w:sz w:val="28"/>
          <w:szCs w:val="28"/>
        </w:rPr>
        <w:t xml:space="preserve"> are worth highlighting in the remainder of this review</w:t>
      </w:r>
      <w:r w:rsidR="00AE01D3">
        <w:rPr>
          <w:rFonts w:ascii="Times New Roman" w:hAnsi="Times New Roman" w:cs="Times New Roman"/>
          <w:sz w:val="28"/>
          <w:szCs w:val="28"/>
        </w:rPr>
        <w:t xml:space="preserve">: </w:t>
      </w:r>
      <w:r w:rsidR="004F386F">
        <w:rPr>
          <w:rFonts w:ascii="Times New Roman" w:hAnsi="Times New Roman" w:cs="Times New Roman"/>
          <w:sz w:val="28"/>
          <w:szCs w:val="28"/>
        </w:rPr>
        <w:t xml:space="preserve">firstly, </w:t>
      </w:r>
      <w:r w:rsidR="00AE01D3">
        <w:rPr>
          <w:rFonts w:ascii="Times New Roman" w:hAnsi="Times New Roman" w:cs="Times New Roman"/>
          <w:sz w:val="28"/>
          <w:szCs w:val="28"/>
        </w:rPr>
        <w:t>the transfer of theory</w:t>
      </w:r>
      <w:r w:rsidR="004F386F">
        <w:rPr>
          <w:rFonts w:ascii="Times New Roman" w:hAnsi="Times New Roman" w:cs="Times New Roman"/>
          <w:sz w:val="28"/>
          <w:szCs w:val="28"/>
        </w:rPr>
        <w:t>,</w:t>
      </w:r>
      <w:r w:rsidR="00AE01D3">
        <w:rPr>
          <w:rFonts w:ascii="Times New Roman" w:hAnsi="Times New Roman" w:cs="Times New Roman"/>
          <w:sz w:val="28"/>
          <w:szCs w:val="28"/>
        </w:rPr>
        <w:t xml:space="preserve"> and</w:t>
      </w:r>
      <w:r w:rsidR="004F386F">
        <w:rPr>
          <w:rFonts w:ascii="Times New Roman" w:hAnsi="Times New Roman" w:cs="Times New Roman"/>
          <w:sz w:val="28"/>
          <w:szCs w:val="28"/>
        </w:rPr>
        <w:t>, secondly,</w:t>
      </w:r>
      <w:r w:rsidR="00AE01D3">
        <w:rPr>
          <w:rFonts w:ascii="Times New Roman" w:hAnsi="Times New Roman" w:cs="Times New Roman"/>
          <w:sz w:val="28"/>
          <w:szCs w:val="28"/>
        </w:rPr>
        <w:t xml:space="preserve"> the question of intermediality</w:t>
      </w:r>
      <w:r w:rsidR="00751A40">
        <w:rPr>
          <w:rFonts w:ascii="Times New Roman" w:hAnsi="Times New Roman" w:cs="Times New Roman"/>
          <w:sz w:val="28"/>
          <w:szCs w:val="28"/>
        </w:rPr>
        <w:t xml:space="preserve"> (a term that Smith does not use in the manuscript but </w:t>
      </w:r>
      <w:r w:rsidR="003A7F13">
        <w:rPr>
          <w:rFonts w:ascii="Times New Roman" w:hAnsi="Times New Roman" w:cs="Times New Roman"/>
          <w:sz w:val="28"/>
          <w:szCs w:val="28"/>
        </w:rPr>
        <w:t>which</w:t>
      </w:r>
      <w:r w:rsidR="008B3CF8">
        <w:rPr>
          <w:rFonts w:ascii="Times New Roman" w:hAnsi="Times New Roman" w:cs="Times New Roman"/>
          <w:sz w:val="28"/>
          <w:szCs w:val="28"/>
        </w:rPr>
        <w:t xml:space="preserve">, as he </w:t>
      </w:r>
      <w:r w:rsidR="00EF0280">
        <w:rPr>
          <w:rFonts w:ascii="Times New Roman" w:hAnsi="Times New Roman" w:cs="Times New Roman"/>
          <w:sz w:val="28"/>
          <w:szCs w:val="28"/>
        </w:rPr>
        <w:t xml:space="preserve">concedes </w:t>
      </w:r>
      <w:r w:rsidR="004365BD">
        <w:rPr>
          <w:rFonts w:ascii="Times New Roman" w:hAnsi="Times New Roman" w:cs="Times New Roman"/>
          <w:sz w:val="28"/>
          <w:szCs w:val="28"/>
        </w:rPr>
        <w:t xml:space="preserve">in </w:t>
      </w:r>
      <w:r w:rsidR="003A7F13">
        <w:rPr>
          <w:rFonts w:ascii="Times New Roman" w:hAnsi="Times New Roman" w:cs="Times New Roman"/>
          <w:sz w:val="28"/>
          <w:szCs w:val="28"/>
        </w:rPr>
        <w:t xml:space="preserve">the Acknowledgements, </w:t>
      </w:r>
      <w:r w:rsidR="008B3CF8">
        <w:rPr>
          <w:rFonts w:ascii="Times New Roman" w:hAnsi="Times New Roman" w:cs="Times New Roman"/>
          <w:sz w:val="28"/>
          <w:szCs w:val="28"/>
        </w:rPr>
        <w:t>the</w:t>
      </w:r>
      <w:r w:rsidR="004365BD">
        <w:rPr>
          <w:rFonts w:ascii="Times New Roman" w:hAnsi="Times New Roman" w:cs="Times New Roman"/>
          <w:sz w:val="28"/>
          <w:szCs w:val="28"/>
        </w:rPr>
        <w:t xml:space="preserve"> anonymous reader </w:t>
      </w:r>
      <w:r w:rsidR="003A7F13">
        <w:rPr>
          <w:rFonts w:ascii="Times New Roman" w:hAnsi="Times New Roman" w:cs="Times New Roman"/>
          <w:sz w:val="28"/>
          <w:szCs w:val="28"/>
        </w:rPr>
        <w:t>‘rightly suggested that my work be seen in the context of the critical debate on ‘intermediality’</w:t>
      </w:r>
      <w:r w:rsidR="004365BD">
        <w:rPr>
          <w:rFonts w:ascii="Times New Roman" w:hAnsi="Times New Roman" w:cs="Times New Roman"/>
          <w:sz w:val="28"/>
          <w:szCs w:val="28"/>
        </w:rPr>
        <w:t>’</w:t>
      </w:r>
      <w:r w:rsidR="003A7F13">
        <w:rPr>
          <w:rFonts w:ascii="Times New Roman" w:hAnsi="Times New Roman" w:cs="Times New Roman"/>
          <w:sz w:val="28"/>
          <w:szCs w:val="28"/>
        </w:rPr>
        <w:t>)</w:t>
      </w:r>
      <w:r w:rsidR="00AE01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86F">
        <w:rPr>
          <w:rFonts w:ascii="Times New Roman" w:hAnsi="Times New Roman" w:cs="Times New Roman"/>
          <w:sz w:val="28"/>
          <w:szCs w:val="28"/>
        </w:rPr>
        <w:t xml:space="preserve">For many advanced students and researchers, Smith’s volume </w:t>
      </w:r>
      <w:r w:rsidR="00082002">
        <w:rPr>
          <w:rFonts w:ascii="Times New Roman" w:hAnsi="Times New Roman" w:cs="Times New Roman"/>
          <w:sz w:val="28"/>
          <w:szCs w:val="28"/>
        </w:rPr>
        <w:t>will provide</w:t>
      </w:r>
      <w:r w:rsidR="004F386F">
        <w:rPr>
          <w:rFonts w:ascii="Times New Roman" w:hAnsi="Times New Roman" w:cs="Times New Roman"/>
          <w:sz w:val="28"/>
          <w:szCs w:val="28"/>
        </w:rPr>
        <w:t xml:space="preserve"> </w:t>
      </w:r>
      <w:r w:rsidR="00A8624E">
        <w:rPr>
          <w:rFonts w:ascii="Times New Roman" w:hAnsi="Times New Roman" w:cs="Times New Roman"/>
          <w:sz w:val="28"/>
          <w:szCs w:val="28"/>
        </w:rPr>
        <w:t xml:space="preserve">invaluable examples of how theory and method </w:t>
      </w:r>
      <w:r w:rsidR="00082002">
        <w:rPr>
          <w:rFonts w:ascii="Times New Roman" w:hAnsi="Times New Roman" w:cs="Times New Roman"/>
          <w:sz w:val="28"/>
          <w:szCs w:val="28"/>
        </w:rPr>
        <w:t xml:space="preserve">originally conceived </w:t>
      </w:r>
      <w:r w:rsidR="00A8624E">
        <w:rPr>
          <w:rFonts w:ascii="Times New Roman" w:hAnsi="Times New Roman" w:cs="Times New Roman"/>
          <w:sz w:val="28"/>
          <w:szCs w:val="28"/>
        </w:rPr>
        <w:t>for non-Spanish cultural production can be adapted for use on the specific Spanish case</w:t>
      </w:r>
      <w:r w:rsidR="00082002">
        <w:rPr>
          <w:rFonts w:ascii="Times New Roman" w:hAnsi="Times New Roman" w:cs="Times New Roman"/>
          <w:sz w:val="28"/>
          <w:szCs w:val="28"/>
        </w:rPr>
        <w:t xml:space="preserve"> </w:t>
      </w:r>
      <w:r w:rsidR="00A8624E">
        <w:rPr>
          <w:rFonts w:ascii="Times New Roman" w:hAnsi="Times New Roman" w:cs="Times New Roman"/>
          <w:sz w:val="28"/>
          <w:szCs w:val="28"/>
        </w:rPr>
        <w:t>s</w:t>
      </w:r>
      <w:r w:rsidR="00082002">
        <w:rPr>
          <w:rFonts w:ascii="Times New Roman" w:hAnsi="Times New Roman" w:cs="Times New Roman"/>
          <w:sz w:val="28"/>
          <w:szCs w:val="28"/>
        </w:rPr>
        <w:t>tudies</w:t>
      </w:r>
      <w:r w:rsidR="00A8624E">
        <w:rPr>
          <w:rFonts w:ascii="Times New Roman" w:hAnsi="Times New Roman" w:cs="Times New Roman"/>
          <w:sz w:val="28"/>
          <w:szCs w:val="28"/>
        </w:rPr>
        <w:t xml:space="preserve"> under discussion. </w:t>
      </w:r>
      <w:r>
        <w:rPr>
          <w:rFonts w:ascii="Times New Roman" w:hAnsi="Times New Roman" w:cs="Times New Roman"/>
          <w:sz w:val="28"/>
          <w:szCs w:val="28"/>
        </w:rPr>
        <w:t xml:space="preserve">Likewise, the </w:t>
      </w:r>
      <w:r w:rsidR="00751A40">
        <w:rPr>
          <w:rFonts w:ascii="Times New Roman" w:hAnsi="Times New Roman" w:cs="Times New Roman"/>
          <w:sz w:val="28"/>
          <w:szCs w:val="28"/>
        </w:rPr>
        <w:t xml:space="preserve">analysis </w:t>
      </w:r>
      <w:r w:rsidR="00EF0280">
        <w:rPr>
          <w:rFonts w:ascii="Times New Roman" w:hAnsi="Times New Roman" w:cs="Times New Roman"/>
          <w:sz w:val="28"/>
          <w:szCs w:val="28"/>
        </w:rPr>
        <w:t xml:space="preserve">of </w:t>
      </w:r>
      <w:r w:rsidR="008B3CF8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technological, industrial and cultural relations of </w:t>
      </w:r>
      <w:r w:rsidR="008B3CF8">
        <w:rPr>
          <w:rFonts w:ascii="Times New Roman" w:hAnsi="Times New Roman" w:cs="Times New Roman"/>
          <w:sz w:val="28"/>
          <w:szCs w:val="28"/>
        </w:rPr>
        <w:t xml:space="preserve">specific </w:t>
      </w:r>
      <w:r>
        <w:rPr>
          <w:rFonts w:ascii="Times New Roman" w:hAnsi="Times New Roman" w:cs="Times New Roman"/>
          <w:sz w:val="28"/>
          <w:szCs w:val="28"/>
        </w:rPr>
        <w:t>media production</w:t>
      </w:r>
      <w:r w:rsidR="008B3CF8">
        <w:rPr>
          <w:rFonts w:ascii="Times New Roman" w:hAnsi="Times New Roman" w:cs="Times New Roman"/>
          <w:sz w:val="28"/>
          <w:szCs w:val="28"/>
        </w:rPr>
        <w:t xml:space="preserve">s and media configurations </w:t>
      </w:r>
      <w:r>
        <w:rPr>
          <w:rFonts w:ascii="Times New Roman" w:hAnsi="Times New Roman" w:cs="Times New Roman"/>
          <w:sz w:val="28"/>
          <w:szCs w:val="28"/>
        </w:rPr>
        <w:t>offer</w:t>
      </w:r>
      <w:r w:rsidR="008B3CF8">
        <w:rPr>
          <w:rFonts w:ascii="Times New Roman" w:hAnsi="Times New Roman" w:cs="Times New Roman"/>
          <w:sz w:val="28"/>
          <w:szCs w:val="28"/>
        </w:rPr>
        <w:t xml:space="preserve">s to cultural studies practitioners a range of approaches to the interdisciplinary and intermedial study of </w:t>
      </w:r>
      <w:r w:rsidR="000C4510">
        <w:rPr>
          <w:rFonts w:ascii="Times New Roman" w:hAnsi="Times New Roman" w:cs="Times New Roman"/>
          <w:sz w:val="28"/>
          <w:szCs w:val="28"/>
        </w:rPr>
        <w:t xml:space="preserve">audiovisual and literary material. For example, Part I of the volume productively juxtaposes a </w:t>
      </w:r>
      <w:r w:rsidR="000C4510">
        <w:rPr>
          <w:rFonts w:ascii="Times New Roman" w:hAnsi="Times New Roman" w:cs="Times New Roman"/>
          <w:sz w:val="28"/>
          <w:szCs w:val="28"/>
        </w:rPr>
        <w:lastRenderedPageBreak/>
        <w:t>personal memoir and a historical film in Chapter 1, a popular novel and a TV drama</w:t>
      </w:r>
      <w:r w:rsidR="006503FB">
        <w:rPr>
          <w:rFonts w:ascii="Times New Roman" w:hAnsi="Times New Roman" w:cs="Times New Roman"/>
          <w:sz w:val="28"/>
          <w:szCs w:val="28"/>
        </w:rPr>
        <w:t xml:space="preserve"> in Chapter 2</w:t>
      </w:r>
      <w:r w:rsidR="000C4510">
        <w:rPr>
          <w:rFonts w:ascii="Times New Roman" w:hAnsi="Times New Roman" w:cs="Times New Roman"/>
          <w:sz w:val="28"/>
          <w:szCs w:val="28"/>
        </w:rPr>
        <w:t>, and concludes with an examination of cinema</w:t>
      </w:r>
      <w:r w:rsidR="007866C6">
        <w:rPr>
          <w:rFonts w:ascii="Times New Roman" w:hAnsi="Times New Roman" w:cs="Times New Roman"/>
          <w:sz w:val="28"/>
          <w:szCs w:val="28"/>
        </w:rPr>
        <w:t>’s</w:t>
      </w:r>
      <w:r w:rsidR="000C4510">
        <w:rPr>
          <w:rFonts w:ascii="Times New Roman" w:hAnsi="Times New Roman" w:cs="Times New Roman"/>
          <w:sz w:val="28"/>
          <w:szCs w:val="28"/>
        </w:rPr>
        <w:t xml:space="preserve"> and television</w:t>
      </w:r>
      <w:r w:rsidR="006503FB">
        <w:rPr>
          <w:rFonts w:ascii="Times New Roman" w:hAnsi="Times New Roman" w:cs="Times New Roman"/>
          <w:sz w:val="28"/>
          <w:szCs w:val="28"/>
        </w:rPr>
        <w:t xml:space="preserve">’s role in forming </w:t>
      </w:r>
      <w:r w:rsidR="000C4510">
        <w:rPr>
          <w:rFonts w:ascii="Times New Roman" w:hAnsi="Times New Roman" w:cs="Times New Roman"/>
          <w:sz w:val="28"/>
          <w:szCs w:val="28"/>
        </w:rPr>
        <w:t xml:space="preserve">popular memory in </w:t>
      </w:r>
      <w:r w:rsidR="006503FB">
        <w:rPr>
          <w:rFonts w:ascii="Times New Roman" w:hAnsi="Times New Roman" w:cs="Times New Roman"/>
          <w:sz w:val="28"/>
          <w:szCs w:val="28"/>
        </w:rPr>
        <w:t xml:space="preserve">and beyond the </w:t>
      </w:r>
      <w:r w:rsidR="000C4510">
        <w:rPr>
          <w:rFonts w:ascii="Times New Roman" w:hAnsi="Times New Roman" w:cs="Times New Roman"/>
          <w:sz w:val="28"/>
          <w:szCs w:val="28"/>
        </w:rPr>
        <w:t xml:space="preserve">Transition </w:t>
      </w:r>
      <w:r w:rsidR="006503FB">
        <w:rPr>
          <w:rFonts w:ascii="Times New Roman" w:hAnsi="Times New Roman" w:cs="Times New Roman"/>
          <w:sz w:val="28"/>
          <w:szCs w:val="28"/>
        </w:rPr>
        <w:t>in Chapter 3</w:t>
      </w:r>
      <w:r w:rsidR="000C45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243D" w:rsidRDefault="00A8624E" w:rsidP="007D3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Let’s</w:t>
      </w:r>
      <w:r w:rsidR="007D322D">
        <w:rPr>
          <w:rFonts w:ascii="Times New Roman" w:hAnsi="Times New Roman" w:cs="Times New Roman"/>
          <w:sz w:val="28"/>
          <w:szCs w:val="28"/>
        </w:rPr>
        <w:t xml:space="preserve"> look at </w:t>
      </w:r>
      <w:r w:rsidR="000C4510">
        <w:rPr>
          <w:rFonts w:ascii="Times New Roman" w:hAnsi="Times New Roman" w:cs="Times New Roman"/>
          <w:sz w:val="28"/>
          <w:szCs w:val="28"/>
        </w:rPr>
        <w:t xml:space="preserve">Chapter 8 as one of those instances where </w:t>
      </w:r>
      <w:r w:rsidR="007D322D">
        <w:rPr>
          <w:rFonts w:ascii="Times New Roman" w:hAnsi="Times New Roman" w:cs="Times New Roman"/>
          <w:sz w:val="28"/>
          <w:szCs w:val="28"/>
        </w:rPr>
        <w:t xml:space="preserve">the transfer of theory is at work. </w:t>
      </w:r>
      <w:r w:rsidR="005658B7">
        <w:rPr>
          <w:rFonts w:ascii="Times New Roman" w:hAnsi="Times New Roman" w:cs="Times New Roman"/>
          <w:sz w:val="28"/>
          <w:szCs w:val="28"/>
        </w:rPr>
        <w:t xml:space="preserve">As Smith observes in the first pages of </w:t>
      </w:r>
      <w:r w:rsidR="000C4510">
        <w:rPr>
          <w:rFonts w:ascii="Times New Roman" w:hAnsi="Times New Roman" w:cs="Times New Roman"/>
          <w:sz w:val="28"/>
          <w:szCs w:val="28"/>
        </w:rPr>
        <w:t xml:space="preserve">this chapter </w:t>
      </w:r>
      <w:r w:rsidR="005658B7">
        <w:rPr>
          <w:rFonts w:ascii="Times New Roman" w:hAnsi="Times New Roman" w:cs="Times New Roman"/>
          <w:sz w:val="28"/>
          <w:szCs w:val="28"/>
        </w:rPr>
        <w:t xml:space="preserve">devoted to television comedies </w:t>
      </w:r>
      <w:r w:rsidR="005658B7" w:rsidRPr="000C6F63">
        <w:rPr>
          <w:rFonts w:ascii="Times New Roman" w:hAnsi="Times New Roman" w:cs="Times New Roman"/>
          <w:i/>
          <w:sz w:val="28"/>
          <w:szCs w:val="28"/>
        </w:rPr>
        <w:t>Los Serrano</w:t>
      </w:r>
      <w:r w:rsidR="005658B7">
        <w:rPr>
          <w:rFonts w:ascii="Times New Roman" w:hAnsi="Times New Roman" w:cs="Times New Roman"/>
          <w:sz w:val="28"/>
          <w:szCs w:val="28"/>
        </w:rPr>
        <w:t xml:space="preserve"> and </w:t>
      </w:r>
      <w:r w:rsidR="005658B7" w:rsidRPr="000C6F63">
        <w:rPr>
          <w:rFonts w:ascii="Times New Roman" w:hAnsi="Times New Roman" w:cs="Times New Roman"/>
          <w:i/>
          <w:sz w:val="28"/>
          <w:szCs w:val="28"/>
        </w:rPr>
        <w:t>Camera Café</w:t>
      </w:r>
      <w:r w:rsidR="005658B7">
        <w:rPr>
          <w:rFonts w:ascii="Times New Roman" w:hAnsi="Times New Roman" w:cs="Times New Roman"/>
          <w:sz w:val="28"/>
          <w:szCs w:val="28"/>
        </w:rPr>
        <w:t xml:space="preserve">, Spanish sitcoms have been hitherto overlooked in academic scholarship on the genre. His </w:t>
      </w:r>
      <w:r w:rsidR="00031455">
        <w:rPr>
          <w:rFonts w:ascii="Times New Roman" w:hAnsi="Times New Roman" w:cs="Times New Roman"/>
          <w:sz w:val="28"/>
          <w:szCs w:val="28"/>
        </w:rPr>
        <w:t xml:space="preserve">analysis of </w:t>
      </w:r>
      <w:r w:rsidR="005658B7">
        <w:rPr>
          <w:rFonts w:ascii="Times New Roman" w:hAnsi="Times New Roman" w:cs="Times New Roman"/>
          <w:sz w:val="28"/>
          <w:szCs w:val="28"/>
        </w:rPr>
        <w:t xml:space="preserve">these </w:t>
      </w:r>
      <w:r w:rsidR="005658B7" w:rsidRPr="005658B7">
        <w:rPr>
          <w:rFonts w:ascii="Times New Roman" w:hAnsi="Times New Roman" w:cs="Times New Roman"/>
          <w:i/>
          <w:sz w:val="28"/>
          <w:szCs w:val="28"/>
        </w:rPr>
        <w:t>telecomedias</w:t>
      </w:r>
      <w:r w:rsidR="005658B7">
        <w:rPr>
          <w:rFonts w:ascii="Times New Roman" w:hAnsi="Times New Roman" w:cs="Times New Roman"/>
          <w:sz w:val="28"/>
          <w:szCs w:val="28"/>
        </w:rPr>
        <w:t xml:space="preserve"> is </w:t>
      </w:r>
      <w:r w:rsidR="007D322D">
        <w:rPr>
          <w:rFonts w:ascii="Times New Roman" w:hAnsi="Times New Roman" w:cs="Times New Roman"/>
          <w:sz w:val="28"/>
          <w:szCs w:val="28"/>
        </w:rPr>
        <w:t>initially framed</w:t>
      </w:r>
      <w:r w:rsidR="005658B7">
        <w:rPr>
          <w:rFonts w:ascii="Times New Roman" w:hAnsi="Times New Roman" w:cs="Times New Roman"/>
          <w:sz w:val="28"/>
          <w:szCs w:val="28"/>
        </w:rPr>
        <w:t xml:space="preserve"> </w:t>
      </w:r>
      <w:r w:rsidR="00031455">
        <w:rPr>
          <w:rFonts w:ascii="Times New Roman" w:hAnsi="Times New Roman" w:cs="Times New Roman"/>
          <w:sz w:val="28"/>
          <w:szCs w:val="28"/>
        </w:rPr>
        <w:t xml:space="preserve">in relation to </w:t>
      </w:r>
      <w:r w:rsidR="00023913">
        <w:rPr>
          <w:rFonts w:ascii="Times New Roman" w:hAnsi="Times New Roman" w:cs="Times New Roman"/>
          <w:sz w:val="28"/>
          <w:szCs w:val="28"/>
        </w:rPr>
        <w:t>studies on this televisual genre</w:t>
      </w:r>
      <w:r w:rsidR="00D54A00">
        <w:rPr>
          <w:rFonts w:ascii="Times New Roman" w:hAnsi="Times New Roman" w:cs="Times New Roman"/>
          <w:sz w:val="28"/>
          <w:szCs w:val="28"/>
        </w:rPr>
        <w:t xml:space="preserve"> such as Brett Mills’ </w:t>
      </w:r>
      <w:r w:rsidR="00D54A00" w:rsidRPr="00D54A00">
        <w:rPr>
          <w:rFonts w:ascii="Times New Roman" w:hAnsi="Times New Roman" w:cs="Times New Roman"/>
          <w:i/>
          <w:sz w:val="28"/>
          <w:szCs w:val="28"/>
        </w:rPr>
        <w:t>Television Sitcom</w:t>
      </w:r>
      <w:r w:rsidR="00D54A00">
        <w:rPr>
          <w:rFonts w:ascii="Times New Roman" w:hAnsi="Times New Roman" w:cs="Times New Roman"/>
          <w:sz w:val="28"/>
          <w:szCs w:val="28"/>
        </w:rPr>
        <w:t xml:space="preserve"> (2005) and Ethan Thompson’s ‘</w:t>
      </w:r>
      <w:r w:rsidR="00E6399D">
        <w:rPr>
          <w:rFonts w:ascii="Times New Roman" w:hAnsi="Times New Roman" w:cs="Times New Roman"/>
          <w:sz w:val="28"/>
          <w:szCs w:val="28"/>
        </w:rPr>
        <w:t>Comedy vé</w:t>
      </w:r>
      <w:r w:rsidR="00D54A00">
        <w:rPr>
          <w:rFonts w:ascii="Times New Roman" w:hAnsi="Times New Roman" w:cs="Times New Roman"/>
          <w:sz w:val="28"/>
          <w:szCs w:val="28"/>
        </w:rPr>
        <w:t>rité: the Observational Documentary Meets the Televisual Sitcom’ (2008)</w:t>
      </w:r>
      <w:r w:rsidR="00031455">
        <w:rPr>
          <w:rFonts w:ascii="Times New Roman" w:hAnsi="Times New Roman" w:cs="Times New Roman"/>
          <w:sz w:val="28"/>
          <w:szCs w:val="28"/>
        </w:rPr>
        <w:t xml:space="preserve"> and </w:t>
      </w:r>
      <w:r w:rsidR="00E4201A">
        <w:rPr>
          <w:rFonts w:ascii="Times New Roman" w:hAnsi="Times New Roman" w:cs="Times New Roman"/>
          <w:sz w:val="28"/>
          <w:szCs w:val="28"/>
        </w:rPr>
        <w:t xml:space="preserve">to contemporary Anglo-American sitcom trends (formats and emerging modes of production), and </w:t>
      </w:r>
      <w:r w:rsidR="00031455">
        <w:rPr>
          <w:rFonts w:ascii="Times New Roman" w:hAnsi="Times New Roman" w:cs="Times New Roman"/>
          <w:sz w:val="28"/>
          <w:szCs w:val="28"/>
        </w:rPr>
        <w:t xml:space="preserve">then reframed through the lens of </w:t>
      </w:r>
      <w:r w:rsidR="007D322D">
        <w:rPr>
          <w:rFonts w:ascii="Times New Roman" w:hAnsi="Times New Roman" w:cs="Times New Roman"/>
          <w:sz w:val="28"/>
          <w:szCs w:val="28"/>
        </w:rPr>
        <w:t>[</w:t>
      </w:r>
      <w:r w:rsidR="00D54A00">
        <w:rPr>
          <w:rFonts w:ascii="Times New Roman" w:hAnsi="Times New Roman" w:cs="Times New Roman"/>
          <w:sz w:val="28"/>
          <w:szCs w:val="28"/>
        </w:rPr>
        <w:t>Italian TV fiction of the 1990s via the work</w:t>
      </w:r>
      <w:r w:rsidR="003D1F8E">
        <w:rPr>
          <w:rFonts w:ascii="Times New Roman" w:hAnsi="Times New Roman" w:cs="Times New Roman"/>
          <w:sz w:val="28"/>
          <w:szCs w:val="28"/>
        </w:rPr>
        <w:t>]</w:t>
      </w:r>
      <w:r w:rsidR="00D54A00">
        <w:rPr>
          <w:rFonts w:ascii="Times New Roman" w:hAnsi="Times New Roman" w:cs="Times New Roman"/>
          <w:sz w:val="28"/>
          <w:szCs w:val="28"/>
        </w:rPr>
        <w:t xml:space="preserve"> of </w:t>
      </w:r>
      <w:r w:rsidR="00E6399D">
        <w:rPr>
          <w:rFonts w:ascii="Times New Roman" w:hAnsi="Times New Roman" w:cs="Times New Roman"/>
          <w:sz w:val="28"/>
          <w:szCs w:val="28"/>
        </w:rPr>
        <w:t xml:space="preserve">Milly Buonanno, in particular her concept of “indigenization” as developed in </w:t>
      </w:r>
      <w:r w:rsidR="00E6399D" w:rsidRPr="00E6399D">
        <w:rPr>
          <w:rFonts w:ascii="Times New Roman" w:hAnsi="Times New Roman" w:cs="Times New Roman"/>
          <w:i/>
          <w:sz w:val="28"/>
          <w:szCs w:val="28"/>
        </w:rPr>
        <w:t>El drama televisivo: identidad y contenidos sociales</w:t>
      </w:r>
      <w:r w:rsidR="00E6399D">
        <w:rPr>
          <w:rFonts w:ascii="Times New Roman" w:hAnsi="Times New Roman" w:cs="Times New Roman"/>
          <w:sz w:val="28"/>
          <w:szCs w:val="28"/>
        </w:rPr>
        <w:t xml:space="preserve"> (2000).</w:t>
      </w:r>
      <w:r w:rsidR="00023913">
        <w:rPr>
          <w:rFonts w:ascii="Times New Roman" w:hAnsi="Times New Roman" w:cs="Times New Roman"/>
          <w:sz w:val="28"/>
          <w:szCs w:val="28"/>
        </w:rPr>
        <w:t xml:space="preserve"> Buonanno’s term</w:t>
      </w:r>
      <w:r w:rsidR="00E4201A">
        <w:rPr>
          <w:rFonts w:ascii="Times New Roman" w:hAnsi="Times New Roman" w:cs="Times New Roman"/>
          <w:sz w:val="28"/>
          <w:szCs w:val="28"/>
        </w:rPr>
        <w:t xml:space="preserve"> also allows Smith to establish a wider conceptual framework familiar to scholars of Latin American and Spanish cultural studies since ‘indigenization’</w:t>
      </w:r>
      <w:r w:rsidR="00023913">
        <w:rPr>
          <w:rFonts w:ascii="Times New Roman" w:hAnsi="Times New Roman" w:cs="Times New Roman"/>
          <w:sz w:val="28"/>
          <w:szCs w:val="28"/>
        </w:rPr>
        <w:t xml:space="preserve"> </w:t>
      </w:r>
      <w:r w:rsidR="0096087B">
        <w:rPr>
          <w:rFonts w:ascii="Times New Roman" w:hAnsi="Times New Roman" w:cs="Times New Roman"/>
          <w:sz w:val="28"/>
          <w:szCs w:val="28"/>
        </w:rPr>
        <w:t>is indebted to ‘Latin American cultural theorists of</w:t>
      </w:r>
      <w:r w:rsidR="00023913">
        <w:rPr>
          <w:rFonts w:ascii="Times New Roman" w:hAnsi="Times New Roman" w:cs="Times New Roman"/>
          <w:sz w:val="28"/>
          <w:szCs w:val="28"/>
        </w:rPr>
        <w:t xml:space="preserve"> tra</w:t>
      </w:r>
      <w:r w:rsidR="0096087B">
        <w:rPr>
          <w:rFonts w:ascii="Times New Roman" w:hAnsi="Times New Roman" w:cs="Times New Roman"/>
          <w:sz w:val="28"/>
          <w:szCs w:val="28"/>
        </w:rPr>
        <w:t>nsnationalization and hybridity such as Martín Barber</w:t>
      </w:r>
      <w:r w:rsidR="00B143E1">
        <w:rPr>
          <w:rFonts w:ascii="Times New Roman" w:hAnsi="Times New Roman" w:cs="Times New Roman"/>
          <w:sz w:val="28"/>
          <w:szCs w:val="28"/>
        </w:rPr>
        <w:t xml:space="preserve">o and García Canclini’ (113-14). As a theoretical move, ‘indigenization’ </w:t>
      </w:r>
      <w:r w:rsidR="00B15CF2">
        <w:rPr>
          <w:rFonts w:ascii="Times New Roman" w:hAnsi="Times New Roman" w:cs="Times New Roman"/>
          <w:sz w:val="28"/>
          <w:szCs w:val="28"/>
        </w:rPr>
        <w:t xml:space="preserve">repositions </w:t>
      </w:r>
      <w:r w:rsidR="00300F84">
        <w:rPr>
          <w:rFonts w:ascii="Times New Roman" w:hAnsi="Times New Roman" w:cs="Times New Roman"/>
          <w:sz w:val="28"/>
          <w:szCs w:val="28"/>
        </w:rPr>
        <w:t xml:space="preserve"> the analysis </w:t>
      </w:r>
      <w:r w:rsidR="00B15CF2">
        <w:rPr>
          <w:rFonts w:ascii="Times New Roman" w:hAnsi="Times New Roman" w:cs="Times New Roman"/>
          <w:sz w:val="28"/>
          <w:szCs w:val="28"/>
        </w:rPr>
        <w:t xml:space="preserve">of televisual fiction beyond ‘earlier hypothesis of ‘cultural imperialism’ and ‘Americanization’, still widely held by both academic and general audiences in Italy’ (Buonanno in Smith, 114). (Certainly such </w:t>
      </w:r>
      <w:r w:rsidR="006503FB">
        <w:rPr>
          <w:rFonts w:ascii="Times New Roman" w:hAnsi="Times New Roman" w:cs="Times New Roman"/>
          <w:sz w:val="28"/>
          <w:szCs w:val="28"/>
        </w:rPr>
        <w:t xml:space="preserve">a </w:t>
      </w:r>
      <w:r w:rsidR="00B15CF2">
        <w:rPr>
          <w:rFonts w:ascii="Times New Roman" w:hAnsi="Times New Roman" w:cs="Times New Roman"/>
          <w:sz w:val="28"/>
          <w:szCs w:val="28"/>
        </w:rPr>
        <w:t>claim could be extended to the French and Spanish contexts).</w:t>
      </w:r>
      <w:r w:rsidR="0096087B">
        <w:rPr>
          <w:rFonts w:ascii="Times New Roman" w:hAnsi="Times New Roman" w:cs="Times New Roman"/>
          <w:sz w:val="28"/>
          <w:szCs w:val="28"/>
        </w:rPr>
        <w:t xml:space="preserve"> </w:t>
      </w:r>
      <w:r w:rsidR="001B16D5">
        <w:rPr>
          <w:rFonts w:ascii="Times New Roman" w:hAnsi="Times New Roman" w:cs="Times New Roman"/>
          <w:sz w:val="28"/>
          <w:szCs w:val="28"/>
        </w:rPr>
        <w:t xml:space="preserve">For Buonanno, ‘asymmetrical circumstances (the continued quantitative dominance of US production) are offset by </w:t>
      </w:r>
      <w:r w:rsidR="0096087B">
        <w:rPr>
          <w:rFonts w:ascii="Times New Roman" w:hAnsi="Times New Roman" w:cs="Times New Roman"/>
          <w:sz w:val="28"/>
          <w:szCs w:val="28"/>
        </w:rPr>
        <w:t xml:space="preserve">locally situated dynamics of appropriation and transformation of foreign models’ </w:t>
      </w:r>
      <w:r w:rsidR="003E106B">
        <w:rPr>
          <w:rFonts w:ascii="Times New Roman" w:hAnsi="Times New Roman" w:cs="Times New Roman"/>
          <w:sz w:val="28"/>
          <w:szCs w:val="28"/>
        </w:rPr>
        <w:t xml:space="preserve">(114) in </w:t>
      </w:r>
      <w:r w:rsidR="001B16D5">
        <w:rPr>
          <w:rFonts w:ascii="Times New Roman" w:hAnsi="Times New Roman" w:cs="Times New Roman"/>
          <w:sz w:val="28"/>
          <w:szCs w:val="28"/>
        </w:rPr>
        <w:t xml:space="preserve">many </w:t>
      </w:r>
      <w:r w:rsidR="003E106B">
        <w:rPr>
          <w:rFonts w:ascii="Times New Roman" w:hAnsi="Times New Roman" w:cs="Times New Roman"/>
          <w:sz w:val="28"/>
          <w:szCs w:val="28"/>
        </w:rPr>
        <w:t xml:space="preserve">European television </w:t>
      </w:r>
      <w:r w:rsidR="001B16D5">
        <w:rPr>
          <w:rFonts w:ascii="Times New Roman" w:hAnsi="Times New Roman" w:cs="Times New Roman"/>
          <w:sz w:val="28"/>
          <w:szCs w:val="28"/>
        </w:rPr>
        <w:t xml:space="preserve">contexts. Indigenization implies a </w:t>
      </w:r>
      <w:r w:rsidR="003E106B">
        <w:rPr>
          <w:rFonts w:ascii="Times New Roman" w:hAnsi="Times New Roman" w:cs="Times New Roman"/>
          <w:sz w:val="28"/>
          <w:szCs w:val="28"/>
        </w:rPr>
        <w:t xml:space="preserve">different </w:t>
      </w:r>
      <w:r w:rsidR="0050672C">
        <w:rPr>
          <w:rFonts w:ascii="Times New Roman" w:hAnsi="Times New Roman" w:cs="Times New Roman"/>
          <w:sz w:val="28"/>
          <w:szCs w:val="28"/>
        </w:rPr>
        <w:t xml:space="preserve">way of looking at the </w:t>
      </w:r>
      <w:r w:rsidR="003E106B">
        <w:rPr>
          <w:rFonts w:ascii="Times New Roman" w:hAnsi="Times New Roman" w:cs="Times New Roman"/>
          <w:sz w:val="28"/>
          <w:szCs w:val="28"/>
        </w:rPr>
        <w:t>relationship between the global and the</w:t>
      </w:r>
      <w:r w:rsidR="0050672C">
        <w:rPr>
          <w:rFonts w:ascii="Times New Roman" w:hAnsi="Times New Roman" w:cs="Times New Roman"/>
          <w:sz w:val="28"/>
          <w:szCs w:val="28"/>
        </w:rPr>
        <w:t xml:space="preserve"> local whereby the emphasis should shift from ‘cultural dominance and dependence, ideological control, colonization, imitation, and homogenization to </w:t>
      </w:r>
      <w:r w:rsidR="003E106B">
        <w:rPr>
          <w:rFonts w:ascii="Times New Roman" w:hAnsi="Times New Roman" w:cs="Times New Roman"/>
          <w:sz w:val="28"/>
          <w:szCs w:val="28"/>
        </w:rPr>
        <w:t>asymmetry, interdependence, appropriation, hybridism and heterogeneization’ (114).</w:t>
      </w:r>
      <w:r w:rsidR="0050672C">
        <w:rPr>
          <w:rFonts w:ascii="Times New Roman" w:hAnsi="Times New Roman" w:cs="Times New Roman"/>
          <w:sz w:val="28"/>
          <w:szCs w:val="28"/>
        </w:rPr>
        <w:t xml:space="preserve"> </w:t>
      </w:r>
      <w:r w:rsidR="00D85BCA">
        <w:rPr>
          <w:rFonts w:ascii="Times New Roman" w:hAnsi="Times New Roman" w:cs="Times New Roman"/>
          <w:sz w:val="28"/>
          <w:szCs w:val="28"/>
        </w:rPr>
        <w:t xml:space="preserve">Furthermore, the term extends also to ‘forms of dubbing, advertising and scheduling’ (114), industrial practices that tend to be disregarded in studies that privilege textual analysis. </w:t>
      </w:r>
      <w:r w:rsidR="0050672C">
        <w:rPr>
          <w:rFonts w:ascii="Times New Roman" w:hAnsi="Times New Roman" w:cs="Times New Roman"/>
          <w:sz w:val="28"/>
          <w:szCs w:val="28"/>
        </w:rPr>
        <w:t xml:space="preserve">Tracking </w:t>
      </w:r>
      <w:r w:rsidR="007C0F3B">
        <w:rPr>
          <w:rFonts w:ascii="Times New Roman" w:hAnsi="Times New Roman" w:cs="Times New Roman"/>
          <w:sz w:val="28"/>
          <w:szCs w:val="28"/>
        </w:rPr>
        <w:t xml:space="preserve">industrial and aesthetic </w:t>
      </w:r>
      <w:r w:rsidR="0050672C">
        <w:rPr>
          <w:rFonts w:ascii="Times New Roman" w:hAnsi="Times New Roman" w:cs="Times New Roman"/>
          <w:sz w:val="28"/>
          <w:szCs w:val="28"/>
        </w:rPr>
        <w:t xml:space="preserve">shifts in the Spanish mediascape </w:t>
      </w:r>
      <w:r w:rsidR="005658B7">
        <w:rPr>
          <w:rFonts w:ascii="Times New Roman" w:hAnsi="Times New Roman" w:cs="Times New Roman"/>
          <w:sz w:val="28"/>
          <w:szCs w:val="28"/>
        </w:rPr>
        <w:t>and socio-historical</w:t>
      </w:r>
      <w:r w:rsidR="001B16D5">
        <w:rPr>
          <w:rFonts w:ascii="Times New Roman" w:hAnsi="Times New Roman" w:cs="Times New Roman"/>
          <w:sz w:val="28"/>
          <w:szCs w:val="28"/>
        </w:rPr>
        <w:t xml:space="preserve"> changes in the country dur</w:t>
      </w:r>
      <w:r w:rsidR="0050672C">
        <w:rPr>
          <w:rFonts w:ascii="Times New Roman" w:hAnsi="Times New Roman" w:cs="Times New Roman"/>
          <w:sz w:val="28"/>
          <w:szCs w:val="28"/>
        </w:rPr>
        <w:t>in</w:t>
      </w:r>
      <w:r w:rsidR="001B16D5">
        <w:rPr>
          <w:rFonts w:ascii="Times New Roman" w:hAnsi="Times New Roman" w:cs="Times New Roman"/>
          <w:sz w:val="28"/>
          <w:szCs w:val="28"/>
        </w:rPr>
        <w:t>g</w:t>
      </w:r>
      <w:r w:rsidR="0050672C">
        <w:rPr>
          <w:rFonts w:ascii="Times New Roman" w:hAnsi="Times New Roman" w:cs="Times New Roman"/>
          <w:sz w:val="28"/>
          <w:szCs w:val="28"/>
        </w:rPr>
        <w:t xml:space="preserve"> the second half of the twentieth century and the turn of the twenty-first century</w:t>
      </w:r>
      <w:r w:rsidR="007C0F3B">
        <w:rPr>
          <w:rFonts w:ascii="Times New Roman" w:hAnsi="Times New Roman" w:cs="Times New Roman"/>
          <w:sz w:val="28"/>
          <w:szCs w:val="28"/>
        </w:rPr>
        <w:t xml:space="preserve">, Smith argues that </w:t>
      </w:r>
      <w:r w:rsidR="00FD573D">
        <w:rPr>
          <w:rFonts w:ascii="Times New Roman" w:hAnsi="Times New Roman" w:cs="Times New Roman"/>
          <w:sz w:val="28"/>
          <w:szCs w:val="28"/>
        </w:rPr>
        <w:t xml:space="preserve">these two </w:t>
      </w:r>
      <w:r w:rsidR="00A3284A">
        <w:rPr>
          <w:rFonts w:ascii="Times New Roman" w:hAnsi="Times New Roman" w:cs="Times New Roman"/>
          <w:sz w:val="28"/>
          <w:szCs w:val="28"/>
        </w:rPr>
        <w:t xml:space="preserve">contemporary </w:t>
      </w:r>
      <w:r w:rsidR="007C0F3B">
        <w:rPr>
          <w:rFonts w:ascii="Times New Roman" w:hAnsi="Times New Roman" w:cs="Times New Roman"/>
          <w:sz w:val="28"/>
          <w:szCs w:val="28"/>
        </w:rPr>
        <w:t xml:space="preserve">Spanish </w:t>
      </w:r>
      <w:r w:rsidR="00FD573D" w:rsidRPr="00FD573D">
        <w:rPr>
          <w:rFonts w:ascii="Times New Roman" w:hAnsi="Times New Roman" w:cs="Times New Roman"/>
          <w:i/>
          <w:sz w:val="28"/>
          <w:szCs w:val="28"/>
        </w:rPr>
        <w:lastRenderedPageBreak/>
        <w:t>telecomedias</w:t>
      </w:r>
      <w:r w:rsidR="00FD573D">
        <w:rPr>
          <w:rFonts w:ascii="Times New Roman" w:hAnsi="Times New Roman" w:cs="Times New Roman"/>
          <w:sz w:val="28"/>
          <w:szCs w:val="28"/>
        </w:rPr>
        <w:t xml:space="preserve"> </w:t>
      </w:r>
      <w:r w:rsidR="007C0F3B">
        <w:rPr>
          <w:rFonts w:ascii="Times New Roman" w:hAnsi="Times New Roman" w:cs="Times New Roman"/>
          <w:sz w:val="28"/>
          <w:szCs w:val="28"/>
        </w:rPr>
        <w:t xml:space="preserve">blur the distinction between genres and national traditions, </w:t>
      </w:r>
      <w:r w:rsidR="00A3284A">
        <w:rPr>
          <w:rFonts w:ascii="Times New Roman" w:hAnsi="Times New Roman" w:cs="Times New Roman"/>
          <w:sz w:val="28"/>
          <w:szCs w:val="28"/>
        </w:rPr>
        <w:t xml:space="preserve">by displaying sophisticated levels of </w:t>
      </w:r>
      <w:r w:rsidR="00FD573D">
        <w:rPr>
          <w:rFonts w:ascii="Times New Roman" w:hAnsi="Times New Roman" w:cs="Times New Roman"/>
          <w:sz w:val="28"/>
          <w:szCs w:val="28"/>
        </w:rPr>
        <w:t xml:space="preserve">hybridization and </w:t>
      </w:r>
      <w:r w:rsidR="00A3284A">
        <w:rPr>
          <w:rFonts w:ascii="Times New Roman" w:hAnsi="Times New Roman" w:cs="Times New Roman"/>
          <w:sz w:val="28"/>
          <w:szCs w:val="28"/>
        </w:rPr>
        <w:t xml:space="preserve">self-reflexivity and offering </w:t>
      </w:r>
      <w:r w:rsidR="00637CFA">
        <w:rPr>
          <w:rFonts w:ascii="Times New Roman" w:hAnsi="Times New Roman" w:cs="Times New Roman"/>
          <w:sz w:val="28"/>
          <w:szCs w:val="28"/>
        </w:rPr>
        <w:t xml:space="preserve">domestic audiences </w:t>
      </w:r>
      <w:r w:rsidR="00A3284A">
        <w:rPr>
          <w:rFonts w:ascii="Times New Roman" w:hAnsi="Times New Roman" w:cs="Times New Roman"/>
          <w:sz w:val="28"/>
          <w:szCs w:val="28"/>
        </w:rPr>
        <w:t xml:space="preserve">‘products that are distinctively national in form, content, and narrative rhythm’ </w:t>
      </w:r>
      <w:r w:rsidR="00637CFA">
        <w:rPr>
          <w:rFonts w:ascii="Times New Roman" w:hAnsi="Times New Roman" w:cs="Times New Roman"/>
          <w:sz w:val="28"/>
          <w:szCs w:val="28"/>
        </w:rPr>
        <w:t xml:space="preserve">(133) and close </w:t>
      </w:r>
      <w:r w:rsidR="001B16D5">
        <w:rPr>
          <w:rFonts w:ascii="Times New Roman" w:hAnsi="Times New Roman" w:cs="Times New Roman"/>
          <w:sz w:val="28"/>
          <w:szCs w:val="28"/>
        </w:rPr>
        <w:t xml:space="preserve">to their communal </w:t>
      </w:r>
      <w:r w:rsidR="00D16061">
        <w:rPr>
          <w:rFonts w:ascii="Times New Roman" w:hAnsi="Times New Roman" w:cs="Times New Roman"/>
          <w:sz w:val="28"/>
          <w:szCs w:val="28"/>
        </w:rPr>
        <w:t xml:space="preserve">shared </w:t>
      </w:r>
      <w:r w:rsidR="00637CFA">
        <w:rPr>
          <w:rFonts w:ascii="Times New Roman" w:hAnsi="Times New Roman" w:cs="Times New Roman"/>
          <w:sz w:val="28"/>
          <w:szCs w:val="28"/>
        </w:rPr>
        <w:t>experiences.</w:t>
      </w:r>
      <w:r w:rsidR="00506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A98" w:rsidRDefault="00D85BCA" w:rsidP="007D322D">
      <w:pPr>
        <w:rPr>
          <w:rFonts w:ascii="Times New Roman" w:hAnsi="Times New Roman" w:cs="Times New Roman"/>
          <w:sz w:val="28"/>
          <w:szCs w:val="28"/>
        </w:rPr>
      </w:pPr>
      <w:r w:rsidRPr="00D85BCA">
        <w:rPr>
          <w:rFonts w:ascii="Times New Roman" w:hAnsi="Times New Roman" w:cs="Times New Roman"/>
          <w:i/>
          <w:sz w:val="28"/>
          <w:szCs w:val="28"/>
        </w:rPr>
        <w:t>Spanish Practices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FB">
        <w:rPr>
          <w:rFonts w:ascii="Times New Roman" w:hAnsi="Times New Roman" w:cs="Times New Roman"/>
          <w:sz w:val="28"/>
          <w:szCs w:val="28"/>
        </w:rPr>
        <w:t xml:space="preserve">is a most welcome example of scholarship which </w:t>
      </w:r>
      <w:r>
        <w:rPr>
          <w:rFonts w:ascii="Times New Roman" w:hAnsi="Times New Roman" w:cs="Times New Roman"/>
          <w:sz w:val="28"/>
          <w:szCs w:val="28"/>
        </w:rPr>
        <w:t xml:space="preserve">pays serious attention to the innovative and sophisticated quality work emerging from Spanish </w:t>
      </w:r>
      <w:r w:rsidR="006503FB">
        <w:rPr>
          <w:rFonts w:ascii="Times New Roman" w:hAnsi="Times New Roman" w:cs="Times New Roman"/>
          <w:sz w:val="28"/>
          <w:szCs w:val="28"/>
        </w:rPr>
        <w:t>literature, cinema and television, and which reminds us of the significance of the social contexts of cultural practices</w:t>
      </w:r>
      <w:r w:rsidR="00B54197">
        <w:rPr>
          <w:rFonts w:ascii="Times New Roman" w:hAnsi="Times New Roman" w:cs="Times New Roman"/>
          <w:sz w:val="28"/>
          <w:szCs w:val="28"/>
        </w:rPr>
        <w:t xml:space="preserve">. To paraphrase the opening words of Randall Johnson in his ‘Editor’s Introduction: Pierre Bourdieu on Art, Literature and Culture’ to Bourdieu’s </w:t>
      </w:r>
      <w:r w:rsidR="00B54197" w:rsidRPr="00B54197">
        <w:rPr>
          <w:rFonts w:ascii="Times New Roman" w:hAnsi="Times New Roman" w:cs="Times New Roman"/>
          <w:i/>
          <w:sz w:val="28"/>
          <w:szCs w:val="28"/>
        </w:rPr>
        <w:t>The Field of Cultural Production</w:t>
      </w:r>
      <w:r w:rsidR="00B54197">
        <w:rPr>
          <w:rFonts w:ascii="Times New Roman" w:hAnsi="Times New Roman" w:cs="Times New Roman"/>
          <w:sz w:val="28"/>
          <w:szCs w:val="28"/>
        </w:rPr>
        <w:t xml:space="preserve"> (1993) </w:t>
      </w:r>
      <w:r w:rsidR="00697A98">
        <w:rPr>
          <w:rFonts w:ascii="Times New Roman" w:hAnsi="Times New Roman" w:cs="Times New Roman"/>
          <w:sz w:val="28"/>
          <w:szCs w:val="28"/>
        </w:rPr>
        <w:t xml:space="preserve">Paul Julian Smith </w:t>
      </w:r>
      <w:r w:rsidR="00B54197">
        <w:rPr>
          <w:rFonts w:ascii="Times New Roman" w:hAnsi="Times New Roman" w:cs="Times New Roman"/>
          <w:sz w:val="28"/>
          <w:szCs w:val="28"/>
        </w:rPr>
        <w:t xml:space="preserve">has become </w:t>
      </w:r>
      <w:r w:rsidR="00697A98">
        <w:rPr>
          <w:rFonts w:ascii="Times New Roman" w:hAnsi="Times New Roman" w:cs="Times New Roman"/>
          <w:sz w:val="28"/>
          <w:szCs w:val="28"/>
        </w:rPr>
        <w:t>since the late 1980s a major theoretical voice in the critical study of Spanish cultural practices.</w:t>
      </w:r>
    </w:p>
    <w:p w:rsidR="00D85BCA" w:rsidRDefault="00697A98" w:rsidP="007D3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Reviewed by Antonio Lázaro-Reboll, University of Kent </w:t>
      </w:r>
      <w:r w:rsidR="00B54197">
        <w:rPr>
          <w:rFonts w:ascii="Times New Roman" w:hAnsi="Times New Roman" w:cs="Times New Roman"/>
          <w:sz w:val="28"/>
          <w:szCs w:val="28"/>
        </w:rPr>
        <w:t xml:space="preserve"> </w:t>
      </w:r>
      <w:r w:rsidR="006503FB">
        <w:rPr>
          <w:rFonts w:ascii="Times New Roman" w:hAnsi="Times New Roman" w:cs="Times New Roman"/>
          <w:sz w:val="28"/>
          <w:szCs w:val="28"/>
        </w:rPr>
        <w:t xml:space="preserve"> </w:t>
      </w:r>
      <w:r w:rsidR="00D85BC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85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D81" w:rsidRDefault="00D27D81" w:rsidP="00E34B13">
      <w:pPr>
        <w:spacing w:after="0" w:line="240" w:lineRule="auto"/>
      </w:pPr>
      <w:r>
        <w:separator/>
      </w:r>
    </w:p>
  </w:endnote>
  <w:endnote w:type="continuationSeparator" w:id="0">
    <w:p w:rsidR="00D27D81" w:rsidRDefault="00D27D81" w:rsidP="00E3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D81" w:rsidRDefault="00D27D81" w:rsidP="00E34B13">
      <w:pPr>
        <w:spacing w:after="0" w:line="240" w:lineRule="auto"/>
      </w:pPr>
      <w:r>
        <w:separator/>
      </w:r>
    </w:p>
  </w:footnote>
  <w:footnote w:type="continuationSeparator" w:id="0">
    <w:p w:rsidR="00D27D81" w:rsidRDefault="00D27D81" w:rsidP="00E34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61"/>
    <w:rsid w:val="00022D69"/>
    <w:rsid w:val="00023913"/>
    <w:rsid w:val="00031455"/>
    <w:rsid w:val="00043338"/>
    <w:rsid w:val="00045198"/>
    <w:rsid w:val="000741B9"/>
    <w:rsid w:val="000817E1"/>
    <w:rsid w:val="00082002"/>
    <w:rsid w:val="000A4DBA"/>
    <w:rsid w:val="000B1829"/>
    <w:rsid w:val="000B7D10"/>
    <w:rsid w:val="000C4510"/>
    <w:rsid w:val="000C6F63"/>
    <w:rsid w:val="001021CC"/>
    <w:rsid w:val="0014707E"/>
    <w:rsid w:val="00194BC6"/>
    <w:rsid w:val="001B16D5"/>
    <w:rsid w:val="001D43F6"/>
    <w:rsid w:val="001E0C9F"/>
    <w:rsid w:val="001E68AC"/>
    <w:rsid w:val="00204907"/>
    <w:rsid w:val="00211D8F"/>
    <w:rsid w:val="00231FB3"/>
    <w:rsid w:val="002559FF"/>
    <w:rsid w:val="002915C1"/>
    <w:rsid w:val="002B1690"/>
    <w:rsid w:val="002B16A3"/>
    <w:rsid w:val="002C641A"/>
    <w:rsid w:val="00300F84"/>
    <w:rsid w:val="00384776"/>
    <w:rsid w:val="003A4AC3"/>
    <w:rsid w:val="003A7F13"/>
    <w:rsid w:val="003B4F2D"/>
    <w:rsid w:val="003D1F8E"/>
    <w:rsid w:val="003E106B"/>
    <w:rsid w:val="003E243D"/>
    <w:rsid w:val="00404743"/>
    <w:rsid w:val="004365BD"/>
    <w:rsid w:val="004453CF"/>
    <w:rsid w:val="00472C1C"/>
    <w:rsid w:val="004B55BB"/>
    <w:rsid w:val="004C32D2"/>
    <w:rsid w:val="004F2669"/>
    <w:rsid w:val="004F386F"/>
    <w:rsid w:val="004F7513"/>
    <w:rsid w:val="0050672C"/>
    <w:rsid w:val="00533D30"/>
    <w:rsid w:val="00556BCE"/>
    <w:rsid w:val="005658B7"/>
    <w:rsid w:val="005D0936"/>
    <w:rsid w:val="005E2844"/>
    <w:rsid w:val="00637CFA"/>
    <w:rsid w:val="006503FB"/>
    <w:rsid w:val="00671CE2"/>
    <w:rsid w:val="00682418"/>
    <w:rsid w:val="00694634"/>
    <w:rsid w:val="00697A98"/>
    <w:rsid w:val="006E3F1B"/>
    <w:rsid w:val="006E4CFB"/>
    <w:rsid w:val="006F36D1"/>
    <w:rsid w:val="007417A2"/>
    <w:rsid w:val="00751A40"/>
    <w:rsid w:val="00754FF0"/>
    <w:rsid w:val="007866C6"/>
    <w:rsid w:val="007C0F3B"/>
    <w:rsid w:val="007D322D"/>
    <w:rsid w:val="007D61C4"/>
    <w:rsid w:val="00834A32"/>
    <w:rsid w:val="008569F5"/>
    <w:rsid w:val="008578BE"/>
    <w:rsid w:val="0088388C"/>
    <w:rsid w:val="008B3CF8"/>
    <w:rsid w:val="008B49A7"/>
    <w:rsid w:val="008D4A8C"/>
    <w:rsid w:val="0091192C"/>
    <w:rsid w:val="0096087B"/>
    <w:rsid w:val="009A4154"/>
    <w:rsid w:val="009A54DB"/>
    <w:rsid w:val="009B22BE"/>
    <w:rsid w:val="009B5895"/>
    <w:rsid w:val="00A23181"/>
    <w:rsid w:val="00A3284A"/>
    <w:rsid w:val="00A35DB9"/>
    <w:rsid w:val="00A46298"/>
    <w:rsid w:val="00A8624E"/>
    <w:rsid w:val="00AD09CC"/>
    <w:rsid w:val="00AE01D3"/>
    <w:rsid w:val="00AE63D2"/>
    <w:rsid w:val="00B009D7"/>
    <w:rsid w:val="00B04890"/>
    <w:rsid w:val="00B12E38"/>
    <w:rsid w:val="00B143E1"/>
    <w:rsid w:val="00B15CF2"/>
    <w:rsid w:val="00B42A20"/>
    <w:rsid w:val="00B46552"/>
    <w:rsid w:val="00B5051A"/>
    <w:rsid w:val="00B54197"/>
    <w:rsid w:val="00B62DBE"/>
    <w:rsid w:val="00B745EF"/>
    <w:rsid w:val="00BA3303"/>
    <w:rsid w:val="00BD1A3C"/>
    <w:rsid w:val="00BF500A"/>
    <w:rsid w:val="00C058D6"/>
    <w:rsid w:val="00C72CCA"/>
    <w:rsid w:val="00C73C8B"/>
    <w:rsid w:val="00CC7A47"/>
    <w:rsid w:val="00CD47EF"/>
    <w:rsid w:val="00D16061"/>
    <w:rsid w:val="00D27D81"/>
    <w:rsid w:val="00D513E3"/>
    <w:rsid w:val="00D54A00"/>
    <w:rsid w:val="00D85BCA"/>
    <w:rsid w:val="00DE707E"/>
    <w:rsid w:val="00DF7E61"/>
    <w:rsid w:val="00E34B13"/>
    <w:rsid w:val="00E4201A"/>
    <w:rsid w:val="00E461FD"/>
    <w:rsid w:val="00E6399D"/>
    <w:rsid w:val="00ED6E79"/>
    <w:rsid w:val="00EF0280"/>
    <w:rsid w:val="00F24FA2"/>
    <w:rsid w:val="00F6002D"/>
    <w:rsid w:val="00F86049"/>
    <w:rsid w:val="00FB0FD7"/>
    <w:rsid w:val="00FC4EA0"/>
    <w:rsid w:val="00FD3977"/>
    <w:rsid w:val="00FD573D"/>
    <w:rsid w:val="00FE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ED0965-680B-4DAF-970C-2B508A1F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E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4B1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4B1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4B1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FC43-847D-434B-9961-EA96EBF5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secl</dc:creator>
  <cp:lastModifiedBy>Antonio Lazaro-Reboll</cp:lastModifiedBy>
  <cp:revision>2</cp:revision>
  <cp:lastPrinted>2013-08-02T18:25:00Z</cp:lastPrinted>
  <dcterms:created xsi:type="dcterms:W3CDTF">2014-10-31T13:47:00Z</dcterms:created>
  <dcterms:modified xsi:type="dcterms:W3CDTF">2014-10-31T13:47:00Z</dcterms:modified>
</cp:coreProperties>
</file>